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55" w:rsidRPr="00477C55" w:rsidRDefault="00477C55" w:rsidP="00477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7C55">
        <w:rPr>
          <w:rFonts w:ascii="Arial" w:eastAsia="Times New Roman" w:hAnsi="Arial" w:cs="Arial"/>
          <w:lang w:eastAsia="ru-RU"/>
        </w:rPr>
        <w:t>Распоряжение Министерства регионального развития, транспорта и связи</w:t>
      </w:r>
    </w:p>
    <w:p w:rsidR="00477C55" w:rsidRPr="00477C55" w:rsidRDefault="00477C55" w:rsidP="00477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>Приднестровской Молдавской Республики</w:t>
      </w:r>
    </w:p>
    <w:p w:rsidR="00477C55" w:rsidRPr="00477C55" w:rsidRDefault="00477C55" w:rsidP="00477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> </w:t>
      </w:r>
    </w:p>
    <w:p w:rsidR="00477C55" w:rsidRPr="00477C55" w:rsidRDefault="00477C55" w:rsidP="00477C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b/>
          <w:bCs/>
          <w:lang w:eastAsia="ru-RU"/>
        </w:rPr>
        <w:t>Об определении порядка предоставления информации юридическими лицами, независимо от организационно-правовой формы и формы собственности, общественными объединениями, в том числе не являющимися юридическими лицами, осуществляющими выпуск печатной продукции, в Министерство регионального развития, транспорта и связи Приднестровской Молдавской Республики</w:t>
      </w:r>
    </w:p>
    <w:p w:rsidR="00477C55" w:rsidRPr="00477C55" w:rsidRDefault="00477C55" w:rsidP="00477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b/>
          <w:bCs/>
          <w:lang w:eastAsia="ru-RU"/>
        </w:rPr>
        <w:t> </w:t>
      </w:r>
    </w:p>
    <w:p w:rsidR="00477C55" w:rsidRPr="00477C55" w:rsidRDefault="00477C55" w:rsidP="00477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>В соответствии с Законом Приднестровской Молдавской Республики от 7 мая 1999 года № 157-З «Об обязательном экземпляре документов Приднестровской Молдавской Республики» (СЗМР 99-2) в текущей редакции, Законом Приднестровской Молдавской Республики от 11 апреля 2003 года № 263-З-III «О средствах массовой информации» (САЗ 03-15) с изменениями и дополнениями, внесенными законами Приднестровской Молдавской Республики от 7 мая 2007 года № 211-ЗИД-IV (САЗ 07-20); от 16 мая 2007 года № 217-ЗИД-IV (САЗ 07-21); от 31 июля 2007 года № 267-ЗИД-IV (САЗ 07-32); от 24 октября 2007 года № 326-ЗИ-IV (САЗ 07-44); от 6 ноября 2007 года № 329-ЗИД-IV (САЗ 07-46); от 3 октября 2008 года № 569-ЗИ-IV (САЗ 08-39); от 18 июня 2009 года № 783-ЗИ-IV (САЗ 09-25); от 20 июня 2012 года № 102-ЗИД-V (САЗ 12-26); от 26 июня 2012 года № 103-ЗИД-V (САЗ 12-27); от 6 ноября 2012 года № 219-ЗД-V (САЗ 12-46); от 11 июня 2014 года № 111-ЗИД-V (САЗ 14-24); от 30 декабря 2014 года № 232 ЗИД-V (САЗ 15-1); от 30 декабря 2014 года № 234-ЗИ-V (САЗ 15-1); от 17 февраля 2015 года № 37-ЗД-V (САЗ 15-8), Законом Приднестровской Молдавской Республики «Об издательской деятельности» от 20 июля 1999 года № 184-З (СЗМР 99-3), Законом Приднестровской Молдавской Республики от 27 июля 2007 года № 261-З-IV «О противодействии экстремистской деятельности» (САЗ 07-31), Законом Приднестровской Молдавской Республики от 20 июня 2012 года № 97-З-V «О защите детей от информации, причиняющей вред их здоровью и развитию» (САЗ 12-26) с изменениями и дополнениями, внесенными законами Приднестровской Молдавской Республики от 11 июня 2014 года № 113-ЗИД-V (САЗ 14-24), 30 декабря 2014 года № 231-ЗИД-V (САЗ 15-1), Постановлением Правительства Приднестровской Молдавской Республики от 28 апреля 2015 года № 94 «Об утверждении Положения, структуры и предельной штатной численности Министерства регионального развития, транспорта и связи Приднестровской Молдавской Республики» (САЗ 15-19), во исполнение пункта 1 Постановления Правительства Приднестровской Молдавской Республики от 11 сентября 2015 года № 237 «О некоторых мерах, направленных на противодействие распространению экстремистских материалов и призывов к экстремистской деятельности и информации, содержащей призывы к массовым беспорядкам, участию в массовых (публичных) мероприятиях, проводимых с нарушением установленного порядка, информации порнографического характера и информации о действиях сексуального характера в отношении несовершеннолетних в печатной продукции, выпускаемой на территории Приднестровской Молдавской Республики» (САЗ 15-37), в целях регламентации порядка предоставления юридическими лицами, независимо от организационно-правовой формы и формы собственности, общественными объединениями, в том числе не являющихся юридическими лицами, осуществляющими выпуск печатной продукции, на территории Приднестровской Молдавской Республики:</w:t>
      </w:r>
    </w:p>
    <w:p w:rsidR="00477C55" w:rsidRPr="00477C55" w:rsidRDefault="00477C55" w:rsidP="00477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 xml:space="preserve">1. Юридические лица, независимо от организационно-правовой формы и формы собственности, общественные объединения, в том числе не являющихся юридическими лицами, осуществляющие выпуск печатной продукции (газет, журналов, бюллетеней, иных видов печатных материалов, носящих информационных характер), изготавливаемых при </w:t>
      </w:r>
      <w:r w:rsidRPr="00477C55">
        <w:rPr>
          <w:rFonts w:ascii="Arial" w:eastAsia="Times New Roman" w:hAnsi="Arial" w:cs="Arial"/>
          <w:lang w:eastAsia="ru-RU"/>
        </w:rPr>
        <w:lastRenderedPageBreak/>
        <w:t xml:space="preserve">помощи технических и технологических средств, в том числе с использованием копировальных аппаратов, принтеров, плоттеров, цифровых </w:t>
      </w:r>
      <w:proofErr w:type="spellStart"/>
      <w:r w:rsidRPr="00477C55">
        <w:rPr>
          <w:rFonts w:ascii="Arial" w:eastAsia="Times New Roman" w:hAnsi="Arial" w:cs="Arial"/>
          <w:lang w:eastAsia="ru-RU"/>
        </w:rPr>
        <w:t>дупликаторов</w:t>
      </w:r>
      <w:proofErr w:type="spellEnd"/>
      <w:r w:rsidRPr="00477C55">
        <w:rPr>
          <w:rFonts w:ascii="Arial" w:eastAsia="Times New Roman" w:hAnsi="Arial" w:cs="Arial"/>
          <w:lang w:eastAsia="ru-RU"/>
        </w:rPr>
        <w:t xml:space="preserve"> (</w:t>
      </w:r>
      <w:proofErr w:type="spellStart"/>
      <w:r w:rsidRPr="00477C55">
        <w:rPr>
          <w:rFonts w:ascii="Arial" w:eastAsia="Times New Roman" w:hAnsi="Arial" w:cs="Arial"/>
          <w:lang w:eastAsia="ru-RU"/>
        </w:rPr>
        <w:t>ризографов</w:t>
      </w:r>
      <w:proofErr w:type="spellEnd"/>
      <w:r w:rsidRPr="00477C55">
        <w:rPr>
          <w:rFonts w:ascii="Arial" w:eastAsia="Times New Roman" w:hAnsi="Arial" w:cs="Arial"/>
          <w:lang w:eastAsia="ru-RU"/>
        </w:rPr>
        <w:t>), до начала выпуска печатной продукции, обязаны направлять в Министерство регионального развития, транспорта и связи Приднестровской Молдавской Республики на почтовый адрес (</w:t>
      </w:r>
      <w:hyperlink r:id="rId4" w:history="1">
        <w:r w:rsidRPr="00477C55">
          <w:rPr>
            <w:rFonts w:ascii="Arial" w:eastAsia="Times New Roman" w:hAnsi="Arial" w:cs="Arial"/>
            <w:color w:val="0000FF"/>
            <w:u w:val="single"/>
            <w:lang w:eastAsia="ru-RU"/>
          </w:rPr>
          <w:t>inc@minregion.gospmr.org</w:t>
        </w:r>
      </w:hyperlink>
      <w:r w:rsidRPr="00477C55">
        <w:rPr>
          <w:rFonts w:ascii="Arial" w:eastAsia="Times New Roman" w:hAnsi="Arial" w:cs="Arial"/>
          <w:lang w:eastAsia="ru-RU"/>
        </w:rPr>
        <w:t>) следующую информацию:</w:t>
      </w:r>
    </w:p>
    <w:p w:rsidR="00477C55" w:rsidRPr="00477C55" w:rsidRDefault="00477C55" w:rsidP="00477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>а) электронную версию оригинал - макета печатного средства массовой информации с пометкой «Копия оригинал - макета печатной продукции»;</w:t>
      </w:r>
    </w:p>
    <w:p w:rsidR="00477C55" w:rsidRPr="00477C55" w:rsidRDefault="00477C55" w:rsidP="00477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>б) сведения, указанные в заявке заказчика (информационная справка главного бухгалтера в свободной форме);</w:t>
      </w:r>
    </w:p>
    <w:p w:rsidR="00477C55" w:rsidRPr="00477C55" w:rsidRDefault="00477C55" w:rsidP="00477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>в) ежеквартально - информацию об отсутствии задолженности перед бюджетами всех уровней, а также о размере, источниках и целях финансирования деятельности общественного объединения в разрезе видов средств и объектов имущества по каждому источнику финансирования с указанием наименования юридического лица либо фамилии, имени, отчества физического лица, от которых поступили средства или имущество, их адреса (места нахождения), банковских реквизитов, а также иные, имеющиеся в распоряжении общественного объединения сведения.</w:t>
      </w:r>
    </w:p>
    <w:p w:rsidR="00477C55" w:rsidRPr="00477C55" w:rsidRDefault="00477C55" w:rsidP="00477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>г) обязательный экземпляр документов (далее - обязательный экземпляр) - экземпляры различных видов тиражированных документов, подлежащие передаче производителями в соответствующие учреждения и организации в порядке и количестве, установленных законом об обязательном экземпляре документов Приднестровской Молдавской Республики.</w:t>
      </w:r>
    </w:p>
    <w:p w:rsidR="00477C55" w:rsidRPr="00477C55" w:rsidRDefault="00477C55" w:rsidP="00477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 xml:space="preserve">2. Министерство регионального развития, транспорта и связи Приднестровской Молдавской Республики, в случае обнаружения нарушений действующего законодательства в области средств массовой информации и иных нормативно-правовых актов Приднестровской Молдавской Республики, в трехдневный срок уведомляет юридическое лицо о приостановлении выпуска тиража печатной продукции. </w:t>
      </w:r>
    </w:p>
    <w:p w:rsidR="00477C55" w:rsidRPr="00477C55" w:rsidRDefault="00477C55" w:rsidP="00477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 xml:space="preserve">3. Руководители юридических лиц, независимо от организационно - правовой формы и формы собственности, общественных объединений, в том числе не являющихся юридическими лицами, осуществляющих выпуск печатной продукции (газет, журналов, бюллетеней, иных видов печатных материалов), изготавливаемых при помощи технических и технологических средств, в том числе с использованием копировальных аппаратов, принтеров, плоттеров, цифровых </w:t>
      </w:r>
      <w:proofErr w:type="spellStart"/>
      <w:r w:rsidRPr="00477C55">
        <w:rPr>
          <w:rFonts w:ascii="Arial" w:eastAsia="Times New Roman" w:hAnsi="Arial" w:cs="Arial"/>
          <w:lang w:eastAsia="ru-RU"/>
        </w:rPr>
        <w:t>дупликаторов</w:t>
      </w:r>
      <w:proofErr w:type="spellEnd"/>
      <w:r w:rsidRPr="00477C55">
        <w:rPr>
          <w:rFonts w:ascii="Arial" w:eastAsia="Times New Roman" w:hAnsi="Arial" w:cs="Arial"/>
          <w:lang w:eastAsia="ru-RU"/>
        </w:rPr>
        <w:t xml:space="preserve"> (</w:t>
      </w:r>
      <w:proofErr w:type="spellStart"/>
      <w:r w:rsidRPr="00477C55">
        <w:rPr>
          <w:rFonts w:ascii="Arial" w:eastAsia="Times New Roman" w:hAnsi="Arial" w:cs="Arial"/>
          <w:lang w:eastAsia="ru-RU"/>
        </w:rPr>
        <w:t>ризографов</w:t>
      </w:r>
      <w:proofErr w:type="spellEnd"/>
      <w:r w:rsidRPr="00477C55">
        <w:rPr>
          <w:rFonts w:ascii="Arial" w:eastAsia="Times New Roman" w:hAnsi="Arial" w:cs="Arial"/>
          <w:lang w:eastAsia="ru-RU"/>
        </w:rPr>
        <w:t xml:space="preserve">), несут ответственность за непредставление информации, указанной в пункте 1 Постановления Правительства Приднестровской Молдавской Республики от 11 сентября 2015 года № 237 «О некоторых мерах, направленных на противодействие распространению экстремистских материалов и призывов к экстремистской деятельности и информации, содержащей призывы к массовым беспорядкам, участию в массовых (публичных) мероприятиях, проводимых с нарушением установленного порядка, информации порнографического характера и информации о действиях сексуального характера в отношении несовершеннолетних в печатной продукции, выпускаемой на территории Приднестровской Молдавской Республики» (САЗ 15-37). </w:t>
      </w:r>
    </w:p>
    <w:p w:rsidR="00477C55" w:rsidRPr="00477C55" w:rsidRDefault="00477C55" w:rsidP="00477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>4. Контроль исполнения настоящего Распоряжения возложить на начальника Главного Управления развития СМИ, печатных изданий, полиграфии, взаимодействия со СМИ и связям с общественностью О.В Петракову.</w:t>
      </w:r>
    </w:p>
    <w:p w:rsidR="00477C55" w:rsidRPr="00477C55" w:rsidRDefault="00477C55" w:rsidP="00477C5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>5. Настоящее Распоряжение вступает в силу со дня его подписания.</w:t>
      </w:r>
    </w:p>
    <w:p w:rsidR="00477C55" w:rsidRPr="00477C55" w:rsidRDefault="00477C55" w:rsidP="00477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> </w:t>
      </w:r>
    </w:p>
    <w:p w:rsidR="00477C55" w:rsidRPr="00477C55" w:rsidRDefault="00477C55" w:rsidP="00477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lastRenderedPageBreak/>
        <w:t> </w:t>
      </w:r>
    </w:p>
    <w:p w:rsidR="00477C55" w:rsidRPr="00477C55" w:rsidRDefault="00477C55" w:rsidP="00477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7C55">
        <w:rPr>
          <w:rFonts w:ascii="Arial" w:eastAsia="Times New Roman" w:hAnsi="Arial" w:cs="Arial"/>
          <w:lang w:eastAsia="ru-RU"/>
        </w:rPr>
        <w:t>И.о</w:t>
      </w:r>
      <w:proofErr w:type="spellEnd"/>
      <w:r w:rsidRPr="00477C55">
        <w:rPr>
          <w:rFonts w:ascii="Arial" w:eastAsia="Times New Roman" w:hAnsi="Arial" w:cs="Arial"/>
          <w:lang w:eastAsia="ru-RU"/>
        </w:rPr>
        <w:t>. министра регионального развития, транспорта и связи</w:t>
      </w:r>
    </w:p>
    <w:p w:rsidR="00477C55" w:rsidRPr="00477C55" w:rsidRDefault="00477C55" w:rsidP="00477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>Приднестровской Молдавской Республики                                                       А.В. Медведев</w:t>
      </w:r>
    </w:p>
    <w:p w:rsidR="00477C55" w:rsidRPr="00477C55" w:rsidRDefault="00477C55" w:rsidP="00477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> </w:t>
      </w:r>
    </w:p>
    <w:p w:rsidR="00477C55" w:rsidRPr="00477C55" w:rsidRDefault="00477C55" w:rsidP="00477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>г. Тирасполь</w:t>
      </w:r>
    </w:p>
    <w:p w:rsidR="00477C55" w:rsidRPr="00477C55" w:rsidRDefault="00477C55" w:rsidP="00477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>21 октября 2015 г.</w:t>
      </w:r>
    </w:p>
    <w:p w:rsidR="00477C55" w:rsidRPr="00477C55" w:rsidRDefault="00477C55" w:rsidP="00477C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55">
        <w:rPr>
          <w:rFonts w:ascii="Arial" w:eastAsia="Times New Roman" w:hAnsi="Arial" w:cs="Arial"/>
          <w:lang w:eastAsia="ru-RU"/>
        </w:rPr>
        <w:t>№ 265</w:t>
      </w:r>
    </w:p>
    <w:p w:rsidR="003748BB" w:rsidRDefault="003748BB"/>
    <w:sectPr w:rsidR="0037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8F"/>
    <w:rsid w:val="003748BB"/>
    <w:rsid w:val="003C298F"/>
    <w:rsid w:val="00477C55"/>
    <w:rsid w:val="009A6C1A"/>
    <w:rsid w:val="00D5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29C1"/>
  <w15:chartTrackingRefBased/>
  <w15:docId w15:val="{B234BE9F-3106-46C1-B38E-C772AD37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7C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c@minregion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Савенкова</dc:creator>
  <cp:keywords/>
  <dc:description/>
  <cp:lastModifiedBy>Наталья Геннадьевна Савенкова</cp:lastModifiedBy>
  <cp:revision>2</cp:revision>
  <dcterms:created xsi:type="dcterms:W3CDTF">2021-02-14T20:56:00Z</dcterms:created>
  <dcterms:modified xsi:type="dcterms:W3CDTF">2021-02-14T20:57:00Z</dcterms:modified>
</cp:coreProperties>
</file>