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0943" w14:textId="703825BA" w:rsidR="00157CCD" w:rsidRPr="00F51E12" w:rsidRDefault="00157CCD" w:rsidP="00157CCD">
      <w:pPr>
        <w:jc w:val="center"/>
      </w:pPr>
      <w:r w:rsidRPr="00F51E12">
        <w:t>Отчет</w:t>
      </w:r>
    </w:p>
    <w:p w14:paraId="27F62FED" w14:textId="77777777" w:rsidR="00157CCD" w:rsidRPr="00F51E12" w:rsidRDefault="00157CCD" w:rsidP="00157CCD">
      <w:pPr>
        <w:jc w:val="center"/>
      </w:pPr>
      <w:r>
        <w:t xml:space="preserve">Министерства цифрового развития, связи и массовых коммуникаций </w:t>
      </w:r>
    </w:p>
    <w:p w14:paraId="2A994FBF" w14:textId="77777777" w:rsidR="00157CCD" w:rsidRPr="00F51E12" w:rsidRDefault="00157CCD" w:rsidP="00157CCD">
      <w:pPr>
        <w:jc w:val="center"/>
      </w:pPr>
      <w:r w:rsidRPr="00F51E12">
        <w:t>Приднестровской Молдавской Республики</w:t>
      </w:r>
    </w:p>
    <w:p w14:paraId="56951226" w14:textId="0C98B4E9" w:rsidR="00157CCD" w:rsidRPr="00F51E12" w:rsidRDefault="00157CCD" w:rsidP="00157CCD">
      <w:pPr>
        <w:jc w:val="center"/>
      </w:pPr>
      <w:r w:rsidRPr="00F51E12">
        <w:t xml:space="preserve">о проделанной работе за </w:t>
      </w:r>
      <w:r w:rsidR="000C1436">
        <w:t>9 месяцев</w:t>
      </w:r>
      <w:r>
        <w:t xml:space="preserve"> </w:t>
      </w:r>
      <w:r w:rsidRPr="00F51E12">
        <w:t>202</w:t>
      </w:r>
      <w:r>
        <w:t>1</w:t>
      </w:r>
      <w:r w:rsidRPr="00F51E12">
        <w:t xml:space="preserve"> год</w:t>
      </w:r>
      <w:r>
        <w:t>а</w:t>
      </w:r>
    </w:p>
    <w:p w14:paraId="2FE62BC0" w14:textId="77777777" w:rsidR="00157CCD" w:rsidRPr="00F51E12" w:rsidRDefault="00157CCD" w:rsidP="00157CCD">
      <w:pPr>
        <w:jc w:val="both"/>
      </w:pPr>
    </w:p>
    <w:p w14:paraId="2C292677" w14:textId="77777777" w:rsidR="00157CCD" w:rsidRPr="00972154" w:rsidRDefault="00157CCD" w:rsidP="00157CCD">
      <w:pPr>
        <w:jc w:val="both"/>
      </w:pPr>
      <w:r>
        <w:tab/>
      </w:r>
      <w:r w:rsidRPr="00972154">
        <w:t xml:space="preserve">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 </w:t>
      </w:r>
    </w:p>
    <w:p w14:paraId="52FB490C" w14:textId="345E7DF6" w:rsidR="00887A3C" w:rsidRDefault="00157CCD" w:rsidP="00157CCD">
      <w:pPr>
        <w:ind w:firstLine="708"/>
        <w:jc w:val="both"/>
      </w:pPr>
      <w:r w:rsidRPr="00972154">
        <w:t xml:space="preserve">Министерство осуществляет свою работу в соответствии с </w:t>
      </w:r>
      <w:r w:rsidRPr="00972154">
        <w:rPr>
          <w:color w:val="000000"/>
        </w:rPr>
        <w:t xml:space="preserve">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w:t>
      </w:r>
      <w:r w:rsidRPr="00900ECC">
        <w:rPr>
          <w:color w:val="000000"/>
        </w:rPr>
        <w:t xml:space="preserve">Приднестровской Молдавской </w:t>
      </w:r>
      <w:r w:rsidRPr="00900ECC">
        <w:t>Республики» (САЗ 21-03) с изменени</w:t>
      </w:r>
      <w:r w:rsidR="001424E2">
        <w:t>я</w:t>
      </w:r>
      <w:r w:rsidRPr="00900ECC">
        <w:t>м</w:t>
      </w:r>
      <w:r w:rsidR="001424E2">
        <w:t>и</w:t>
      </w:r>
      <w:r w:rsidRPr="00900ECC">
        <w:t>, внесенным</w:t>
      </w:r>
      <w:r w:rsidR="001424E2">
        <w:t>и</w:t>
      </w:r>
      <w:r w:rsidRPr="00900ECC">
        <w:t xml:space="preserve"> Постановлени</w:t>
      </w:r>
      <w:r w:rsidR="001424E2">
        <w:t>я</w:t>
      </w:r>
      <w:r w:rsidRPr="00900ECC">
        <w:t>м</w:t>
      </w:r>
      <w:r w:rsidR="001424E2">
        <w:t>и</w:t>
      </w:r>
      <w:r w:rsidRPr="00900ECC">
        <w:t xml:space="preserve"> Правительства Приднестровской Молдавской Республики от 21 января 2021 года № 13 (САЗ 21-8)</w:t>
      </w:r>
      <w:r w:rsidRPr="00413ECA">
        <w:rPr>
          <w:rStyle w:val="ab"/>
          <w:b w:val="0"/>
        </w:rPr>
        <w:t>,</w:t>
      </w:r>
      <w:r w:rsidRPr="00413ECA">
        <w:rPr>
          <w:b/>
        </w:rPr>
        <w:t xml:space="preserve"> </w:t>
      </w:r>
      <w:r w:rsidR="00413ECA">
        <w:t xml:space="preserve"> </w:t>
      </w:r>
      <w:r w:rsidR="001424E2">
        <w:t xml:space="preserve">от 13 августа 2021 года, </w:t>
      </w:r>
      <w:r w:rsidR="00413ECA">
        <w:t>согласно которому призвано</w:t>
      </w:r>
      <w:r w:rsidRPr="00900ECC">
        <w:t xml:space="preserve"> обеспечить реализацию единой государственной политики в сферах:</w:t>
      </w:r>
    </w:p>
    <w:p w14:paraId="24AFC85D" w14:textId="36A4A3DD" w:rsidR="00F41D05" w:rsidRDefault="00F41D05" w:rsidP="00F41D05">
      <w:pPr>
        <w:ind w:firstLine="708"/>
        <w:jc w:val="both"/>
        <w:rPr>
          <w:shd w:val="clear" w:color="auto" w:fill="FFFFFF"/>
        </w:rPr>
      </w:pPr>
      <w:r>
        <w:rPr>
          <w:shd w:val="clear" w:color="auto" w:fill="FFFFFF"/>
        </w:rPr>
        <w:t>а)</w:t>
      </w:r>
      <w:r w:rsidR="00887A3C">
        <w:rPr>
          <w:shd w:val="clear" w:color="auto" w:fill="FFFFFF"/>
        </w:rPr>
        <w:t xml:space="preserve"> </w:t>
      </w:r>
      <w:r w:rsidRPr="00900ECC">
        <w:rPr>
          <w:shd w:val="clear" w:color="auto" w:fill="FFFFFF"/>
        </w:rPr>
        <w:t>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w:t>
      </w:r>
      <w:r w:rsidRPr="00972154">
        <w:rPr>
          <w:shd w:val="clear" w:color="auto" w:fill="FFFFFF"/>
        </w:rPr>
        <w:t xml:space="preserve"> и радиовещания и перспективных технологий в </w:t>
      </w:r>
      <w:r>
        <w:rPr>
          <w:shd w:val="clear" w:color="auto" w:fill="FFFFFF"/>
        </w:rPr>
        <w:t>этих областях) и почтовой связи;</w:t>
      </w:r>
      <w:r w:rsidRPr="00972154">
        <w:rPr>
          <w:shd w:val="clear" w:color="auto" w:fill="FFFFFF"/>
        </w:rPr>
        <w:t xml:space="preserve"> </w:t>
      </w:r>
    </w:p>
    <w:p w14:paraId="63BBEA5F" w14:textId="5C3E684E" w:rsidR="00125F51" w:rsidRDefault="00F41D05" w:rsidP="00887A3C">
      <w:pPr>
        <w:ind w:firstLine="708"/>
        <w:jc w:val="both"/>
        <w:rPr>
          <w:shd w:val="clear" w:color="auto" w:fill="FFFFFF"/>
        </w:rPr>
      </w:pPr>
      <w:r>
        <w:rPr>
          <w:shd w:val="clear" w:color="auto" w:fill="FFFFFF"/>
        </w:rPr>
        <w:t xml:space="preserve">б) </w:t>
      </w:r>
      <w:r w:rsidR="00887A3C" w:rsidRPr="00972154">
        <w:rPr>
          <w:shd w:val="clear" w:color="auto" w:fill="FFFFFF"/>
        </w:rPr>
        <w:t>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w:t>
      </w:r>
      <w:r w:rsidR="00125F51">
        <w:rPr>
          <w:shd w:val="clear" w:color="auto" w:fill="FFFFFF"/>
        </w:rPr>
        <w:t>;</w:t>
      </w:r>
    </w:p>
    <w:p w14:paraId="41B5622C" w14:textId="5090CB21" w:rsidR="00157CCD" w:rsidRPr="00972154" w:rsidRDefault="00F41D05" w:rsidP="00157CCD">
      <w:pPr>
        <w:ind w:firstLine="708"/>
        <w:jc w:val="both"/>
        <w:rPr>
          <w:highlight w:val="yellow"/>
        </w:rPr>
      </w:pPr>
      <w:r>
        <w:rPr>
          <w:shd w:val="clear" w:color="auto" w:fill="FFFFFF"/>
        </w:rPr>
        <w:t>в)</w:t>
      </w:r>
      <w:r w:rsidR="00125F51">
        <w:rPr>
          <w:shd w:val="clear" w:color="auto" w:fill="FFFFFF"/>
        </w:rPr>
        <w:t xml:space="preserve"> </w:t>
      </w:r>
      <w:r w:rsidR="00157CCD" w:rsidRPr="00972154">
        <w:rPr>
          <w:shd w:val="clear" w:color="auto" w:fill="FFFFFF"/>
        </w:rPr>
        <w:t>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r w:rsidR="00157CCD" w:rsidRPr="00972154">
        <w:rPr>
          <w:color w:val="222222"/>
          <w:shd w:val="clear" w:color="auto" w:fill="FFFFFF"/>
        </w:rPr>
        <w:t>.</w:t>
      </w:r>
    </w:p>
    <w:p w14:paraId="70598B42" w14:textId="49C9ED37" w:rsidR="00157CCD" w:rsidRDefault="00157CCD" w:rsidP="00157CCD">
      <w:pPr>
        <w:ind w:firstLine="708"/>
        <w:jc w:val="both"/>
      </w:pPr>
      <w:r w:rsidRPr="00900ECC">
        <w:t xml:space="preserve">Министерством </w:t>
      </w:r>
      <w:r w:rsidR="000C1436">
        <w:t>за 9 месяцев</w:t>
      </w:r>
      <w:r w:rsidRPr="00900ECC">
        <w:t xml:space="preserve"> 2021 года в соответствии с установленной компетенцией и возложенными полномочиями была проведена следующая работа.</w:t>
      </w:r>
    </w:p>
    <w:p w14:paraId="04AA91BF" w14:textId="77777777" w:rsidR="007F714D" w:rsidRDefault="007F714D" w:rsidP="00157CCD">
      <w:pPr>
        <w:ind w:firstLine="708"/>
        <w:jc w:val="both"/>
      </w:pPr>
    </w:p>
    <w:p w14:paraId="73DFF400" w14:textId="4C5CACE1" w:rsidR="007F714D" w:rsidRDefault="007F714D" w:rsidP="007F714D">
      <w:pPr>
        <w:shd w:val="clear" w:color="auto" w:fill="FFFFFF"/>
        <w:jc w:val="center"/>
      </w:pPr>
      <w:bookmarkStart w:id="0" w:name="_Hlk86161168"/>
      <w:r w:rsidRPr="00997153">
        <w:rPr>
          <w:b/>
          <w:bCs/>
          <w:lang w:val="en-US"/>
        </w:rPr>
        <w:t>I</w:t>
      </w:r>
      <w:r w:rsidRPr="00997153">
        <w:rPr>
          <w:b/>
          <w:bCs/>
        </w:rPr>
        <w:t xml:space="preserve">. </w:t>
      </w:r>
      <w:r>
        <w:rPr>
          <w:b/>
          <w:bCs/>
        </w:rPr>
        <w:t>Статистика ГИС «Портал государственных услуг ПМР»</w:t>
      </w:r>
    </w:p>
    <w:p w14:paraId="71A08C39" w14:textId="77777777" w:rsidR="007F714D" w:rsidRDefault="007F714D" w:rsidP="007F714D">
      <w:pPr>
        <w:jc w:val="both"/>
      </w:pPr>
    </w:p>
    <w:p w14:paraId="3395C5E6" w14:textId="095629F2" w:rsidR="00F964F8" w:rsidRDefault="007F714D" w:rsidP="00F964F8">
      <w:pPr>
        <w:ind w:firstLine="709"/>
        <w:jc w:val="both"/>
      </w:pPr>
      <w:r w:rsidRPr="00D97F00">
        <w:t xml:space="preserve">За период </w:t>
      </w:r>
      <w:r w:rsidR="00413ECA">
        <w:t xml:space="preserve">с </w:t>
      </w:r>
      <w:r w:rsidRPr="00D97F00">
        <w:t xml:space="preserve">1 января 2021 </w:t>
      </w:r>
      <w:r w:rsidR="00413ECA" w:rsidRPr="00FC50D0">
        <w:t xml:space="preserve">года </w:t>
      </w:r>
      <w:r w:rsidRPr="00FC50D0">
        <w:t xml:space="preserve">по </w:t>
      </w:r>
      <w:r w:rsidR="001A1762" w:rsidRPr="00FC50D0">
        <w:t>30</w:t>
      </w:r>
      <w:r w:rsidRPr="00FC50D0">
        <w:t xml:space="preserve"> </w:t>
      </w:r>
      <w:r w:rsidR="00755F3F" w:rsidRPr="00FC50D0">
        <w:t>сентября</w:t>
      </w:r>
      <w:r w:rsidRPr="00FC50D0">
        <w:t xml:space="preserve"> 2021 года посредством ГИС «Портал государственных услуг</w:t>
      </w:r>
      <w:r w:rsidR="001A1762" w:rsidRPr="00FC50D0">
        <w:t xml:space="preserve"> Приднестровской Молдавской Республики</w:t>
      </w:r>
      <w:r w:rsidRPr="00FC50D0">
        <w:t>»</w:t>
      </w:r>
      <w:r w:rsidR="00887A3C" w:rsidRPr="00FC50D0">
        <w:t xml:space="preserve"> было заказано </w:t>
      </w:r>
      <w:r w:rsidR="00FC50D0" w:rsidRPr="00FC50D0">
        <w:t xml:space="preserve">8680 </w:t>
      </w:r>
      <w:r w:rsidR="00887A3C" w:rsidRPr="00FC50D0">
        <w:t xml:space="preserve">государственных услуг, из них </w:t>
      </w:r>
      <w:r w:rsidR="00FC50D0" w:rsidRPr="00FC50D0">
        <w:t xml:space="preserve">6 465 </w:t>
      </w:r>
      <w:r w:rsidR="00887A3C" w:rsidRPr="00FC50D0">
        <w:t xml:space="preserve">платных и </w:t>
      </w:r>
      <w:r w:rsidR="00FC50D0" w:rsidRPr="00FC50D0">
        <w:t xml:space="preserve">2 215 </w:t>
      </w:r>
      <w:r w:rsidR="00887A3C" w:rsidRPr="00FC50D0">
        <w:t xml:space="preserve">бесплатных. Фактически оплачено </w:t>
      </w:r>
      <w:r w:rsidR="00FC50D0" w:rsidRPr="00FC50D0">
        <w:t xml:space="preserve">4 997 </w:t>
      </w:r>
      <w:r w:rsidR="00887A3C" w:rsidRPr="00FC50D0">
        <w:t xml:space="preserve">услуг на сумму </w:t>
      </w:r>
      <w:r w:rsidR="00FC50D0" w:rsidRPr="00FC50D0">
        <w:t xml:space="preserve">98 310 </w:t>
      </w:r>
      <w:r w:rsidR="00887A3C" w:rsidRPr="00FC50D0">
        <w:t xml:space="preserve">руб. ПМР. Зарегистрировано </w:t>
      </w:r>
      <w:r w:rsidR="00FC50D0" w:rsidRPr="00FC50D0">
        <w:t xml:space="preserve">5 535 </w:t>
      </w:r>
      <w:r w:rsidR="00887A3C" w:rsidRPr="00FC50D0">
        <w:t xml:space="preserve">новых пользователей, из которых </w:t>
      </w:r>
      <w:r w:rsidR="00FC50D0" w:rsidRPr="00FC50D0">
        <w:t xml:space="preserve">5261 </w:t>
      </w:r>
      <w:r w:rsidR="00887A3C" w:rsidRPr="00FC50D0">
        <w:t xml:space="preserve">- физические лица и </w:t>
      </w:r>
      <w:r w:rsidR="00FC50D0" w:rsidRPr="00FC50D0">
        <w:t xml:space="preserve">274 </w:t>
      </w:r>
      <w:r w:rsidR="00887A3C" w:rsidRPr="00FC50D0">
        <w:t>- юридические.</w:t>
      </w:r>
    </w:p>
    <w:p w14:paraId="51F55D56" w14:textId="77777777" w:rsidR="00F964F8" w:rsidRPr="00F964F8" w:rsidRDefault="00F964F8" w:rsidP="00157CCD">
      <w:pPr>
        <w:shd w:val="clear" w:color="auto" w:fill="FFFFFF"/>
        <w:jc w:val="center"/>
        <w:rPr>
          <w:b/>
          <w:bCs/>
        </w:rPr>
      </w:pPr>
    </w:p>
    <w:p w14:paraId="4574ED1B" w14:textId="4EB8E05C" w:rsidR="00E12D3E" w:rsidRPr="00BA3E50" w:rsidRDefault="00E12D3E" w:rsidP="00157CCD">
      <w:pPr>
        <w:shd w:val="clear" w:color="auto" w:fill="FFFFFF"/>
        <w:jc w:val="center"/>
        <w:rPr>
          <w:b/>
          <w:bCs/>
        </w:rPr>
      </w:pPr>
      <w:r w:rsidRPr="00BA3E50">
        <w:rPr>
          <w:b/>
          <w:bCs/>
          <w:lang w:val="en-US"/>
        </w:rPr>
        <w:t>II</w:t>
      </w:r>
      <w:r w:rsidRPr="00BA3E50">
        <w:rPr>
          <w:b/>
          <w:bCs/>
        </w:rPr>
        <w:t>. Статистика ГИС «Межведомственный электронный документооборот»</w:t>
      </w:r>
    </w:p>
    <w:p w14:paraId="25840A4E" w14:textId="77777777" w:rsidR="00413ECA" w:rsidRPr="00BA3E50" w:rsidRDefault="00413ECA" w:rsidP="00157CCD">
      <w:pPr>
        <w:shd w:val="clear" w:color="auto" w:fill="FFFFFF"/>
        <w:jc w:val="center"/>
        <w:rPr>
          <w:b/>
          <w:bCs/>
        </w:rPr>
      </w:pPr>
    </w:p>
    <w:p w14:paraId="000E2718" w14:textId="32A7A7D7" w:rsidR="00B64C69" w:rsidRDefault="00BA3E50" w:rsidP="00BA3E50">
      <w:pPr>
        <w:jc w:val="both"/>
      </w:pPr>
      <w:r>
        <w:tab/>
      </w:r>
      <w:r w:rsidR="00887A3C" w:rsidRPr="00BA3E50">
        <w:t xml:space="preserve">За период с 1 января по 30 </w:t>
      </w:r>
      <w:r w:rsidR="00FC50D0" w:rsidRPr="00BA3E50">
        <w:t xml:space="preserve">сентября </w:t>
      </w:r>
      <w:r w:rsidR="00887A3C" w:rsidRPr="00BA3E50">
        <w:t xml:space="preserve">2021 года посредством ГИС «Межведомственный электронный документооборот» было передано </w:t>
      </w:r>
      <w:r w:rsidR="00D353E4">
        <w:t>121 966</w:t>
      </w:r>
      <w:r w:rsidRPr="00BA3E50">
        <w:t xml:space="preserve"> </w:t>
      </w:r>
      <w:r w:rsidR="00887A3C" w:rsidRPr="00BA3E50">
        <w:t xml:space="preserve">документа. </w:t>
      </w:r>
      <w:r w:rsidR="00B64C69" w:rsidRPr="00BA3E50">
        <w:t xml:space="preserve">По состоянию на 30 </w:t>
      </w:r>
      <w:r w:rsidR="00755F3F" w:rsidRPr="00BA3E50">
        <w:t xml:space="preserve">сентября </w:t>
      </w:r>
      <w:r w:rsidR="00B64C69" w:rsidRPr="00BA3E50">
        <w:t xml:space="preserve">2021 года к </w:t>
      </w:r>
      <w:r w:rsidR="00B64C69" w:rsidRPr="00BA3E50">
        <w:rPr>
          <w:bCs/>
        </w:rPr>
        <w:t xml:space="preserve">ГИС «Межведомственный электронный документооборот» подключено </w:t>
      </w:r>
      <w:r w:rsidR="00F32CE6" w:rsidRPr="00F32CE6">
        <w:rPr>
          <w:bCs/>
        </w:rPr>
        <w:t>50</w:t>
      </w:r>
      <w:r w:rsidR="00C03317" w:rsidRPr="00F32CE6">
        <w:rPr>
          <w:bCs/>
        </w:rPr>
        <w:t xml:space="preserve"> </w:t>
      </w:r>
      <w:r w:rsidR="00887A3C" w:rsidRPr="00F32CE6">
        <w:t>участник</w:t>
      </w:r>
      <w:r w:rsidR="00F32CE6" w:rsidRPr="00F32CE6">
        <w:t>ов</w:t>
      </w:r>
      <w:r w:rsidR="00F32CE6">
        <w:t>.</w:t>
      </w:r>
    </w:p>
    <w:p w14:paraId="4631D22E" w14:textId="77777777" w:rsidR="00C03317" w:rsidRDefault="00C03317" w:rsidP="00A530C6">
      <w:pPr>
        <w:shd w:val="clear" w:color="auto" w:fill="FFFFFF"/>
        <w:ind w:firstLine="709"/>
        <w:jc w:val="both"/>
        <w:rPr>
          <w:bCs/>
        </w:rPr>
      </w:pPr>
    </w:p>
    <w:p w14:paraId="5A83A2FF" w14:textId="038FB1B7" w:rsidR="00157CCD" w:rsidRPr="00997153" w:rsidRDefault="00157CCD" w:rsidP="00157CCD">
      <w:pPr>
        <w:shd w:val="clear" w:color="auto" w:fill="FFFFFF"/>
        <w:jc w:val="center"/>
        <w:rPr>
          <w:b/>
          <w:bCs/>
        </w:rPr>
      </w:pPr>
      <w:r w:rsidRPr="00997153">
        <w:rPr>
          <w:b/>
          <w:bCs/>
          <w:lang w:val="en-US"/>
        </w:rPr>
        <w:t>I</w:t>
      </w:r>
      <w:r w:rsidR="00BA3A60">
        <w:rPr>
          <w:b/>
          <w:bCs/>
          <w:lang w:val="en-US"/>
        </w:rPr>
        <w:t>I</w:t>
      </w:r>
      <w:r w:rsidR="00E12D3E">
        <w:rPr>
          <w:b/>
          <w:bCs/>
          <w:lang w:val="en-US"/>
        </w:rPr>
        <w:t>I</w:t>
      </w:r>
      <w:r w:rsidRPr="00997153">
        <w:rPr>
          <w:b/>
          <w:bCs/>
        </w:rPr>
        <w:t>. Формирование государственной политики, государственное регулирование и нормативно-правовое регулирование в области информационных технологий</w:t>
      </w:r>
    </w:p>
    <w:p w14:paraId="07110322" w14:textId="77777777" w:rsidR="00157CCD" w:rsidRDefault="00157CCD" w:rsidP="00157CCD">
      <w:pPr>
        <w:shd w:val="clear" w:color="auto" w:fill="FFFFFF"/>
        <w:ind w:firstLine="709"/>
        <w:jc w:val="both"/>
      </w:pPr>
    </w:p>
    <w:p w14:paraId="32B1D172" w14:textId="6ED2D39F" w:rsidR="00157CCD" w:rsidRDefault="00157CCD" w:rsidP="007D2729">
      <w:pPr>
        <w:pStyle w:val="a9"/>
        <w:numPr>
          <w:ilvl w:val="0"/>
          <w:numId w:val="19"/>
        </w:numPr>
        <w:shd w:val="clear" w:color="auto" w:fill="FFFFFF"/>
        <w:ind w:left="0" w:firstLine="709"/>
        <w:jc w:val="both"/>
      </w:pPr>
      <w:r w:rsidRPr="008159AA">
        <w:t xml:space="preserve">В целях формирования государственной политики, осуществления государственного и нормативно-правового регулирования в области информационных технологий в первом полугодии 2021 года </w:t>
      </w:r>
      <w:r w:rsidRPr="00065DCC">
        <w:t>Министерством разработаны в соответствии с действующим законодательством следующие документы:</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494"/>
        <w:gridCol w:w="3743"/>
      </w:tblGrid>
      <w:tr w:rsidR="00CE52FD" w:rsidRPr="008A7A0D" w14:paraId="4BDCB0EA" w14:textId="77777777" w:rsidTr="001F73AF">
        <w:trPr>
          <w:trHeight w:val="712"/>
        </w:trPr>
        <w:tc>
          <w:tcPr>
            <w:tcW w:w="551" w:type="dxa"/>
            <w:vAlign w:val="center"/>
          </w:tcPr>
          <w:p w14:paraId="44602055" w14:textId="77777777" w:rsidR="00CE52FD" w:rsidRPr="008A7A0D" w:rsidRDefault="00CE52FD" w:rsidP="001F73AF">
            <w:pPr>
              <w:widowControl w:val="0"/>
              <w:autoSpaceDE w:val="0"/>
              <w:autoSpaceDN w:val="0"/>
              <w:adjustRightInd w:val="0"/>
              <w:jc w:val="center"/>
            </w:pPr>
            <w:r>
              <w:lastRenderedPageBreak/>
              <w:br w:type="page"/>
            </w:r>
            <w:r w:rsidRPr="008A7A0D">
              <w:t>№</w:t>
            </w:r>
          </w:p>
          <w:p w14:paraId="36C528B5" w14:textId="77777777" w:rsidR="00CE52FD" w:rsidRPr="008A7A0D" w:rsidRDefault="00CE52FD" w:rsidP="001F73AF">
            <w:pPr>
              <w:widowControl w:val="0"/>
              <w:autoSpaceDE w:val="0"/>
              <w:autoSpaceDN w:val="0"/>
              <w:adjustRightInd w:val="0"/>
              <w:jc w:val="center"/>
            </w:pPr>
            <w:r w:rsidRPr="008A7A0D">
              <w:t>п/п</w:t>
            </w:r>
          </w:p>
        </w:tc>
        <w:tc>
          <w:tcPr>
            <w:tcW w:w="3135" w:type="dxa"/>
          </w:tcPr>
          <w:p w14:paraId="44B77AB3" w14:textId="77777777" w:rsidR="00CE52FD" w:rsidRPr="008A7A0D" w:rsidRDefault="00CE52FD" w:rsidP="001F73AF">
            <w:pPr>
              <w:widowControl w:val="0"/>
              <w:autoSpaceDE w:val="0"/>
              <w:autoSpaceDN w:val="0"/>
              <w:adjustRightInd w:val="0"/>
              <w:jc w:val="center"/>
            </w:pPr>
            <w:r w:rsidRPr="008A7A0D">
              <w:t>Наименование нормативно</w:t>
            </w:r>
            <w:r>
              <w:t xml:space="preserve">го </w:t>
            </w:r>
            <w:r w:rsidRPr="008A7A0D">
              <w:t>правового акта</w:t>
            </w:r>
          </w:p>
        </w:tc>
        <w:tc>
          <w:tcPr>
            <w:tcW w:w="2494" w:type="dxa"/>
          </w:tcPr>
          <w:p w14:paraId="4DEB01CA" w14:textId="77777777" w:rsidR="00CE52FD" w:rsidRPr="008A7A0D" w:rsidRDefault="00CE52FD" w:rsidP="001F73AF">
            <w:pPr>
              <w:widowControl w:val="0"/>
              <w:autoSpaceDE w:val="0"/>
              <w:autoSpaceDN w:val="0"/>
              <w:adjustRightInd w:val="0"/>
              <w:jc w:val="center"/>
            </w:pPr>
            <w:r w:rsidRPr="008A7A0D">
              <w:t>Суть и цель принятого решения</w:t>
            </w:r>
          </w:p>
        </w:tc>
        <w:tc>
          <w:tcPr>
            <w:tcW w:w="3743" w:type="dxa"/>
          </w:tcPr>
          <w:p w14:paraId="4BB07747" w14:textId="77777777" w:rsidR="00CE52FD" w:rsidRPr="008A7A0D" w:rsidRDefault="00CE52FD" w:rsidP="001F73AF">
            <w:pPr>
              <w:widowControl w:val="0"/>
              <w:autoSpaceDE w:val="0"/>
              <w:autoSpaceDN w:val="0"/>
              <w:adjustRightInd w:val="0"/>
              <w:jc w:val="center"/>
            </w:pPr>
            <w:r w:rsidRPr="008A7A0D">
              <w:t>Экономический (социальный) эффект</w:t>
            </w:r>
          </w:p>
        </w:tc>
      </w:tr>
      <w:tr w:rsidR="00CE52FD" w:rsidRPr="008A7A0D" w14:paraId="338D2208" w14:textId="77777777" w:rsidTr="001F73AF">
        <w:trPr>
          <w:trHeight w:val="425"/>
        </w:trPr>
        <w:tc>
          <w:tcPr>
            <w:tcW w:w="551" w:type="dxa"/>
            <w:vAlign w:val="center"/>
          </w:tcPr>
          <w:p w14:paraId="6C7BDDD7" w14:textId="77777777" w:rsidR="00CE52FD" w:rsidRPr="00901FD9" w:rsidRDefault="00CE52FD" w:rsidP="001F73AF">
            <w:pPr>
              <w:widowControl w:val="0"/>
              <w:autoSpaceDE w:val="0"/>
              <w:autoSpaceDN w:val="0"/>
              <w:adjustRightInd w:val="0"/>
              <w:rPr>
                <w:lang w:val="en-US"/>
              </w:rPr>
            </w:pPr>
            <w:r>
              <w:rPr>
                <w:lang w:val="en-US"/>
              </w:rPr>
              <w:t>I.</w:t>
            </w:r>
          </w:p>
        </w:tc>
        <w:tc>
          <w:tcPr>
            <w:tcW w:w="9372" w:type="dxa"/>
            <w:gridSpan w:val="3"/>
          </w:tcPr>
          <w:p w14:paraId="66FA8354" w14:textId="77777777" w:rsidR="00CE52FD" w:rsidRPr="008A7A0D" w:rsidRDefault="00CE52FD" w:rsidP="001F73AF">
            <w:pPr>
              <w:widowControl w:val="0"/>
              <w:autoSpaceDE w:val="0"/>
              <w:autoSpaceDN w:val="0"/>
              <w:adjustRightInd w:val="0"/>
            </w:pPr>
            <w:r w:rsidRPr="00D806B5">
              <w:rPr>
                <w:shd w:val="clear" w:color="auto" w:fill="FFFFFF"/>
              </w:rPr>
              <w:t>Вступившие в силу:</w:t>
            </w:r>
          </w:p>
        </w:tc>
      </w:tr>
      <w:tr w:rsidR="00CE52FD" w:rsidRPr="008A7A0D" w14:paraId="25AD7858" w14:textId="77777777" w:rsidTr="001F73AF">
        <w:trPr>
          <w:trHeight w:val="823"/>
        </w:trPr>
        <w:tc>
          <w:tcPr>
            <w:tcW w:w="551" w:type="dxa"/>
            <w:vAlign w:val="center"/>
          </w:tcPr>
          <w:p w14:paraId="485F51B1" w14:textId="77777777" w:rsidR="00CE52FD" w:rsidRPr="00DB1455" w:rsidRDefault="00CE52FD" w:rsidP="001F73AF">
            <w:pPr>
              <w:widowControl w:val="0"/>
              <w:autoSpaceDE w:val="0"/>
              <w:autoSpaceDN w:val="0"/>
              <w:adjustRightInd w:val="0"/>
              <w:jc w:val="center"/>
              <w:rPr>
                <w:lang w:val="en-US"/>
              </w:rPr>
            </w:pPr>
            <w:r>
              <w:rPr>
                <w:lang w:val="en-US"/>
              </w:rPr>
              <w:t>1.</w:t>
            </w:r>
          </w:p>
        </w:tc>
        <w:tc>
          <w:tcPr>
            <w:tcW w:w="3135" w:type="dxa"/>
          </w:tcPr>
          <w:p w14:paraId="0BCDC367" w14:textId="77777777" w:rsidR="00CE52FD" w:rsidRDefault="00CE52FD" w:rsidP="001F73AF">
            <w:pPr>
              <w:widowControl w:val="0"/>
              <w:autoSpaceDE w:val="0"/>
              <w:autoSpaceDN w:val="0"/>
              <w:adjustRightInd w:val="0"/>
              <w:jc w:val="both"/>
            </w:pPr>
            <w:r>
              <w:t>Проект распоряжения</w:t>
            </w:r>
            <w:r w:rsidRPr="00065DCC">
              <w:t xml:space="preserve"> Правительства Приднестровской Молдавской Республики «О создании государственной информационной системы «Электронные платежи»</w:t>
            </w:r>
          </w:p>
          <w:p w14:paraId="6FCE008F" w14:textId="77777777" w:rsidR="00CE52FD" w:rsidRPr="005951EB" w:rsidRDefault="00CE52FD" w:rsidP="001F73AF"/>
          <w:p w14:paraId="4CF86C5A" w14:textId="77777777" w:rsidR="00CE52FD" w:rsidRPr="005951EB" w:rsidRDefault="00CE52FD" w:rsidP="001F73AF"/>
          <w:p w14:paraId="7161A304" w14:textId="77777777" w:rsidR="00CE52FD" w:rsidRPr="005951EB" w:rsidRDefault="00CE52FD" w:rsidP="001F73AF"/>
          <w:p w14:paraId="49B7C6FD" w14:textId="77777777" w:rsidR="00CE52FD" w:rsidRPr="005951EB" w:rsidRDefault="00CE52FD" w:rsidP="001F73AF"/>
          <w:p w14:paraId="2A59BF8A" w14:textId="77777777" w:rsidR="00CE52FD" w:rsidRDefault="00CE52FD" w:rsidP="001F73AF"/>
          <w:p w14:paraId="5015CCA0" w14:textId="77777777" w:rsidR="00CE52FD" w:rsidRPr="005951EB" w:rsidRDefault="00CE52FD" w:rsidP="001F73AF">
            <w:r w:rsidRPr="005951EB">
              <w:t>Результат: Опубликован 9</w:t>
            </w:r>
            <w:r>
              <w:rPr>
                <w:lang w:val="en-US"/>
              </w:rPr>
              <w:t>.06.</w:t>
            </w:r>
            <w:r w:rsidRPr="005951EB">
              <w:t>2021 года (САЗ 21-23).</w:t>
            </w:r>
          </w:p>
        </w:tc>
        <w:tc>
          <w:tcPr>
            <w:tcW w:w="2494" w:type="dxa"/>
          </w:tcPr>
          <w:p w14:paraId="6F57F881" w14:textId="77777777" w:rsidR="00CE52FD" w:rsidRPr="008A7A0D" w:rsidRDefault="00CE52FD" w:rsidP="001F73AF">
            <w:pPr>
              <w:widowControl w:val="0"/>
              <w:autoSpaceDE w:val="0"/>
              <w:autoSpaceDN w:val="0"/>
              <w:adjustRightInd w:val="0"/>
              <w:jc w:val="both"/>
            </w:pPr>
            <w:r w:rsidRPr="00B21AD9">
              <w:rPr>
                <w:rFonts w:eastAsia="Calibri"/>
              </w:rPr>
              <w:t>Распоряжение</w:t>
            </w:r>
            <w:r w:rsidRPr="008A7A0D">
              <w:rPr>
                <w:rFonts w:eastAsia="Calibri"/>
              </w:rPr>
              <w:t xml:space="preserve"> предусматривает</w:t>
            </w:r>
            <w:r w:rsidRPr="00B21AD9">
              <w:rPr>
                <w:rFonts w:eastAsia="Calibri"/>
              </w:rPr>
              <w:t xml:space="preserve"> </w:t>
            </w:r>
            <w:r w:rsidRPr="00B21AD9">
              <w:t>возможности осуществления оплаты услуг, предоставляемых исполнительными органами государственной власти, с помощью электронных платежей.</w:t>
            </w:r>
          </w:p>
        </w:tc>
        <w:tc>
          <w:tcPr>
            <w:tcW w:w="3743" w:type="dxa"/>
          </w:tcPr>
          <w:p w14:paraId="1CE559A9" w14:textId="77777777" w:rsidR="00CE52FD" w:rsidRPr="008A7A0D" w:rsidRDefault="00CE52FD" w:rsidP="001F73AF">
            <w:pPr>
              <w:widowControl w:val="0"/>
              <w:autoSpaceDE w:val="0"/>
              <w:autoSpaceDN w:val="0"/>
              <w:adjustRightInd w:val="0"/>
              <w:jc w:val="both"/>
            </w:pPr>
            <w:r w:rsidRPr="00B21AD9">
              <w:t>Установление правовых основ создани</w:t>
            </w:r>
            <w:r w:rsidRPr="008755E2">
              <w:t>я</w:t>
            </w:r>
            <w:r w:rsidRPr="00B21AD9">
              <w:t xml:space="preserve"> государственной информационной системы «Электронные платежи» и ее внедрение в исполнительные органы государственной власти и их подведомственные организации, предоставляющие государственные услуги за плату, а также обеспечение возможности оплаты услуг, предоставляемых исполнительными органами государственной власти, с помощью электронных платежей</w:t>
            </w:r>
          </w:p>
        </w:tc>
      </w:tr>
      <w:tr w:rsidR="00CE52FD" w:rsidRPr="008A7A0D" w14:paraId="0247367B" w14:textId="77777777" w:rsidTr="001F73AF">
        <w:trPr>
          <w:trHeight w:val="823"/>
        </w:trPr>
        <w:tc>
          <w:tcPr>
            <w:tcW w:w="551" w:type="dxa"/>
            <w:vAlign w:val="center"/>
          </w:tcPr>
          <w:p w14:paraId="0AEE9A8B" w14:textId="77777777" w:rsidR="00CE52FD" w:rsidRPr="000515DF" w:rsidRDefault="00CE52FD" w:rsidP="001F73AF">
            <w:pPr>
              <w:widowControl w:val="0"/>
              <w:autoSpaceDE w:val="0"/>
              <w:autoSpaceDN w:val="0"/>
              <w:adjustRightInd w:val="0"/>
              <w:jc w:val="center"/>
            </w:pPr>
            <w:r>
              <w:t>2.</w:t>
            </w:r>
          </w:p>
        </w:tc>
        <w:tc>
          <w:tcPr>
            <w:tcW w:w="3135" w:type="dxa"/>
          </w:tcPr>
          <w:p w14:paraId="7EAB806A" w14:textId="77777777" w:rsidR="00CE52FD" w:rsidRDefault="00CE52FD" w:rsidP="001F73AF">
            <w:pPr>
              <w:widowControl w:val="0"/>
              <w:autoSpaceDE w:val="0"/>
              <w:autoSpaceDN w:val="0"/>
              <w:adjustRightInd w:val="0"/>
              <w:jc w:val="both"/>
            </w:pPr>
            <w:r>
              <w:t>Проект п</w:t>
            </w:r>
            <w:r w:rsidRPr="00A12B34">
              <w:t>остановлени</w:t>
            </w:r>
            <w:r>
              <w:t>я</w:t>
            </w:r>
            <w:r w:rsidRPr="00A12B34">
              <w:t xml:space="preserve"> Правительства Приднестровской Молдавской Республики </w:t>
            </w:r>
            <w:r>
              <w:t>«</w:t>
            </w:r>
            <w:r w:rsidRPr="008C691A">
              <w:t>О внесении изменений и дополнения в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146A4C03" w14:textId="77777777" w:rsidR="00CE52FD" w:rsidRDefault="00CE52FD" w:rsidP="001F73AF">
            <w:pPr>
              <w:widowControl w:val="0"/>
              <w:autoSpaceDE w:val="0"/>
              <w:autoSpaceDN w:val="0"/>
              <w:adjustRightInd w:val="0"/>
              <w:jc w:val="both"/>
            </w:pPr>
          </w:p>
          <w:p w14:paraId="4CF2B8F9" w14:textId="77777777" w:rsidR="00CE52FD" w:rsidRDefault="00CE52FD" w:rsidP="001F73AF">
            <w:pPr>
              <w:widowControl w:val="0"/>
              <w:autoSpaceDE w:val="0"/>
              <w:autoSpaceDN w:val="0"/>
              <w:adjustRightInd w:val="0"/>
              <w:jc w:val="both"/>
            </w:pPr>
            <w:r w:rsidRPr="005951EB">
              <w:t xml:space="preserve">Результат: Опубликован </w:t>
            </w:r>
            <w:r w:rsidRPr="008C691A">
              <w:t>05.07.2021</w:t>
            </w:r>
            <w:r>
              <w:rPr>
                <w:lang w:val="en-US"/>
              </w:rPr>
              <w:t xml:space="preserve"> </w:t>
            </w:r>
            <w:r w:rsidRPr="005951EB">
              <w:t>года (САЗ 21-</w:t>
            </w:r>
            <w:r>
              <w:t xml:space="preserve"> </w:t>
            </w:r>
            <w:r w:rsidRPr="008C691A">
              <w:t>27</w:t>
            </w:r>
            <w:r w:rsidRPr="005951EB">
              <w:t>).</w:t>
            </w:r>
          </w:p>
        </w:tc>
        <w:tc>
          <w:tcPr>
            <w:tcW w:w="2494" w:type="dxa"/>
          </w:tcPr>
          <w:p w14:paraId="16AF16E7" w14:textId="77777777" w:rsidR="00CE52FD" w:rsidRPr="00B21AD9" w:rsidRDefault="00CE52FD" w:rsidP="001F73AF">
            <w:pPr>
              <w:widowControl w:val="0"/>
              <w:autoSpaceDE w:val="0"/>
              <w:autoSpaceDN w:val="0"/>
              <w:adjustRightInd w:val="0"/>
              <w:jc w:val="both"/>
              <w:rPr>
                <w:rFonts w:eastAsia="Calibri"/>
              </w:rPr>
            </w:pPr>
            <w:r>
              <w:t>Повышение требований к размеру чистых активов удостоверяющих центров при осуществлении их аккредитации, в случае неприменения ими способов обеспечения обязательств</w:t>
            </w:r>
          </w:p>
        </w:tc>
        <w:tc>
          <w:tcPr>
            <w:tcW w:w="3743" w:type="dxa"/>
          </w:tcPr>
          <w:p w14:paraId="560E6BB7" w14:textId="77777777" w:rsidR="00CE52FD" w:rsidRPr="00B21AD9" w:rsidRDefault="00CE52FD" w:rsidP="001F73AF">
            <w:pPr>
              <w:widowControl w:val="0"/>
              <w:autoSpaceDE w:val="0"/>
              <w:autoSpaceDN w:val="0"/>
              <w:adjustRightInd w:val="0"/>
              <w:jc w:val="both"/>
            </w:pPr>
            <w:r>
              <w:t>Создание равных, конкурентных условий для функционирования удостоверяющих центров на территории Приднестровской Молдавской Республики при обеспечении защищенности интересов их клиентов</w:t>
            </w:r>
          </w:p>
        </w:tc>
      </w:tr>
      <w:tr w:rsidR="00CE52FD" w:rsidRPr="008A7A0D" w14:paraId="7F8E3548" w14:textId="77777777" w:rsidTr="001F73AF">
        <w:trPr>
          <w:trHeight w:val="416"/>
        </w:trPr>
        <w:tc>
          <w:tcPr>
            <w:tcW w:w="551" w:type="dxa"/>
            <w:vAlign w:val="center"/>
          </w:tcPr>
          <w:p w14:paraId="0101CED9" w14:textId="77777777" w:rsidR="00CE52FD" w:rsidRDefault="00CE52FD" w:rsidP="001F73AF">
            <w:pPr>
              <w:widowControl w:val="0"/>
              <w:autoSpaceDE w:val="0"/>
              <w:autoSpaceDN w:val="0"/>
              <w:adjustRightInd w:val="0"/>
              <w:jc w:val="center"/>
            </w:pPr>
            <w:r>
              <w:t>3.</w:t>
            </w:r>
          </w:p>
        </w:tc>
        <w:tc>
          <w:tcPr>
            <w:tcW w:w="3135" w:type="dxa"/>
          </w:tcPr>
          <w:p w14:paraId="3D691D39" w14:textId="77777777" w:rsidR="00CE52FD" w:rsidRDefault="00CE52FD" w:rsidP="001F73AF">
            <w:pPr>
              <w:widowControl w:val="0"/>
              <w:shd w:val="clear" w:color="auto" w:fill="FFFFFF"/>
              <w:ind w:left="-63"/>
              <w:jc w:val="both"/>
            </w:pPr>
            <w:r w:rsidRPr="008D2816">
              <w:t xml:space="preserve">Проект указа Президента Приднестровской Молдавской Республики «О внесении дополнения в Указ Президента Приднестровской Молдавской Республики от 13 июня 2001 года № 300 «Об установлении профессиональных праздников и памятных дней в Приднестровской </w:t>
            </w:r>
            <w:r w:rsidRPr="008D2816">
              <w:lastRenderedPageBreak/>
              <w:t>Молдавской Республике» для последующего внесения на рассмотрение Президенту Приднестровской Молдавской Республики</w:t>
            </w:r>
          </w:p>
          <w:p w14:paraId="0492DBA3" w14:textId="77777777" w:rsidR="00CE52FD" w:rsidRDefault="00CE52FD" w:rsidP="001F73AF">
            <w:pPr>
              <w:widowControl w:val="0"/>
              <w:shd w:val="clear" w:color="auto" w:fill="FFFFFF"/>
              <w:ind w:left="-63"/>
              <w:jc w:val="both"/>
            </w:pPr>
          </w:p>
          <w:p w14:paraId="1100AAF9" w14:textId="77777777" w:rsidR="00CE52FD" w:rsidRDefault="00CE52FD" w:rsidP="001F73AF">
            <w:pPr>
              <w:widowControl w:val="0"/>
              <w:shd w:val="clear" w:color="auto" w:fill="FFFFFF"/>
              <w:ind w:left="-63"/>
              <w:jc w:val="both"/>
            </w:pPr>
            <w:r w:rsidRPr="008C691A">
              <w:t xml:space="preserve">Результат: Опубликован 30.06.2021 </w:t>
            </w:r>
            <w:proofErr w:type="spellStart"/>
            <w:r w:rsidRPr="004457C1">
              <w:rPr>
                <w:lang w:val="en-US"/>
              </w:rPr>
              <w:t>года</w:t>
            </w:r>
            <w:proofErr w:type="spellEnd"/>
            <w:r>
              <w:rPr>
                <w:lang w:val="en-US"/>
              </w:rPr>
              <w:t xml:space="preserve"> </w:t>
            </w:r>
            <w:r w:rsidRPr="008C691A">
              <w:t xml:space="preserve">(САЗ 21- </w:t>
            </w:r>
            <w:r w:rsidRPr="004457C1">
              <w:t>26</w:t>
            </w:r>
            <w:r w:rsidRPr="008C691A">
              <w:t>).</w:t>
            </w:r>
          </w:p>
        </w:tc>
        <w:tc>
          <w:tcPr>
            <w:tcW w:w="2494" w:type="dxa"/>
          </w:tcPr>
          <w:p w14:paraId="61ABD31E" w14:textId="77777777" w:rsidR="00CE52FD" w:rsidRDefault="00CE52FD" w:rsidP="001F73AF">
            <w:pPr>
              <w:widowControl w:val="0"/>
              <w:autoSpaceDE w:val="0"/>
              <w:autoSpaceDN w:val="0"/>
              <w:adjustRightInd w:val="0"/>
              <w:jc w:val="both"/>
            </w:pPr>
            <w:r w:rsidRPr="008D2816">
              <w:lastRenderedPageBreak/>
              <w:t>Проектом предложено законодательно установить дату профессионального праздника работникам сферы ИТ</w:t>
            </w:r>
          </w:p>
        </w:tc>
        <w:tc>
          <w:tcPr>
            <w:tcW w:w="3743" w:type="dxa"/>
          </w:tcPr>
          <w:p w14:paraId="17CF1CBD" w14:textId="77777777" w:rsidR="00CE52FD" w:rsidRDefault="00CE52FD" w:rsidP="001F73AF">
            <w:pPr>
              <w:widowControl w:val="0"/>
              <w:autoSpaceDE w:val="0"/>
              <w:autoSpaceDN w:val="0"/>
              <w:adjustRightInd w:val="0"/>
              <w:jc w:val="both"/>
            </w:pPr>
            <w:r w:rsidRPr="008D2816">
              <w:t>Установление даты профессионального праздника работникам сферы ИТ</w:t>
            </w:r>
          </w:p>
        </w:tc>
      </w:tr>
      <w:tr w:rsidR="00CE52FD" w:rsidRPr="008A7A0D" w14:paraId="1F6312E4" w14:textId="77777777" w:rsidTr="001F73AF">
        <w:trPr>
          <w:trHeight w:val="823"/>
        </w:trPr>
        <w:tc>
          <w:tcPr>
            <w:tcW w:w="551" w:type="dxa"/>
            <w:vAlign w:val="center"/>
          </w:tcPr>
          <w:p w14:paraId="0D9EF4F5" w14:textId="77777777" w:rsidR="00CE52FD" w:rsidRDefault="00CE52FD" w:rsidP="001F73AF">
            <w:pPr>
              <w:widowControl w:val="0"/>
              <w:autoSpaceDE w:val="0"/>
              <w:autoSpaceDN w:val="0"/>
              <w:adjustRightInd w:val="0"/>
              <w:jc w:val="center"/>
            </w:pPr>
            <w:r>
              <w:t>4.</w:t>
            </w:r>
          </w:p>
        </w:tc>
        <w:tc>
          <w:tcPr>
            <w:tcW w:w="3135" w:type="dxa"/>
          </w:tcPr>
          <w:p w14:paraId="262820C4" w14:textId="77777777" w:rsidR="00CE52FD" w:rsidRPr="008D2816" w:rsidRDefault="00CE52FD" w:rsidP="001F73AF">
            <w:pPr>
              <w:widowControl w:val="0"/>
              <w:shd w:val="clear" w:color="auto" w:fill="FFFFFF"/>
              <w:ind w:left="-63"/>
              <w:jc w:val="both"/>
            </w:pPr>
            <w:r w:rsidRPr="008D2816">
              <w:t>Проект постановления Правительства</w:t>
            </w:r>
            <w:r w:rsidRPr="008D2816">
              <w:rPr>
                <w:bCs/>
              </w:rPr>
              <w:t xml:space="preserve"> Приднестровской Молдавской Республики</w:t>
            </w:r>
            <w:r w:rsidRPr="008D2816">
              <w:t xml:space="preserve"> «О внесении изменений и дополнений в Постановление Правительства Приднестровской Молдавской Республики от 21 июня 2018 года № 216 «Об утверждении Правил принятия решений в отношении отдельных видов информации и материалов, распространяемых посредством глобальной сети Интернет и содержащих информацию, распространение которой в Приднестровской Молдавской Республике запрещено»</w:t>
            </w:r>
          </w:p>
          <w:p w14:paraId="6C7DB6CC" w14:textId="77777777" w:rsidR="00CE52FD" w:rsidRPr="008D2816" w:rsidRDefault="00CE52FD" w:rsidP="001F73AF">
            <w:pPr>
              <w:widowControl w:val="0"/>
              <w:shd w:val="clear" w:color="auto" w:fill="FFFFFF"/>
              <w:ind w:left="-63" w:firstLine="63"/>
              <w:jc w:val="both"/>
            </w:pPr>
          </w:p>
          <w:p w14:paraId="2DDAA7C5" w14:textId="77777777" w:rsidR="00CE52FD" w:rsidRDefault="00CE52FD" w:rsidP="001F73AF">
            <w:pPr>
              <w:widowControl w:val="0"/>
              <w:autoSpaceDE w:val="0"/>
              <w:autoSpaceDN w:val="0"/>
              <w:adjustRightInd w:val="0"/>
              <w:jc w:val="both"/>
            </w:pPr>
          </w:p>
          <w:p w14:paraId="38630D8E" w14:textId="77777777" w:rsidR="00CE52FD" w:rsidRDefault="00CE52FD" w:rsidP="001F73AF">
            <w:pPr>
              <w:widowControl w:val="0"/>
              <w:autoSpaceDE w:val="0"/>
              <w:autoSpaceDN w:val="0"/>
              <w:adjustRightInd w:val="0"/>
              <w:jc w:val="both"/>
            </w:pPr>
          </w:p>
          <w:p w14:paraId="4B0BC405" w14:textId="77777777" w:rsidR="00CE52FD" w:rsidRDefault="00CE52FD" w:rsidP="001F73AF">
            <w:pPr>
              <w:widowControl w:val="0"/>
              <w:autoSpaceDE w:val="0"/>
              <w:autoSpaceDN w:val="0"/>
              <w:adjustRightInd w:val="0"/>
              <w:jc w:val="both"/>
            </w:pPr>
          </w:p>
          <w:p w14:paraId="1D6BDFF1" w14:textId="77777777" w:rsidR="00CE52FD" w:rsidRDefault="00CE52FD" w:rsidP="001F73AF">
            <w:pPr>
              <w:widowControl w:val="0"/>
              <w:autoSpaceDE w:val="0"/>
              <w:autoSpaceDN w:val="0"/>
              <w:adjustRightInd w:val="0"/>
              <w:jc w:val="both"/>
            </w:pPr>
          </w:p>
          <w:p w14:paraId="4E7AD826" w14:textId="77777777" w:rsidR="00CE52FD" w:rsidRDefault="00CE52FD" w:rsidP="001F73AF">
            <w:pPr>
              <w:widowControl w:val="0"/>
              <w:autoSpaceDE w:val="0"/>
              <w:autoSpaceDN w:val="0"/>
              <w:adjustRightInd w:val="0"/>
              <w:jc w:val="both"/>
            </w:pPr>
            <w:r w:rsidRPr="004457C1">
              <w:t>Результат: Опубликован 19.05.2021 года (САЗ 21- 2</w:t>
            </w:r>
            <w:r>
              <w:rPr>
                <w:lang w:val="en-US"/>
              </w:rPr>
              <w:t>0</w:t>
            </w:r>
            <w:r w:rsidRPr="004457C1">
              <w:t>).</w:t>
            </w:r>
          </w:p>
        </w:tc>
        <w:tc>
          <w:tcPr>
            <w:tcW w:w="2494" w:type="dxa"/>
          </w:tcPr>
          <w:p w14:paraId="59C2FB1A" w14:textId="77777777" w:rsidR="00CE52FD" w:rsidRDefault="00CE52FD" w:rsidP="001F73AF">
            <w:pPr>
              <w:widowControl w:val="0"/>
              <w:autoSpaceDE w:val="0"/>
              <w:autoSpaceDN w:val="0"/>
              <w:adjustRightInd w:val="0"/>
              <w:jc w:val="both"/>
            </w:pPr>
            <w:r w:rsidRPr="008D2816">
              <w:t>Проект призван привести Правила принятия решений в отношении отдельных видов информации и материалов, распространяемых посредством глобальной сети Интернет и содержащих информацию, распространение которой в Приднестровской Молдавской Республике запрещено</w:t>
            </w:r>
            <w:r>
              <w:t>,</w:t>
            </w:r>
            <w:r w:rsidRPr="008D2816">
              <w:t xml:space="preserve"> в соответствие </w:t>
            </w:r>
            <w:r>
              <w:t xml:space="preserve">с </w:t>
            </w:r>
            <w:r w:rsidRPr="008D2816">
              <w:t>Закон</w:t>
            </w:r>
            <w:r>
              <w:t>ом</w:t>
            </w:r>
            <w:r w:rsidRPr="008D2816">
              <w:t xml:space="preserve"> Приднестровской Молдавской Республики от 19 апреля 2010 года № 57-З-IV «Об информации, информационных технологиях и о защите информации» (САЗ 10-16)</w:t>
            </w:r>
          </w:p>
        </w:tc>
        <w:tc>
          <w:tcPr>
            <w:tcW w:w="3743" w:type="dxa"/>
          </w:tcPr>
          <w:p w14:paraId="2827F15C" w14:textId="77777777" w:rsidR="00CE52FD" w:rsidRDefault="00CE52FD" w:rsidP="001F73AF">
            <w:pPr>
              <w:widowControl w:val="0"/>
              <w:autoSpaceDE w:val="0"/>
              <w:autoSpaceDN w:val="0"/>
              <w:adjustRightInd w:val="0"/>
              <w:jc w:val="both"/>
            </w:pPr>
            <w:r w:rsidRPr="008D2816">
              <w:t xml:space="preserve">Приведение в соответствие </w:t>
            </w:r>
            <w:r>
              <w:t xml:space="preserve">с </w:t>
            </w:r>
            <w:r w:rsidRPr="008D2816">
              <w:t>Закон</w:t>
            </w:r>
            <w:r>
              <w:t>ом</w:t>
            </w:r>
            <w:r w:rsidRPr="008D2816">
              <w:t xml:space="preserve"> Приднестровской Молдавской Республики от 19 апреля 2010 года № 57-З-IV «Об информации, информационных технологиях и о защите информации» (САЗ 10-16)</w:t>
            </w:r>
          </w:p>
        </w:tc>
      </w:tr>
      <w:tr w:rsidR="00CE52FD" w:rsidRPr="008A7A0D" w14:paraId="3EC4015E" w14:textId="77777777" w:rsidTr="001F73AF">
        <w:trPr>
          <w:trHeight w:val="135"/>
        </w:trPr>
        <w:tc>
          <w:tcPr>
            <w:tcW w:w="551" w:type="dxa"/>
            <w:vAlign w:val="center"/>
          </w:tcPr>
          <w:p w14:paraId="345D3383" w14:textId="77777777" w:rsidR="00CE52FD" w:rsidRPr="00901FD9" w:rsidRDefault="00CE52FD" w:rsidP="001F73AF">
            <w:pPr>
              <w:widowControl w:val="0"/>
              <w:autoSpaceDE w:val="0"/>
              <w:autoSpaceDN w:val="0"/>
              <w:adjustRightInd w:val="0"/>
              <w:jc w:val="center"/>
              <w:rPr>
                <w:lang w:val="en-US"/>
              </w:rPr>
            </w:pPr>
            <w:r>
              <w:rPr>
                <w:lang w:val="en-US"/>
              </w:rPr>
              <w:t>II.</w:t>
            </w:r>
          </w:p>
        </w:tc>
        <w:tc>
          <w:tcPr>
            <w:tcW w:w="9372" w:type="dxa"/>
            <w:gridSpan w:val="3"/>
          </w:tcPr>
          <w:p w14:paraId="768DF384" w14:textId="77777777" w:rsidR="00CE52FD" w:rsidRDefault="00CE52FD" w:rsidP="001F73AF">
            <w:pPr>
              <w:widowControl w:val="0"/>
              <w:autoSpaceDE w:val="0"/>
              <w:autoSpaceDN w:val="0"/>
              <w:adjustRightInd w:val="0"/>
              <w:jc w:val="both"/>
            </w:pPr>
            <w:r>
              <w:t>Находящиеся на согласовании:</w:t>
            </w:r>
          </w:p>
        </w:tc>
      </w:tr>
      <w:tr w:rsidR="00CE52FD" w:rsidRPr="008A7A0D" w14:paraId="3EC6C10D" w14:textId="77777777" w:rsidTr="001F73AF">
        <w:trPr>
          <w:trHeight w:val="823"/>
        </w:trPr>
        <w:tc>
          <w:tcPr>
            <w:tcW w:w="551" w:type="dxa"/>
            <w:vAlign w:val="center"/>
          </w:tcPr>
          <w:p w14:paraId="00755B14" w14:textId="77777777" w:rsidR="00CE52FD" w:rsidRPr="000515DF" w:rsidRDefault="00CE52FD" w:rsidP="001F73AF">
            <w:pPr>
              <w:widowControl w:val="0"/>
              <w:autoSpaceDE w:val="0"/>
              <w:autoSpaceDN w:val="0"/>
              <w:adjustRightInd w:val="0"/>
              <w:jc w:val="center"/>
            </w:pPr>
            <w:r>
              <w:t>1.</w:t>
            </w:r>
          </w:p>
        </w:tc>
        <w:tc>
          <w:tcPr>
            <w:tcW w:w="3135" w:type="dxa"/>
          </w:tcPr>
          <w:p w14:paraId="3133BF45" w14:textId="77777777" w:rsidR="00CE52FD" w:rsidRDefault="00CE52FD" w:rsidP="001F73AF">
            <w:pPr>
              <w:widowControl w:val="0"/>
              <w:ind w:left="-108"/>
              <w:jc w:val="both"/>
            </w:pPr>
            <w:r>
              <w:t xml:space="preserve">Проект </w:t>
            </w:r>
            <w:r w:rsidRPr="00E04096">
              <w:t xml:space="preserve">распоряжения Правительства Приднестровской Молдавской Республики «О </w:t>
            </w:r>
            <w:r>
              <w:t xml:space="preserve">проекте </w:t>
            </w:r>
            <w:r w:rsidRPr="00CE4C91">
              <w:t>закона Приднестровской Молдавской Республики «О внесении изменений и дополнений в Закон Приднестровской Республи</w:t>
            </w:r>
            <w:r>
              <w:t xml:space="preserve">ки </w:t>
            </w:r>
            <w:r w:rsidRPr="00CE4C91">
              <w:t>«Об электронном документе и электронной подписи»</w:t>
            </w:r>
          </w:p>
          <w:p w14:paraId="293D8BF7" w14:textId="77777777" w:rsidR="00CE52FD" w:rsidRDefault="00CE52FD" w:rsidP="001F73AF">
            <w:pPr>
              <w:widowControl w:val="0"/>
              <w:ind w:left="-108" w:firstLine="187"/>
              <w:jc w:val="both"/>
            </w:pPr>
          </w:p>
          <w:p w14:paraId="392F562A" w14:textId="77777777" w:rsidR="00CE52FD" w:rsidRDefault="00CE52FD" w:rsidP="001F73AF">
            <w:pPr>
              <w:widowControl w:val="0"/>
              <w:autoSpaceDE w:val="0"/>
              <w:autoSpaceDN w:val="0"/>
              <w:adjustRightInd w:val="0"/>
              <w:jc w:val="both"/>
            </w:pPr>
            <w:r>
              <w:rPr>
                <w:bCs/>
              </w:rPr>
              <w:lastRenderedPageBreak/>
              <w:t>Находится на согласовании</w:t>
            </w:r>
          </w:p>
        </w:tc>
        <w:tc>
          <w:tcPr>
            <w:tcW w:w="2494" w:type="dxa"/>
          </w:tcPr>
          <w:p w14:paraId="680959C4" w14:textId="77777777" w:rsidR="00CE52FD" w:rsidRPr="00B21AD9" w:rsidRDefault="00CE52FD" w:rsidP="001F73AF">
            <w:pPr>
              <w:widowControl w:val="0"/>
              <w:autoSpaceDE w:val="0"/>
              <w:autoSpaceDN w:val="0"/>
              <w:adjustRightInd w:val="0"/>
              <w:jc w:val="both"/>
              <w:rPr>
                <w:rFonts w:eastAsia="Calibri"/>
              </w:rPr>
            </w:pPr>
            <w:r>
              <w:lastRenderedPageBreak/>
              <w:t>Проект направлен на р</w:t>
            </w:r>
            <w:r w:rsidRPr="00CE4C91">
              <w:t>азвит</w:t>
            </w:r>
            <w:r>
              <w:t>ие</w:t>
            </w:r>
            <w:r w:rsidRPr="00CE4C91">
              <w:t xml:space="preserve"> правоотношени</w:t>
            </w:r>
            <w:r>
              <w:t>й</w:t>
            </w:r>
            <w:r w:rsidRPr="00CE4C91">
              <w:t>, связанных с применением электронных документов и электронных подписей</w:t>
            </w:r>
          </w:p>
        </w:tc>
        <w:tc>
          <w:tcPr>
            <w:tcW w:w="3743" w:type="dxa"/>
          </w:tcPr>
          <w:p w14:paraId="49C5A7E4" w14:textId="77777777" w:rsidR="00CE52FD" w:rsidRPr="00B21AD9" w:rsidRDefault="00CE52FD" w:rsidP="001F73AF">
            <w:pPr>
              <w:widowControl w:val="0"/>
              <w:autoSpaceDE w:val="0"/>
              <w:autoSpaceDN w:val="0"/>
              <w:adjustRightInd w:val="0"/>
              <w:jc w:val="both"/>
            </w:pPr>
            <w:r>
              <w:t>Р</w:t>
            </w:r>
            <w:r w:rsidRPr="00CE4C91">
              <w:t>азвит</w:t>
            </w:r>
            <w:r>
              <w:t>ие</w:t>
            </w:r>
            <w:r w:rsidRPr="00CE4C91">
              <w:t xml:space="preserve"> правоотношени</w:t>
            </w:r>
            <w:r>
              <w:t>й</w:t>
            </w:r>
            <w:r w:rsidRPr="00CE4C91">
              <w:t>, связанных с применением электронных документов и электронных подписей</w:t>
            </w:r>
          </w:p>
        </w:tc>
      </w:tr>
      <w:tr w:rsidR="00CE52FD" w:rsidRPr="008A7A0D" w14:paraId="365BF041" w14:textId="77777777" w:rsidTr="001F73AF">
        <w:trPr>
          <w:trHeight w:val="823"/>
        </w:trPr>
        <w:tc>
          <w:tcPr>
            <w:tcW w:w="551" w:type="dxa"/>
            <w:vAlign w:val="center"/>
          </w:tcPr>
          <w:p w14:paraId="69E8E6C9" w14:textId="77777777" w:rsidR="00CE52FD" w:rsidRDefault="00CE52FD" w:rsidP="001F73AF">
            <w:pPr>
              <w:widowControl w:val="0"/>
              <w:autoSpaceDE w:val="0"/>
              <w:autoSpaceDN w:val="0"/>
              <w:adjustRightInd w:val="0"/>
              <w:jc w:val="center"/>
            </w:pPr>
            <w:r>
              <w:rPr>
                <w:lang w:val="en-US"/>
              </w:rPr>
              <w:t>2</w:t>
            </w:r>
            <w:r>
              <w:t>.</w:t>
            </w:r>
          </w:p>
        </w:tc>
        <w:tc>
          <w:tcPr>
            <w:tcW w:w="3135" w:type="dxa"/>
          </w:tcPr>
          <w:p w14:paraId="26EAAFC5" w14:textId="77777777" w:rsidR="00CE52FD" w:rsidRDefault="00CE52FD" w:rsidP="001F73AF">
            <w:pPr>
              <w:widowControl w:val="0"/>
              <w:ind w:left="-63"/>
              <w:jc w:val="both"/>
            </w:pPr>
            <w:r w:rsidRPr="00E436BD">
              <w:t>Проект распоряжения Правительства Приднестровской Молдавской Республики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1465F0FC" w14:textId="77777777" w:rsidR="00CE52FD" w:rsidRPr="00E436BD" w:rsidRDefault="00CE52FD" w:rsidP="001F73AF"/>
          <w:p w14:paraId="25DAB3EA" w14:textId="77777777" w:rsidR="00CE52FD" w:rsidRPr="00E436BD" w:rsidRDefault="00CE52FD" w:rsidP="001F73AF"/>
          <w:p w14:paraId="5234CC9B" w14:textId="77777777" w:rsidR="00CE52FD" w:rsidRPr="00E436BD" w:rsidRDefault="00CE52FD" w:rsidP="001F73AF"/>
          <w:p w14:paraId="4E9A43C7" w14:textId="77777777" w:rsidR="00CE52FD" w:rsidRPr="00E436BD" w:rsidRDefault="00CE52FD" w:rsidP="001F73AF"/>
          <w:p w14:paraId="0F271199" w14:textId="77777777" w:rsidR="00CE52FD" w:rsidRPr="00E436BD" w:rsidRDefault="00CE52FD" w:rsidP="001F73AF"/>
          <w:p w14:paraId="68DAC810" w14:textId="77777777" w:rsidR="00CE52FD" w:rsidRPr="00E436BD" w:rsidRDefault="00CE52FD" w:rsidP="001F73AF"/>
          <w:p w14:paraId="2C39F178" w14:textId="77777777" w:rsidR="00CE52FD" w:rsidRPr="00E436BD" w:rsidRDefault="00CE52FD" w:rsidP="001F73AF"/>
          <w:p w14:paraId="45F15266" w14:textId="77777777" w:rsidR="00CE52FD" w:rsidRPr="00E436BD" w:rsidRDefault="00CE52FD" w:rsidP="001F73AF"/>
          <w:p w14:paraId="55F2E9AC" w14:textId="77777777" w:rsidR="00CE52FD" w:rsidRPr="00E436BD" w:rsidRDefault="00CE52FD" w:rsidP="001F73AF"/>
          <w:p w14:paraId="62FB446C" w14:textId="77777777" w:rsidR="00CE52FD" w:rsidRPr="00E436BD" w:rsidRDefault="00CE52FD" w:rsidP="001F73AF"/>
          <w:p w14:paraId="5C7CD460" w14:textId="77777777" w:rsidR="00CE52FD" w:rsidRPr="00E436BD" w:rsidRDefault="00CE52FD" w:rsidP="001F73AF"/>
          <w:p w14:paraId="3BEC4B5B" w14:textId="77777777" w:rsidR="00CE52FD" w:rsidRPr="00E436BD" w:rsidRDefault="00CE52FD" w:rsidP="001F73AF"/>
          <w:p w14:paraId="7313ABC9" w14:textId="77777777" w:rsidR="00CE52FD" w:rsidRPr="00E436BD" w:rsidRDefault="00CE52FD" w:rsidP="001F73AF"/>
          <w:p w14:paraId="54B23408" w14:textId="77777777" w:rsidR="00CE52FD" w:rsidRDefault="00CE52FD" w:rsidP="001F73AF"/>
          <w:p w14:paraId="5382F40B" w14:textId="77777777" w:rsidR="00CE52FD" w:rsidRPr="00E436BD" w:rsidRDefault="00CE52FD" w:rsidP="001F73AF">
            <w:r w:rsidRPr="00E436BD">
              <w:t>Проходит межведомственное согласование</w:t>
            </w:r>
          </w:p>
        </w:tc>
        <w:tc>
          <w:tcPr>
            <w:tcW w:w="2494" w:type="dxa"/>
          </w:tcPr>
          <w:p w14:paraId="61D91B5E" w14:textId="77777777" w:rsidR="00CE52FD" w:rsidRDefault="00CE52FD" w:rsidP="001F73AF">
            <w:pPr>
              <w:widowControl w:val="0"/>
              <w:autoSpaceDE w:val="0"/>
              <w:autoSpaceDN w:val="0"/>
              <w:adjustRightInd w:val="0"/>
              <w:jc w:val="both"/>
            </w:pPr>
            <w:r w:rsidRPr="00E436BD">
              <w:t>Направлен на определение Перечня государственных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 году, а также развитие функционала государственной информационной системы «Портал государственных услуг Приднестровской Молдавской Республики»</w:t>
            </w:r>
          </w:p>
        </w:tc>
        <w:tc>
          <w:tcPr>
            <w:tcW w:w="3743" w:type="dxa"/>
          </w:tcPr>
          <w:p w14:paraId="60FBC907" w14:textId="77777777" w:rsidR="00CE52FD" w:rsidRDefault="00CE52FD" w:rsidP="001F73AF">
            <w:pPr>
              <w:widowControl w:val="0"/>
              <w:autoSpaceDE w:val="0"/>
              <w:autoSpaceDN w:val="0"/>
              <w:adjustRightInd w:val="0"/>
              <w:jc w:val="both"/>
            </w:pPr>
            <w:r w:rsidRPr="00E436BD">
              <w:t>Развитие электронного взаимодействия между гражданами Приднестровской Молдавской Республики и органами государственной власти и управления Приднестровской Молдавской Республики</w:t>
            </w:r>
          </w:p>
        </w:tc>
      </w:tr>
      <w:tr w:rsidR="00CE52FD" w:rsidRPr="008A7A0D" w14:paraId="1857A953" w14:textId="77777777" w:rsidTr="001F73AF">
        <w:trPr>
          <w:trHeight w:val="823"/>
        </w:trPr>
        <w:tc>
          <w:tcPr>
            <w:tcW w:w="551" w:type="dxa"/>
            <w:vAlign w:val="center"/>
          </w:tcPr>
          <w:p w14:paraId="001CB7DF" w14:textId="77777777" w:rsidR="00CE52FD" w:rsidRDefault="00CE52FD" w:rsidP="001F73AF">
            <w:pPr>
              <w:widowControl w:val="0"/>
              <w:autoSpaceDE w:val="0"/>
              <w:autoSpaceDN w:val="0"/>
              <w:adjustRightInd w:val="0"/>
              <w:jc w:val="center"/>
            </w:pPr>
            <w:r>
              <w:rPr>
                <w:lang w:val="en-US"/>
              </w:rPr>
              <w:t>3</w:t>
            </w:r>
            <w:r>
              <w:t>.</w:t>
            </w:r>
          </w:p>
        </w:tc>
        <w:tc>
          <w:tcPr>
            <w:tcW w:w="3135" w:type="dxa"/>
          </w:tcPr>
          <w:p w14:paraId="68C699B6" w14:textId="77777777" w:rsidR="00CE52FD" w:rsidRDefault="00CE52FD" w:rsidP="001F73AF">
            <w:pPr>
              <w:widowControl w:val="0"/>
              <w:ind w:left="-63"/>
              <w:jc w:val="both"/>
            </w:pPr>
            <w:r>
              <w:t>П</w:t>
            </w:r>
            <w:r w:rsidRPr="00B4429A">
              <w:t>роект распоряжения Правительства Приднестровской Молдавской Республики «О разработке и внедрении программного обеспечения в государственные администрации городов и районов Приднестровской Молдавской Республики для внесения данных о выданных разрешительных документах в единую базу данных»</w:t>
            </w:r>
          </w:p>
          <w:p w14:paraId="2603C1B3" w14:textId="77777777" w:rsidR="00CE52FD" w:rsidRDefault="00CE52FD" w:rsidP="001F73AF"/>
          <w:p w14:paraId="792AA513" w14:textId="77777777" w:rsidR="00CE52FD" w:rsidRPr="00E436BD" w:rsidRDefault="00CE52FD" w:rsidP="001F73AF">
            <w:pPr>
              <w:widowControl w:val="0"/>
              <w:ind w:left="-63"/>
              <w:jc w:val="both"/>
            </w:pPr>
            <w:r w:rsidRPr="00615E2E">
              <w:rPr>
                <w:bCs/>
              </w:rPr>
              <w:t>Находится на согласовании в Министерстве юстиции Приднестровской Молдавской Республики</w:t>
            </w:r>
          </w:p>
        </w:tc>
        <w:tc>
          <w:tcPr>
            <w:tcW w:w="2494" w:type="dxa"/>
          </w:tcPr>
          <w:p w14:paraId="740BBAD1" w14:textId="77777777" w:rsidR="00CE52FD" w:rsidRPr="00E436BD" w:rsidRDefault="00CE52FD" w:rsidP="001F73AF">
            <w:pPr>
              <w:widowControl w:val="0"/>
              <w:autoSpaceDE w:val="0"/>
              <w:autoSpaceDN w:val="0"/>
              <w:adjustRightInd w:val="0"/>
              <w:jc w:val="both"/>
            </w:pPr>
            <w:r w:rsidRPr="00E436BD">
              <w:t>Проект направлен на создание программного обеспечения и его внедрение в государственные администрации городов и районов Приднестровской Молдавской Республики.</w:t>
            </w:r>
          </w:p>
        </w:tc>
        <w:tc>
          <w:tcPr>
            <w:tcW w:w="3743" w:type="dxa"/>
          </w:tcPr>
          <w:p w14:paraId="010AD9F1" w14:textId="77777777" w:rsidR="00CE52FD" w:rsidRPr="00E436BD" w:rsidRDefault="00CE52FD" w:rsidP="001F73AF">
            <w:pPr>
              <w:widowControl w:val="0"/>
              <w:autoSpaceDE w:val="0"/>
              <w:autoSpaceDN w:val="0"/>
              <w:adjustRightInd w:val="0"/>
              <w:jc w:val="both"/>
            </w:pPr>
            <w:r w:rsidRPr="00E436BD">
              <w:t>Позволит организовать внесение данных о выданных разрешительных документах в единую базу данных, что в свою очередь увеличит уровень взаимодействия как разрешительных органов, так и иных органов государственной власти и управления Приднестровской Молдавской Республики, осуществляющих государственные функции, с государственной информационной системой «Реестр документов разрешительного характера».</w:t>
            </w:r>
          </w:p>
        </w:tc>
      </w:tr>
      <w:tr w:rsidR="00CE52FD" w:rsidRPr="008A7A0D" w14:paraId="356F0355" w14:textId="77777777" w:rsidTr="001F73AF">
        <w:trPr>
          <w:trHeight w:val="823"/>
        </w:trPr>
        <w:tc>
          <w:tcPr>
            <w:tcW w:w="551" w:type="dxa"/>
            <w:vAlign w:val="center"/>
          </w:tcPr>
          <w:p w14:paraId="7607A686" w14:textId="77777777" w:rsidR="00CE52FD" w:rsidRDefault="00CE52FD" w:rsidP="001F73AF">
            <w:pPr>
              <w:widowControl w:val="0"/>
              <w:autoSpaceDE w:val="0"/>
              <w:autoSpaceDN w:val="0"/>
              <w:adjustRightInd w:val="0"/>
              <w:jc w:val="center"/>
            </w:pPr>
            <w:r>
              <w:rPr>
                <w:lang w:val="en-US"/>
              </w:rPr>
              <w:t>4</w:t>
            </w:r>
            <w:r>
              <w:t>.</w:t>
            </w:r>
          </w:p>
        </w:tc>
        <w:tc>
          <w:tcPr>
            <w:tcW w:w="3135" w:type="dxa"/>
          </w:tcPr>
          <w:p w14:paraId="0CA34D7C" w14:textId="77777777" w:rsidR="00CE52FD" w:rsidRDefault="00CE52FD" w:rsidP="001F73AF">
            <w:pPr>
              <w:widowControl w:val="0"/>
              <w:ind w:left="-63"/>
              <w:jc w:val="both"/>
            </w:pPr>
            <w:r>
              <w:t>П</w:t>
            </w:r>
            <w:r w:rsidRPr="00AA6926">
              <w:t xml:space="preserve">роект </w:t>
            </w:r>
            <w:bookmarkStart w:id="1" w:name="_Hlk72153517"/>
            <w:r w:rsidRPr="00AA6926">
              <w:t>распоряжения</w:t>
            </w:r>
            <w:bookmarkEnd w:id="1"/>
            <w:r w:rsidRPr="00AA6926">
              <w:t xml:space="preserve"> Правительства Приднестровской Молдавской Республики</w:t>
            </w:r>
            <w:r>
              <w:t xml:space="preserve"> </w:t>
            </w:r>
            <w:r w:rsidRPr="00510791">
              <w:t xml:space="preserve">«О </w:t>
            </w:r>
            <w:r w:rsidRPr="00510791">
              <w:lastRenderedPageBreak/>
              <w:t>внесении дополнений в Постановление Правительства Приднестровской Молдавской Республики от 23 июля 2018 года № 252 «Об утверждении Положения о государственной информационной системе «Портал государственных услуг Приднестровской Молдавской Республики»</w:t>
            </w:r>
          </w:p>
          <w:p w14:paraId="30B3766D" w14:textId="77777777" w:rsidR="00CE52FD" w:rsidRDefault="00CE52FD" w:rsidP="001F73AF">
            <w:pPr>
              <w:widowControl w:val="0"/>
              <w:ind w:left="-63"/>
              <w:jc w:val="both"/>
            </w:pPr>
          </w:p>
          <w:p w14:paraId="1E8C5210" w14:textId="07DFD322" w:rsidR="00CE52FD" w:rsidRDefault="00CE52FD" w:rsidP="001F73AF">
            <w:pPr>
              <w:widowControl w:val="0"/>
              <w:ind w:left="-63"/>
              <w:jc w:val="both"/>
            </w:pPr>
            <w:r w:rsidRPr="00E436BD">
              <w:t>Проходит межведомственное согласование</w:t>
            </w:r>
          </w:p>
        </w:tc>
        <w:tc>
          <w:tcPr>
            <w:tcW w:w="2494" w:type="dxa"/>
          </w:tcPr>
          <w:p w14:paraId="0834F6EC" w14:textId="77777777" w:rsidR="00CE52FD" w:rsidRPr="00E436BD" w:rsidRDefault="00CE52FD" w:rsidP="001F73AF">
            <w:pPr>
              <w:widowControl w:val="0"/>
              <w:autoSpaceDE w:val="0"/>
              <w:autoSpaceDN w:val="0"/>
              <w:adjustRightInd w:val="0"/>
              <w:jc w:val="both"/>
            </w:pPr>
            <w:r w:rsidRPr="00E436BD">
              <w:lastRenderedPageBreak/>
              <w:t>Проект направлен на получени</w:t>
            </w:r>
            <w:r>
              <w:t>е</w:t>
            </w:r>
            <w:r w:rsidRPr="00E436BD">
              <w:t xml:space="preserve"> посредством государственной </w:t>
            </w:r>
            <w:r w:rsidRPr="00E436BD">
              <w:lastRenderedPageBreak/>
              <w:t xml:space="preserve">информационной системы «Портал государственных услуг Приднестровской Молдавской Республики» дополнительных услуг не являющихся государственными, </w:t>
            </w:r>
          </w:p>
        </w:tc>
        <w:tc>
          <w:tcPr>
            <w:tcW w:w="3743" w:type="dxa"/>
          </w:tcPr>
          <w:p w14:paraId="72F17DAB" w14:textId="77777777" w:rsidR="00CE52FD" w:rsidRPr="00E436BD" w:rsidRDefault="00CE52FD" w:rsidP="001F73AF">
            <w:pPr>
              <w:widowControl w:val="0"/>
              <w:autoSpaceDE w:val="0"/>
              <w:autoSpaceDN w:val="0"/>
              <w:adjustRightInd w:val="0"/>
              <w:jc w:val="both"/>
            </w:pPr>
            <w:r w:rsidRPr="00E436BD">
              <w:lastRenderedPageBreak/>
              <w:t xml:space="preserve">Позволит </w:t>
            </w:r>
            <w:r>
              <w:t>определить</w:t>
            </w:r>
            <w:r w:rsidRPr="00E436BD">
              <w:t xml:space="preserve"> поряд</w:t>
            </w:r>
            <w:r>
              <w:t>о</w:t>
            </w:r>
            <w:r w:rsidRPr="00E436BD">
              <w:t xml:space="preserve">к идентификации пользователей, подавших запрос о предоставлении государственных </w:t>
            </w:r>
            <w:r w:rsidRPr="00E436BD">
              <w:lastRenderedPageBreak/>
              <w:t>услуг посредством Портала.</w:t>
            </w:r>
          </w:p>
        </w:tc>
      </w:tr>
      <w:tr w:rsidR="006E44F6" w:rsidRPr="008A7A0D" w14:paraId="4469F944" w14:textId="77777777" w:rsidTr="001F73AF">
        <w:trPr>
          <w:trHeight w:val="823"/>
        </w:trPr>
        <w:tc>
          <w:tcPr>
            <w:tcW w:w="551" w:type="dxa"/>
            <w:vAlign w:val="center"/>
          </w:tcPr>
          <w:p w14:paraId="739A4FA1" w14:textId="42D06A9D" w:rsidR="006E44F6" w:rsidRDefault="006E44F6" w:rsidP="006E44F6">
            <w:pPr>
              <w:widowControl w:val="0"/>
              <w:autoSpaceDE w:val="0"/>
              <w:autoSpaceDN w:val="0"/>
              <w:adjustRightInd w:val="0"/>
              <w:jc w:val="center"/>
              <w:rPr>
                <w:lang w:val="en-US"/>
              </w:rPr>
            </w:pPr>
            <w:r>
              <w:lastRenderedPageBreak/>
              <w:t>5.</w:t>
            </w:r>
          </w:p>
        </w:tc>
        <w:tc>
          <w:tcPr>
            <w:tcW w:w="3135" w:type="dxa"/>
          </w:tcPr>
          <w:p w14:paraId="5096E306" w14:textId="77777777" w:rsidR="006E44F6" w:rsidRDefault="006E44F6" w:rsidP="006E44F6">
            <w:pPr>
              <w:shd w:val="clear" w:color="auto" w:fill="FFFFFF"/>
              <w:jc w:val="both"/>
            </w:pPr>
            <w:r>
              <w:t>Проект Приказа Министерства цифрового развития, связи и массовых коммуникаций Приднестровской Молдавской Республики «Об утверждении Требований к информационным системам электронного документооборота органов государственной власти и органов местного самоуправления Приднестровской Молдавской Республики</w:t>
            </w:r>
            <w:proofErr w:type="gramStart"/>
            <w:r>
              <w:t>»;.</w:t>
            </w:r>
            <w:proofErr w:type="gramEnd"/>
          </w:p>
          <w:p w14:paraId="01EDB93F" w14:textId="47903CCA" w:rsidR="006E44F6" w:rsidRDefault="006E44F6" w:rsidP="006E44F6">
            <w:pPr>
              <w:widowControl w:val="0"/>
              <w:ind w:left="-63"/>
              <w:jc w:val="both"/>
            </w:pPr>
            <w:r>
              <w:t>Разработан и проходит стадию внутриведомственного согласования</w:t>
            </w:r>
          </w:p>
        </w:tc>
        <w:tc>
          <w:tcPr>
            <w:tcW w:w="2494" w:type="dxa"/>
          </w:tcPr>
          <w:p w14:paraId="17E84CC7" w14:textId="0378E289" w:rsidR="006E44F6" w:rsidRPr="00E436BD" w:rsidRDefault="006E44F6" w:rsidP="006E44F6">
            <w:pPr>
              <w:widowControl w:val="0"/>
              <w:autoSpaceDE w:val="0"/>
              <w:autoSpaceDN w:val="0"/>
              <w:adjustRightInd w:val="0"/>
              <w:jc w:val="both"/>
            </w:pPr>
            <w:r>
              <w:t xml:space="preserve">Проект направлен на </w:t>
            </w:r>
            <w:proofErr w:type="spellStart"/>
            <w:r>
              <w:t>унифицирование</w:t>
            </w:r>
            <w:proofErr w:type="spellEnd"/>
            <w:r>
              <w:t xml:space="preserve"> информационных систем электронного документооборота органов государственной власти и органов местного самоуправления Приднестровской Молдавской Республики</w:t>
            </w:r>
          </w:p>
        </w:tc>
        <w:tc>
          <w:tcPr>
            <w:tcW w:w="3743" w:type="dxa"/>
          </w:tcPr>
          <w:p w14:paraId="45D62C30" w14:textId="098A4C43" w:rsidR="006E44F6" w:rsidRPr="00E436BD" w:rsidRDefault="006E44F6" w:rsidP="006E44F6">
            <w:pPr>
              <w:widowControl w:val="0"/>
              <w:autoSpaceDE w:val="0"/>
              <w:autoSpaceDN w:val="0"/>
              <w:adjustRightInd w:val="0"/>
              <w:jc w:val="both"/>
            </w:pPr>
            <w:r>
              <w:t xml:space="preserve">Позволит оптимизировать процесс автоматизации </w:t>
            </w:r>
            <w:r w:rsidR="006B2F90">
              <w:t>документооборота органов</w:t>
            </w:r>
            <w:r>
              <w:t xml:space="preserve"> государственной власти и органов местного самоуправления Приднестровской Молдавской Республики. </w:t>
            </w:r>
          </w:p>
        </w:tc>
      </w:tr>
    </w:tbl>
    <w:p w14:paraId="373A841F" w14:textId="77777777" w:rsidR="00157CCD" w:rsidRDefault="00157CCD" w:rsidP="00157CCD">
      <w:pPr>
        <w:shd w:val="clear" w:color="auto" w:fill="FFFFFF"/>
        <w:jc w:val="both"/>
      </w:pPr>
    </w:p>
    <w:p w14:paraId="63189051" w14:textId="31A4046C" w:rsidR="00BA31C9" w:rsidRDefault="00BA31C9" w:rsidP="00BA31C9">
      <w:pPr>
        <w:shd w:val="clear" w:color="auto" w:fill="FFFFFF"/>
        <w:ind w:firstLine="709"/>
        <w:jc w:val="both"/>
      </w:pPr>
      <w:r>
        <w:t xml:space="preserve">2. </w:t>
      </w:r>
      <w:bookmarkStart w:id="2" w:name="_Hlk77330351"/>
      <w:r w:rsidRPr="003663E1">
        <w:t xml:space="preserve">В целях формирования </w:t>
      </w:r>
      <w:r w:rsidRPr="008C2FD4">
        <w:rPr>
          <w:bCs/>
        </w:rPr>
        <w:t xml:space="preserve">государственной политики, осуществления государственного и нормативно-правового регулирования в области </w:t>
      </w:r>
      <w:r>
        <w:rPr>
          <w:bCs/>
        </w:rPr>
        <w:t>информационных технологий</w:t>
      </w:r>
      <w:r w:rsidRPr="008C2FD4">
        <w:rPr>
          <w:bCs/>
        </w:rPr>
        <w:t xml:space="preserve"> </w:t>
      </w:r>
      <w:r w:rsidR="001F73AF">
        <w:rPr>
          <w:bCs/>
        </w:rPr>
        <w:t>за 9 месяцев</w:t>
      </w:r>
      <w:r w:rsidRPr="003663E1">
        <w:t xml:space="preserve"> 20</w:t>
      </w:r>
      <w:r>
        <w:t>21</w:t>
      </w:r>
      <w:r w:rsidRPr="003663E1">
        <w:t xml:space="preserve"> года </w:t>
      </w:r>
      <w:bookmarkEnd w:id="2"/>
      <w:r>
        <w:t>Министерством</w:t>
      </w:r>
      <w:r w:rsidRPr="003663E1">
        <w:t xml:space="preserve"> </w:t>
      </w:r>
      <w:r>
        <w:t xml:space="preserve">в рамках исполнения протокольных поручений Правительства </w:t>
      </w:r>
      <w:r w:rsidRPr="005272F3">
        <w:t>Приднестровской Молдавской Республики</w:t>
      </w:r>
      <w:r>
        <w:t xml:space="preserve"> и Президента </w:t>
      </w:r>
      <w:r w:rsidRPr="005272F3">
        <w:t>Приднестровской Молдавской Республики</w:t>
      </w:r>
      <w:r>
        <w:t xml:space="preserve"> была проведена следующая работа</w:t>
      </w:r>
      <w:r w:rsidRPr="00F60CF1">
        <w:t>:</w:t>
      </w:r>
    </w:p>
    <w:p w14:paraId="40654BD7" w14:textId="77777777" w:rsidR="00BA31C9" w:rsidRDefault="00BA31C9" w:rsidP="00BA31C9">
      <w:pPr>
        <w:shd w:val="clear" w:color="auto" w:fill="FFFFFF"/>
        <w:ind w:firstLine="709"/>
        <w:jc w:val="both"/>
      </w:pPr>
      <w:r>
        <w:t>а) в целях развития и обеспечения функционирования единого ресурса по оказанию государственных услуг:</w:t>
      </w:r>
    </w:p>
    <w:p w14:paraId="091B5DD6" w14:textId="77777777" w:rsidR="00BA31C9" w:rsidRDefault="00BA31C9" w:rsidP="00BA31C9">
      <w:pPr>
        <w:shd w:val="clear" w:color="auto" w:fill="FFFFFF"/>
        <w:ind w:firstLine="709"/>
        <w:jc w:val="both"/>
      </w:pPr>
      <w:r>
        <w:t>1) подготовлен план-график мероприятий, направленных на популяризацию государственной информационной системы «Портал государственных услуг ПМР» (далее – Портал);</w:t>
      </w:r>
    </w:p>
    <w:p w14:paraId="79EB8F57" w14:textId="67406455" w:rsidR="00BA31C9" w:rsidRDefault="00BA31C9" w:rsidP="00BA31C9">
      <w:pPr>
        <w:shd w:val="clear" w:color="auto" w:fill="FFFFFF"/>
        <w:ind w:firstLine="709"/>
        <w:jc w:val="both"/>
      </w:pPr>
      <w:r>
        <w:t>2) разработан шаблон заполнения информации о государственной услуге в государственной информационной системе «Единый реестр государственных услуг», а также проведен анализ размещенной информации о государственных услугах на Портале;</w:t>
      </w:r>
    </w:p>
    <w:p w14:paraId="5CE6EA13" w14:textId="77777777" w:rsidR="00BA31C9" w:rsidRDefault="00BA31C9" w:rsidP="00BA31C9">
      <w:pPr>
        <w:shd w:val="clear" w:color="auto" w:fill="FFFFFF"/>
        <w:ind w:firstLine="709"/>
        <w:jc w:val="both"/>
      </w:pPr>
      <w:r>
        <w:t>3) созданы и направлены сотрудникам исполнительных органов государственной власти и управления Приднестровской Молдавской Республики обучающие аудиовизуальные материалы:</w:t>
      </w:r>
    </w:p>
    <w:p w14:paraId="21AEC348" w14:textId="77777777" w:rsidR="00BA31C9" w:rsidRDefault="00BA31C9" w:rsidP="00BA31C9">
      <w:pPr>
        <w:shd w:val="clear" w:color="auto" w:fill="FFFFFF"/>
        <w:ind w:firstLine="709"/>
        <w:jc w:val="both"/>
      </w:pPr>
      <w:r>
        <w:t>- электронные подписи в Приднестровье;</w:t>
      </w:r>
    </w:p>
    <w:p w14:paraId="4886559B" w14:textId="64C4A6D0" w:rsidR="00BA31C9" w:rsidRDefault="00BA31C9" w:rsidP="00BA31C9">
      <w:pPr>
        <w:shd w:val="clear" w:color="auto" w:fill="FFFFFF"/>
        <w:ind w:firstLine="709"/>
        <w:jc w:val="both"/>
      </w:pPr>
      <w:r>
        <w:lastRenderedPageBreak/>
        <w:t xml:space="preserve">- шаблон заполнения информации о </w:t>
      </w:r>
      <w:r w:rsidR="00887A3C">
        <w:t xml:space="preserve">государственных услугах </w:t>
      </w:r>
      <w:r>
        <w:t>в</w:t>
      </w:r>
      <w:r w:rsidR="00887A3C">
        <w:t xml:space="preserve"> </w:t>
      </w:r>
      <w:r w:rsidR="00FE7F03">
        <w:t>государственной информационной системе «Единый реестр государственных услуг»</w:t>
      </w:r>
      <w:r>
        <w:t>;</w:t>
      </w:r>
    </w:p>
    <w:p w14:paraId="648EFAD7" w14:textId="77777777" w:rsidR="00BA31C9" w:rsidRDefault="00BA31C9" w:rsidP="00BA31C9">
      <w:pPr>
        <w:shd w:val="clear" w:color="auto" w:fill="FFFFFF"/>
        <w:ind w:firstLine="709"/>
        <w:jc w:val="both"/>
      </w:pPr>
      <w:r>
        <w:t>- проверка подлинности электронной подписи;</w:t>
      </w:r>
    </w:p>
    <w:p w14:paraId="5C39FAA5" w14:textId="0E6842E2" w:rsidR="00BA31C9" w:rsidRPr="00A46347" w:rsidRDefault="00C5387D" w:rsidP="00BA31C9">
      <w:pPr>
        <w:shd w:val="clear" w:color="auto" w:fill="FFFFFF"/>
        <w:ind w:firstLine="709"/>
        <w:jc w:val="both"/>
      </w:pPr>
      <w:r>
        <w:t>4</w:t>
      </w:r>
      <w:r w:rsidR="00BA31C9">
        <w:t xml:space="preserve">) перерабатывается справочный раздел об использовании Портала и </w:t>
      </w:r>
      <w:r>
        <w:t>подготавливается серия</w:t>
      </w:r>
      <w:r w:rsidR="00BA31C9">
        <w:t xml:space="preserve"> новых видеороликов о всех возможных действиях в системе</w:t>
      </w:r>
      <w:r w:rsidR="00BA31C9" w:rsidRPr="00A46347">
        <w:t>;</w:t>
      </w:r>
    </w:p>
    <w:p w14:paraId="37518567" w14:textId="2B750D3F" w:rsidR="00BA31C9" w:rsidRDefault="00C5387D" w:rsidP="00BA31C9">
      <w:pPr>
        <w:shd w:val="clear" w:color="auto" w:fill="FFFFFF"/>
        <w:ind w:firstLine="709"/>
        <w:jc w:val="both"/>
      </w:pPr>
      <w:r>
        <w:t>5</w:t>
      </w:r>
      <w:r w:rsidR="00BA31C9">
        <w:t>) определен перечень дополнительных сервисов, возможных к внедрению на Портале, в целях увеличения уровня взаимодействия между гражданином и государством посредством Портала, а также проводятся работы по внедрению дополнительных сер</w:t>
      </w:r>
      <w:r>
        <w:t>висов в модуль «Личный кабинет»;</w:t>
      </w:r>
    </w:p>
    <w:p w14:paraId="4D7784C1" w14:textId="324DBEF8" w:rsidR="00BA31C9" w:rsidRDefault="00BA31C9" w:rsidP="00BA31C9">
      <w:pPr>
        <w:shd w:val="clear" w:color="auto" w:fill="FFFFFF"/>
        <w:jc w:val="both"/>
      </w:pPr>
      <w:r>
        <w:tab/>
        <w:t xml:space="preserve">б) проведен анализ оснащения </w:t>
      </w:r>
      <w:r w:rsidR="00A6215F">
        <w:t xml:space="preserve">компьютерной техникой исполнительных органов государственной власти Приднестровской Молдавской Республики </w:t>
      </w:r>
      <w:r>
        <w:t>и потребности</w:t>
      </w:r>
      <w:r w:rsidR="00A6215F">
        <w:t xml:space="preserve"> в ее модернизации</w:t>
      </w:r>
      <w:r>
        <w:t>;</w:t>
      </w:r>
    </w:p>
    <w:p w14:paraId="7D2CACC3" w14:textId="591D02B9" w:rsidR="00BA31C9" w:rsidRDefault="008B026B" w:rsidP="008B026B">
      <w:pPr>
        <w:shd w:val="clear" w:color="auto" w:fill="FFFFFF"/>
        <w:jc w:val="both"/>
      </w:pPr>
      <w:r>
        <w:tab/>
      </w:r>
      <w:r w:rsidR="00BA31C9">
        <w:t>в) осуществляется выполнение работ по подключению к ГИС «Система межведомственного обмена данными» новых абонентов, включая отделы записи актов гражданского состояния и территориальные избирательные комиссии;</w:t>
      </w:r>
    </w:p>
    <w:p w14:paraId="35ECAE13" w14:textId="77777777" w:rsidR="00BA31C9" w:rsidRDefault="00BA31C9" w:rsidP="00BA31C9">
      <w:pPr>
        <w:shd w:val="clear" w:color="auto" w:fill="FFFFFF"/>
        <w:ind w:firstLine="709"/>
        <w:jc w:val="both"/>
      </w:pPr>
      <w:r>
        <w:t>г) совместно с Министерством просвещения Приднестровской Молдавской Республики разработан проект постановления Правительства ПМР «Об утверждении Концепции развития единой информационной образовательной среды в Приднестровской Молдавской Республике на 2021–2026 годы»;</w:t>
      </w:r>
    </w:p>
    <w:p w14:paraId="53DEE4D8" w14:textId="1B55F8CC" w:rsidR="00BA31C9" w:rsidRDefault="00BA31C9" w:rsidP="00BA31C9">
      <w:pPr>
        <w:shd w:val="clear" w:color="auto" w:fill="FFFFFF"/>
        <w:ind w:firstLine="709"/>
        <w:jc w:val="both"/>
      </w:pPr>
      <w:r>
        <w:t>д) совместно с Министерством просвещения ПМР проработан вопрос создания обособленной структуры (учреждения) по реализации программ и проектов по внедрению IT-технологий в образовательную систему республики;</w:t>
      </w:r>
    </w:p>
    <w:p w14:paraId="1B2AE5FA" w14:textId="6BCE534C" w:rsidR="008B026B" w:rsidRDefault="008B026B" w:rsidP="008B026B">
      <w:pPr>
        <w:shd w:val="clear" w:color="auto" w:fill="FFFFFF"/>
        <w:ind w:firstLine="709"/>
        <w:jc w:val="both"/>
      </w:pPr>
      <w:r>
        <w:t>Проведен анализ оснащения компьютерной техникой и широкополосным доступом в сеть «Интернет» образовательных учреждени</w:t>
      </w:r>
      <w:r w:rsidR="001A6684">
        <w:t>й</w:t>
      </w:r>
      <w:r>
        <w:t xml:space="preserve"> Приднестровской Молдавской Республики и потребности в модернизации;</w:t>
      </w:r>
    </w:p>
    <w:p w14:paraId="4C366201" w14:textId="62A73C77" w:rsidR="008B026B" w:rsidRDefault="008B026B" w:rsidP="00BA31C9">
      <w:pPr>
        <w:shd w:val="clear" w:color="auto" w:fill="FFFFFF"/>
        <w:ind w:firstLine="709"/>
        <w:jc w:val="both"/>
      </w:pPr>
      <w:r>
        <w:t>Подготовлен и представлен</w:t>
      </w:r>
      <w:r w:rsidRPr="008B026B">
        <w:t xml:space="preserve"> </w:t>
      </w:r>
      <w:r w:rsidR="00E14677" w:rsidRPr="00D72C0C">
        <w:t>Проект концепции цифровизации образования</w:t>
      </w:r>
      <w:r w:rsidRPr="008B026B">
        <w:t>.</w:t>
      </w:r>
    </w:p>
    <w:p w14:paraId="3D3C588A" w14:textId="501CA377" w:rsidR="008B026B" w:rsidRPr="008B026B" w:rsidRDefault="008B026B" w:rsidP="00BA31C9">
      <w:pPr>
        <w:shd w:val="clear" w:color="auto" w:fill="FFFFFF"/>
        <w:ind w:firstLine="709"/>
        <w:jc w:val="both"/>
      </w:pPr>
      <w:r w:rsidRPr="008B026B">
        <w:t>Подготовлены методические рекомендации по резервному копированию и хранению базы электронных журналов.</w:t>
      </w:r>
    </w:p>
    <w:p w14:paraId="28FE196C" w14:textId="57B3FA87" w:rsidR="00BA31C9" w:rsidRPr="006B24FE" w:rsidRDefault="00BA31C9" w:rsidP="00BA31C9">
      <w:pPr>
        <w:shd w:val="clear" w:color="auto" w:fill="FFFFFF"/>
        <w:ind w:firstLine="709"/>
        <w:jc w:val="both"/>
      </w:pPr>
      <w:r w:rsidRPr="006B24FE">
        <w:t xml:space="preserve">е) </w:t>
      </w:r>
      <w:r w:rsidR="00C5387D" w:rsidRPr="006B24FE">
        <w:t>р</w:t>
      </w:r>
      <w:r w:rsidRPr="006B24FE">
        <w:t xml:space="preserve">азработана концепция по созданию многофункциональных центров </w:t>
      </w:r>
      <w:r w:rsidR="00A6215F" w:rsidRPr="006B24FE">
        <w:t xml:space="preserve">предоставления государственных услуг </w:t>
      </w:r>
      <w:r w:rsidRPr="006B24FE">
        <w:t>на территории городов и районов Приднестровской Молдавской Республики.</w:t>
      </w:r>
    </w:p>
    <w:p w14:paraId="0A53CEBB" w14:textId="77777777" w:rsidR="00A6215F" w:rsidRPr="006B24FE" w:rsidRDefault="00BA31C9" w:rsidP="00BA31C9">
      <w:pPr>
        <w:shd w:val="clear" w:color="auto" w:fill="FFFFFF"/>
        <w:ind w:firstLine="709"/>
        <w:jc w:val="both"/>
      </w:pPr>
      <w:r w:rsidRPr="006B24FE">
        <w:t>Подготовлена и представлена презентация по вопросу создания многофункциональных центров по обслуживанию населения на территории городов и районов Приднестровской Молдавской Республики</w:t>
      </w:r>
      <w:r w:rsidR="00A6215F" w:rsidRPr="006B24FE">
        <w:t>.</w:t>
      </w:r>
    </w:p>
    <w:p w14:paraId="37220DBD" w14:textId="0B9529C1" w:rsidR="00BA31C9" w:rsidRDefault="00A6215F" w:rsidP="00BA31C9">
      <w:pPr>
        <w:shd w:val="clear" w:color="auto" w:fill="FFFFFF"/>
        <w:ind w:firstLine="709"/>
        <w:jc w:val="both"/>
      </w:pPr>
      <w:r w:rsidRPr="006B24FE">
        <w:t>При участии Общественной палаты Приднестровской Молдавской Республики было проведено обследование отделений связи, на основе которых предполагается создание многофункциональных центров;</w:t>
      </w:r>
    </w:p>
    <w:p w14:paraId="3075ECC5" w14:textId="3992BB7E" w:rsidR="00BA31C9" w:rsidRDefault="00BA31C9" w:rsidP="00BA31C9">
      <w:pPr>
        <w:shd w:val="clear" w:color="auto" w:fill="FFFFFF"/>
        <w:ind w:firstLine="709"/>
        <w:jc w:val="both"/>
      </w:pPr>
      <w:r>
        <w:t xml:space="preserve">ж) </w:t>
      </w:r>
      <w:r w:rsidRPr="006940B0">
        <w:t>пров</w:t>
      </w:r>
      <w:r w:rsidR="00A6215F">
        <w:t>е</w:t>
      </w:r>
      <w:r w:rsidRPr="006940B0">
        <w:t>д</w:t>
      </w:r>
      <w:r w:rsidR="00A6215F">
        <w:t>ена</w:t>
      </w:r>
      <w:r w:rsidRPr="006940B0">
        <w:t xml:space="preserve"> </w:t>
      </w:r>
      <w:r>
        <w:t>работа по разработке государственной целевой программы по внедрению автоматизированного государственного земельного кадастра Приднестровской Молдавской Республики.</w:t>
      </w:r>
      <w:r w:rsidRPr="006D5737">
        <w:t xml:space="preserve"> </w:t>
      </w:r>
      <w:r>
        <w:t>Проработан вопрос геодезической основы разрабатываемого кадастра, а также в результате взаимодействия с российскими коллегами изучен опыт регионов Российской Федерации в части формирования земельного кадастра;</w:t>
      </w:r>
    </w:p>
    <w:p w14:paraId="370904A1" w14:textId="6CB50431" w:rsidR="00BA31C9" w:rsidRPr="00051D1A" w:rsidRDefault="007E1810" w:rsidP="006E44F6">
      <w:pPr>
        <w:shd w:val="clear" w:color="auto" w:fill="FFFFFF"/>
        <w:ind w:firstLine="709"/>
        <w:jc w:val="both"/>
        <w:rPr>
          <w:highlight w:val="yellow"/>
        </w:rPr>
      </w:pPr>
      <w:r>
        <w:t>з) проведена работа по п</w:t>
      </w:r>
      <w:r w:rsidRPr="007E1810">
        <w:t>рисвоени</w:t>
      </w:r>
      <w:r>
        <w:t>ю</w:t>
      </w:r>
      <w:r w:rsidRPr="007E1810">
        <w:t xml:space="preserve"> удостоверяющему центру Приднестровского республиканского банка статуса аккредитованного удостоверяющего центра</w:t>
      </w:r>
      <w:r>
        <w:t>.</w:t>
      </w:r>
    </w:p>
    <w:bookmarkEnd w:id="0"/>
    <w:p w14:paraId="5DB1D074" w14:textId="77777777" w:rsidR="006B24FE" w:rsidRPr="006B24FE" w:rsidRDefault="006B24FE" w:rsidP="007D2729">
      <w:pPr>
        <w:shd w:val="clear" w:color="auto" w:fill="FFFFFF"/>
        <w:jc w:val="center"/>
        <w:rPr>
          <w:b/>
          <w:bCs/>
        </w:rPr>
      </w:pPr>
    </w:p>
    <w:p w14:paraId="3994C059" w14:textId="4398F312" w:rsidR="007D2729" w:rsidRDefault="007D2729" w:rsidP="007D2729">
      <w:pPr>
        <w:shd w:val="clear" w:color="auto" w:fill="FFFFFF"/>
        <w:jc w:val="center"/>
        <w:rPr>
          <w:b/>
          <w:bCs/>
        </w:rPr>
      </w:pPr>
      <w:r w:rsidRPr="003663E1">
        <w:rPr>
          <w:b/>
          <w:bCs/>
          <w:lang w:val="en-US"/>
        </w:rPr>
        <w:t>I</w:t>
      </w:r>
      <w:r>
        <w:rPr>
          <w:b/>
          <w:bCs/>
          <w:lang w:val="en-US"/>
        </w:rPr>
        <w:t>V</w:t>
      </w:r>
      <w:r w:rsidRPr="003663E1">
        <w:rPr>
          <w:b/>
          <w:bCs/>
        </w:rPr>
        <w:t xml:space="preserve">. </w:t>
      </w:r>
      <w:r w:rsidRPr="008D2816">
        <w:rPr>
          <w:b/>
          <w:bCs/>
        </w:rPr>
        <w:t>Защита персональных данных</w:t>
      </w:r>
    </w:p>
    <w:p w14:paraId="5D8E70D0" w14:textId="77777777" w:rsidR="00FD02EC" w:rsidRPr="008D2816" w:rsidRDefault="00FD02EC" w:rsidP="007D2729">
      <w:pPr>
        <w:shd w:val="clear" w:color="auto" w:fill="FFFFFF"/>
        <w:jc w:val="center"/>
        <w:rPr>
          <w:b/>
          <w:bCs/>
        </w:rPr>
      </w:pPr>
    </w:p>
    <w:p w14:paraId="1AA3F797" w14:textId="375F660E" w:rsidR="007D2729" w:rsidRDefault="007D2729" w:rsidP="007D2729">
      <w:pPr>
        <w:shd w:val="clear" w:color="auto" w:fill="FFFFFF"/>
        <w:jc w:val="both"/>
      </w:pPr>
      <w:r w:rsidRPr="008D2816">
        <w:tab/>
        <w:t xml:space="preserve">1. В целях формирования </w:t>
      </w:r>
      <w:r w:rsidRPr="008D2816">
        <w:rPr>
          <w:bCs/>
        </w:rPr>
        <w:t xml:space="preserve">государственной политики, осуществления государственного и нормативно-правового регулирования в области защиты персональных данных </w:t>
      </w:r>
      <w:r w:rsidR="00E458ED">
        <w:rPr>
          <w:bCs/>
        </w:rPr>
        <w:t>за 9 месяцев</w:t>
      </w:r>
      <w:r w:rsidRPr="008D2816">
        <w:t xml:space="preserve"> 2021 года Министерством разработаны и приняты в соответствии с действующим законодательством следующие документы:</w:t>
      </w:r>
    </w:p>
    <w:p w14:paraId="300D85B6" w14:textId="77777777" w:rsidR="00FD02EC" w:rsidRPr="008D2816" w:rsidRDefault="00FD02EC" w:rsidP="007D2729">
      <w:pPr>
        <w:shd w:val="clear" w:color="auto" w:fill="FFFFFF"/>
        <w:jc w:val="both"/>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7"/>
        <w:gridCol w:w="2496"/>
        <w:gridCol w:w="2551"/>
      </w:tblGrid>
      <w:tr w:rsidR="007D2729" w:rsidRPr="008D2816" w14:paraId="5721F5B9" w14:textId="77777777" w:rsidTr="00887A3C">
        <w:trPr>
          <w:trHeight w:val="634"/>
        </w:trPr>
        <w:tc>
          <w:tcPr>
            <w:tcW w:w="551" w:type="dxa"/>
            <w:vAlign w:val="center"/>
          </w:tcPr>
          <w:p w14:paraId="1F5E2CDB" w14:textId="77777777" w:rsidR="007D2729" w:rsidRPr="008D2816" w:rsidRDefault="007D2729" w:rsidP="00887A3C">
            <w:pPr>
              <w:widowControl w:val="0"/>
              <w:autoSpaceDE w:val="0"/>
              <w:autoSpaceDN w:val="0"/>
              <w:adjustRightInd w:val="0"/>
              <w:jc w:val="center"/>
            </w:pPr>
            <w:r w:rsidRPr="008D2816">
              <w:lastRenderedPageBreak/>
              <w:br w:type="page"/>
              <w:t>№</w:t>
            </w:r>
          </w:p>
          <w:p w14:paraId="7AEB8E98" w14:textId="77777777" w:rsidR="007D2729" w:rsidRPr="008D2816" w:rsidRDefault="007D2729" w:rsidP="00887A3C">
            <w:pPr>
              <w:widowControl w:val="0"/>
              <w:autoSpaceDE w:val="0"/>
              <w:autoSpaceDN w:val="0"/>
              <w:adjustRightInd w:val="0"/>
              <w:jc w:val="center"/>
            </w:pPr>
            <w:r w:rsidRPr="008D2816">
              <w:t>п/п</w:t>
            </w:r>
          </w:p>
        </w:tc>
        <w:tc>
          <w:tcPr>
            <w:tcW w:w="3787" w:type="dxa"/>
          </w:tcPr>
          <w:p w14:paraId="39CA5089" w14:textId="453EE0FA" w:rsidR="007D2729" w:rsidRPr="008D2816" w:rsidRDefault="007D2729" w:rsidP="00FD02EC">
            <w:pPr>
              <w:widowControl w:val="0"/>
              <w:autoSpaceDE w:val="0"/>
              <w:autoSpaceDN w:val="0"/>
              <w:adjustRightInd w:val="0"/>
              <w:jc w:val="center"/>
            </w:pPr>
            <w:r w:rsidRPr="008D2816">
              <w:t>Наименование нормативно</w:t>
            </w:r>
            <w:r w:rsidR="00FD02EC">
              <w:t xml:space="preserve">го </w:t>
            </w:r>
            <w:r w:rsidRPr="008D2816">
              <w:t>правового акта</w:t>
            </w:r>
          </w:p>
        </w:tc>
        <w:tc>
          <w:tcPr>
            <w:tcW w:w="2496" w:type="dxa"/>
          </w:tcPr>
          <w:p w14:paraId="2180603A" w14:textId="77777777" w:rsidR="007D2729" w:rsidRPr="008D2816" w:rsidRDefault="007D2729" w:rsidP="00887A3C">
            <w:pPr>
              <w:widowControl w:val="0"/>
              <w:autoSpaceDE w:val="0"/>
              <w:autoSpaceDN w:val="0"/>
              <w:adjustRightInd w:val="0"/>
              <w:jc w:val="center"/>
            </w:pPr>
            <w:r w:rsidRPr="008D2816">
              <w:t>Суть и цель принятого решения</w:t>
            </w:r>
          </w:p>
        </w:tc>
        <w:tc>
          <w:tcPr>
            <w:tcW w:w="2551" w:type="dxa"/>
          </w:tcPr>
          <w:p w14:paraId="54F85D59" w14:textId="77777777" w:rsidR="007D2729" w:rsidRPr="008D2816" w:rsidRDefault="007D2729" w:rsidP="00887A3C">
            <w:pPr>
              <w:widowControl w:val="0"/>
              <w:autoSpaceDE w:val="0"/>
              <w:autoSpaceDN w:val="0"/>
              <w:adjustRightInd w:val="0"/>
              <w:jc w:val="center"/>
            </w:pPr>
            <w:r w:rsidRPr="008D2816">
              <w:t>Экономический (социальный) эффект</w:t>
            </w:r>
          </w:p>
        </w:tc>
      </w:tr>
      <w:tr w:rsidR="007D2729" w:rsidRPr="008D2816" w14:paraId="6C0F1021" w14:textId="77777777" w:rsidTr="00887A3C">
        <w:trPr>
          <w:trHeight w:val="225"/>
        </w:trPr>
        <w:tc>
          <w:tcPr>
            <w:tcW w:w="551" w:type="dxa"/>
            <w:vAlign w:val="center"/>
          </w:tcPr>
          <w:p w14:paraId="4CDCA49B" w14:textId="710DBFC7" w:rsidR="007D2729" w:rsidRPr="008D2816" w:rsidRDefault="007D2729" w:rsidP="00887A3C">
            <w:pPr>
              <w:widowControl w:val="0"/>
              <w:ind w:right="-81"/>
              <w:jc w:val="center"/>
            </w:pPr>
          </w:p>
        </w:tc>
        <w:tc>
          <w:tcPr>
            <w:tcW w:w="8834" w:type="dxa"/>
            <w:gridSpan w:val="3"/>
          </w:tcPr>
          <w:p w14:paraId="47A3A573" w14:textId="77777777" w:rsidR="007D2729" w:rsidRPr="008D2816" w:rsidRDefault="007D2729" w:rsidP="00887A3C">
            <w:pPr>
              <w:widowControl w:val="0"/>
              <w:jc w:val="both"/>
            </w:pPr>
            <w:r w:rsidRPr="008D2816">
              <w:t>Разработанные (на разной стадии согласований):</w:t>
            </w:r>
          </w:p>
        </w:tc>
      </w:tr>
      <w:tr w:rsidR="007D2729" w:rsidRPr="008D2816" w14:paraId="3132F197" w14:textId="77777777" w:rsidTr="00887A3C">
        <w:trPr>
          <w:trHeight w:val="285"/>
        </w:trPr>
        <w:tc>
          <w:tcPr>
            <w:tcW w:w="551" w:type="dxa"/>
            <w:vAlign w:val="center"/>
          </w:tcPr>
          <w:p w14:paraId="18EABCA6" w14:textId="1A23F105" w:rsidR="007D2729" w:rsidRPr="008D2816" w:rsidRDefault="007D2729" w:rsidP="00887A3C">
            <w:pPr>
              <w:widowControl w:val="0"/>
              <w:ind w:right="-81"/>
              <w:jc w:val="center"/>
            </w:pPr>
            <w:r>
              <w:t>1.</w:t>
            </w:r>
          </w:p>
        </w:tc>
        <w:tc>
          <w:tcPr>
            <w:tcW w:w="3787" w:type="dxa"/>
          </w:tcPr>
          <w:p w14:paraId="0053ED1F" w14:textId="77777777" w:rsidR="007D2729" w:rsidRPr="008D2816" w:rsidRDefault="007D2729" w:rsidP="00FD02EC">
            <w:pPr>
              <w:widowControl w:val="0"/>
              <w:ind w:left="-108"/>
              <w:jc w:val="both"/>
            </w:pPr>
            <w:r w:rsidRPr="008D2816">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p>
          <w:p w14:paraId="2EBC764F" w14:textId="77777777" w:rsidR="007D2729" w:rsidRPr="008D2816" w:rsidRDefault="007D2729" w:rsidP="00887A3C">
            <w:pPr>
              <w:widowControl w:val="0"/>
              <w:ind w:left="-108" w:firstLine="187"/>
              <w:jc w:val="both"/>
            </w:pPr>
          </w:p>
          <w:p w14:paraId="0F138973" w14:textId="77777777" w:rsidR="007D2729" w:rsidRPr="008D2816" w:rsidRDefault="007D2729" w:rsidP="00887A3C">
            <w:pPr>
              <w:widowControl w:val="0"/>
              <w:ind w:left="-108" w:firstLine="187"/>
              <w:jc w:val="both"/>
            </w:pPr>
            <w:r w:rsidRPr="008D2816">
              <w:rPr>
                <w:bCs/>
              </w:rPr>
              <w:t>Проходит внутреннее согласование</w:t>
            </w:r>
          </w:p>
        </w:tc>
        <w:tc>
          <w:tcPr>
            <w:tcW w:w="2496" w:type="dxa"/>
          </w:tcPr>
          <w:p w14:paraId="7B8CACFB" w14:textId="77777777" w:rsidR="007D2729" w:rsidRPr="008D2816" w:rsidRDefault="007D2729" w:rsidP="00887A3C">
            <w:pPr>
              <w:widowControl w:val="0"/>
              <w:jc w:val="both"/>
            </w:pPr>
            <w:r w:rsidRPr="008D2816">
              <w:t xml:space="preserve">Проектом предлагается расширить перечень составов административной ответственности за нарушение законодательства в сфере обработки персональных данных, а также повысить размер штрафных санкций по действующим составам. Кроме того, проект призван </w:t>
            </w:r>
            <w:r w:rsidRPr="008D2816">
              <w:rPr>
                <w:bCs/>
              </w:rPr>
              <w:t>наделить Министерство полномочиями по составлению протоколов об административных правонарушениях в сфере обработки персональных данных</w:t>
            </w:r>
          </w:p>
        </w:tc>
        <w:tc>
          <w:tcPr>
            <w:tcW w:w="2551" w:type="dxa"/>
          </w:tcPr>
          <w:p w14:paraId="5ED51FD4" w14:textId="77777777" w:rsidR="007D2729" w:rsidRPr="008D2816" w:rsidRDefault="007D2729" w:rsidP="00887A3C">
            <w:pPr>
              <w:widowControl w:val="0"/>
              <w:jc w:val="both"/>
            </w:pPr>
            <w:r w:rsidRPr="008D2816">
              <w:t xml:space="preserve">Ужесточение ответственности </w:t>
            </w:r>
            <w:r w:rsidRPr="008D2816">
              <w:rPr>
                <w:bCs/>
              </w:rPr>
              <w:t>за нарушение законодательства Приднестровской Молдавской Республики в сфере обработки персональных данных</w:t>
            </w:r>
          </w:p>
        </w:tc>
      </w:tr>
      <w:tr w:rsidR="007D2729" w:rsidRPr="008D2816" w14:paraId="2A2B2339" w14:textId="77777777" w:rsidTr="00887A3C">
        <w:trPr>
          <w:trHeight w:val="285"/>
        </w:trPr>
        <w:tc>
          <w:tcPr>
            <w:tcW w:w="551" w:type="dxa"/>
            <w:vAlign w:val="center"/>
          </w:tcPr>
          <w:p w14:paraId="0A6B0513" w14:textId="6FE1FEF1" w:rsidR="007D2729" w:rsidRPr="008D2816" w:rsidRDefault="007D2729" w:rsidP="00887A3C">
            <w:pPr>
              <w:widowControl w:val="0"/>
              <w:ind w:right="-81"/>
              <w:jc w:val="center"/>
            </w:pPr>
            <w:r>
              <w:t>2.</w:t>
            </w:r>
          </w:p>
        </w:tc>
        <w:tc>
          <w:tcPr>
            <w:tcW w:w="3787" w:type="dxa"/>
          </w:tcPr>
          <w:p w14:paraId="46AE6DDD" w14:textId="77777777" w:rsidR="007D2729" w:rsidRPr="008D2816" w:rsidRDefault="007D2729" w:rsidP="00887A3C">
            <w:pPr>
              <w:widowControl w:val="0"/>
              <w:shd w:val="clear" w:color="auto" w:fill="FFFFFF"/>
              <w:ind w:left="-108" w:firstLine="187"/>
              <w:jc w:val="both"/>
              <w:rPr>
                <w:bCs/>
              </w:rPr>
            </w:pPr>
            <w:r w:rsidRPr="008D2816">
              <w:rPr>
                <w:bCs/>
              </w:rPr>
              <w:t xml:space="preserve">Проект </w:t>
            </w:r>
            <w:r w:rsidRPr="008D2816">
              <w:t>распоряжения Правительства Приднестровской Молдавской Республики «О проекте</w:t>
            </w:r>
            <w:r w:rsidRPr="008D2816">
              <w:rPr>
                <w:bCs/>
              </w:rPr>
              <w:t xml:space="preserve"> закона Приднестровской Молдавской Республики «О внесении изменений в Закон Приднестровской Молдавской Республики «О персональных данных». </w:t>
            </w:r>
          </w:p>
          <w:p w14:paraId="2CB98776" w14:textId="77777777" w:rsidR="007D2729" w:rsidRPr="008D2816" w:rsidRDefault="007D2729" w:rsidP="00887A3C">
            <w:pPr>
              <w:widowControl w:val="0"/>
              <w:shd w:val="clear" w:color="auto" w:fill="FFFFFF"/>
              <w:ind w:left="-108" w:firstLine="187"/>
              <w:jc w:val="both"/>
              <w:rPr>
                <w:bCs/>
              </w:rPr>
            </w:pPr>
          </w:p>
          <w:p w14:paraId="648E7AFA" w14:textId="77777777" w:rsidR="007D2729" w:rsidRPr="008D2816" w:rsidRDefault="007D2729" w:rsidP="00887A3C">
            <w:pPr>
              <w:widowControl w:val="0"/>
              <w:shd w:val="clear" w:color="auto" w:fill="FFFFFF"/>
              <w:ind w:left="-108" w:firstLine="187"/>
              <w:jc w:val="both"/>
            </w:pPr>
            <w:r w:rsidRPr="008D2816">
              <w:rPr>
                <w:bCs/>
              </w:rPr>
              <w:t>Направлен в Правительство Приднестровской Молдавской Республики</w:t>
            </w:r>
          </w:p>
        </w:tc>
        <w:tc>
          <w:tcPr>
            <w:tcW w:w="2496" w:type="dxa"/>
          </w:tcPr>
          <w:p w14:paraId="4910C31A" w14:textId="77777777" w:rsidR="007D2729" w:rsidRPr="008D2816" w:rsidRDefault="007D2729" w:rsidP="00887A3C">
            <w:pPr>
              <w:widowControl w:val="0"/>
              <w:shd w:val="clear" w:color="auto" w:fill="FFFFFF"/>
              <w:jc w:val="both"/>
            </w:pPr>
            <w:r w:rsidRPr="008D2816">
              <w:rPr>
                <w:bCs/>
              </w:rPr>
              <w:t xml:space="preserve">Призван устранить коллизию, имеющую место в Законе Приднестровской Молдавской Республики от 16 апреля 2010 года № 53-З-IV «О персональных данных» (САЗ 10-15), в части, касающейся истребования согласия субъектов персональных данных при оказании таким субъектами государственных услуг </w:t>
            </w:r>
          </w:p>
        </w:tc>
        <w:tc>
          <w:tcPr>
            <w:tcW w:w="2551" w:type="dxa"/>
          </w:tcPr>
          <w:p w14:paraId="2319A712" w14:textId="5E3ED2BD" w:rsidR="007D2729" w:rsidRPr="008D2816" w:rsidRDefault="007D2729" w:rsidP="00887A3C">
            <w:pPr>
              <w:widowControl w:val="0"/>
              <w:jc w:val="both"/>
            </w:pPr>
            <w:r w:rsidRPr="008D2816">
              <w:t>Приведение в соответствие с положениями действующего законодательства Придне</w:t>
            </w:r>
            <w:r w:rsidR="00FD02EC">
              <w:t>стровской Молдавской Республики</w:t>
            </w:r>
          </w:p>
        </w:tc>
      </w:tr>
      <w:tr w:rsidR="007D2729" w:rsidRPr="008D2816" w14:paraId="7F99F30B" w14:textId="77777777" w:rsidTr="00887A3C">
        <w:trPr>
          <w:trHeight w:val="285"/>
        </w:trPr>
        <w:tc>
          <w:tcPr>
            <w:tcW w:w="551" w:type="dxa"/>
            <w:vAlign w:val="center"/>
          </w:tcPr>
          <w:p w14:paraId="53F318B3" w14:textId="4BFE513F" w:rsidR="007D2729" w:rsidRPr="008D2816" w:rsidRDefault="007D2729" w:rsidP="00887A3C">
            <w:pPr>
              <w:widowControl w:val="0"/>
              <w:ind w:right="-81"/>
              <w:jc w:val="center"/>
            </w:pPr>
            <w:r>
              <w:t>3.</w:t>
            </w:r>
          </w:p>
        </w:tc>
        <w:tc>
          <w:tcPr>
            <w:tcW w:w="3787" w:type="dxa"/>
          </w:tcPr>
          <w:p w14:paraId="30076072" w14:textId="40F2A1A4" w:rsidR="007D2729" w:rsidRPr="008D2816" w:rsidRDefault="009A0AEE" w:rsidP="00887A3C">
            <w:pPr>
              <w:ind w:left="-108" w:right="-81" w:firstLine="187"/>
              <w:jc w:val="both"/>
              <w:rPr>
                <w:bCs/>
              </w:rPr>
            </w:pPr>
            <w:r>
              <w:rPr>
                <w:bCs/>
              </w:rPr>
              <w:t>П</w:t>
            </w:r>
            <w:r w:rsidR="007D2729" w:rsidRPr="008D2816">
              <w:rPr>
                <w:bCs/>
              </w:rPr>
              <w:t xml:space="preserve">риказ Министерства цифрового развития, связи и массовых коммуникаций Приднестровской Молдавской Республики «Об утверждении Методических рекомендаций по заполнению формы уведомления об обработке (о </w:t>
            </w:r>
            <w:r w:rsidR="007D2729" w:rsidRPr="008D2816">
              <w:rPr>
                <w:bCs/>
              </w:rPr>
              <w:lastRenderedPageBreak/>
              <w:t>намерении осуществлять обработку) персональных данных и по порядку внесения изменений в ранее представленные сведения, содержащиеся в уведомлении об обработке (о намерении осуществлять обработку) персональных данных»</w:t>
            </w:r>
          </w:p>
          <w:p w14:paraId="260BD1F4" w14:textId="77777777" w:rsidR="007D2729" w:rsidRPr="008D2816" w:rsidRDefault="007D2729" w:rsidP="00887A3C">
            <w:pPr>
              <w:ind w:left="-108" w:right="-81" w:firstLine="187"/>
              <w:jc w:val="both"/>
              <w:rPr>
                <w:bCs/>
              </w:rPr>
            </w:pPr>
          </w:p>
          <w:p w14:paraId="34CC41F1" w14:textId="77777777" w:rsidR="007D2729" w:rsidRDefault="009A0AEE" w:rsidP="00887A3C">
            <w:pPr>
              <w:ind w:left="-108" w:right="-81" w:firstLine="187"/>
              <w:jc w:val="both"/>
              <w:rPr>
                <w:bCs/>
              </w:rPr>
            </w:pPr>
            <w:r>
              <w:rPr>
                <w:bCs/>
              </w:rPr>
              <w:t>О</w:t>
            </w:r>
            <w:r w:rsidR="007D2729" w:rsidRPr="008D2816">
              <w:rPr>
                <w:bCs/>
              </w:rPr>
              <w:t xml:space="preserve">фициально </w:t>
            </w:r>
            <w:r w:rsidRPr="008D2816">
              <w:rPr>
                <w:bCs/>
              </w:rPr>
              <w:t>опубликован</w:t>
            </w:r>
          </w:p>
          <w:p w14:paraId="2E823DA1" w14:textId="01CE4AB8" w:rsidR="001F73AF" w:rsidRPr="008D2816" w:rsidRDefault="001F73AF" w:rsidP="001F73AF">
            <w:pPr>
              <w:spacing w:after="150"/>
            </w:pPr>
            <w:r w:rsidRPr="001F73AF">
              <w:t>Приказ Министерств</w:t>
            </w:r>
            <w:r w:rsidR="00407DFF">
              <w:t>а</w:t>
            </w:r>
            <w:r w:rsidRPr="001F73AF">
              <w:t xml:space="preserve"> цифрового развития, связи и массовых коммуникаций Приднестровской Молдавской Республики №149 от 19 июля 2021 года</w:t>
            </w:r>
            <w:r>
              <w:t xml:space="preserve"> (САЗ 21-33)</w:t>
            </w:r>
          </w:p>
        </w:tc>
        <w:tc>
          <w:tcPr>
            <w:tcW w:w="2496" w:type="dxa"/>
          </w:tcPr>
          <w:p w14:paraId="558327F9" w14:textId="4177FC9E" w:rsidR="007D2729" w:rsidRPr="008D2816" w:rsidRDefault="009A0AEE" w:rsidP="00887A3C">
            <w:pPr>
              <w:widowControl w:val="0"/>
              <w:shd w:val="clear" w:color="auto" w:fill="FFFFFF"/>
              <w:jc w:val="both"/>
            </w:pPr>
            <w:r>
              <w:rPr>
                <w:bCs/>
              </w:rPr>
              <w:lastRenderedPageBreak/>
              <w:t>Н</w:t>
            </w:r>
            <w:r w:rsidR="007D2729" w:rsidRPr="008D2816">
              <w:rPr>
                <w:bCs/>
              </w:rPr>
              <w:t xml:space="preserve">аправлен на актуализацию порядка заполнения формы уведомления об обработке (о намерении осуществлять </w:t>
            </w:r>
            <w:r w:rsidR="007D2729" w:rsidRPr="008D2816">
              <w:rPr>
                <w:bCs/>
              </w:rPr>
              <w:lastRenderedPageBreak/>
              <w:t>обработку) персональных данных, а также уточнение порядка внесения изменений в ранее представленные сведения</w:t>
            </w:r>
          </w:p>
        </w:tc>
        <w:tc>
          <w:tcPr>
            <w:tcW w:w="2551" w:type="dxa"/>
          </w:tcPr>
          <w:p w14:paraId="23A1572C" w14:textId="05D11B89" w:rsidR="007D2729" w:rsidRPr="008D2816" w:rsidRDefault="007D2729" w:rsidP="00887A3C">
            <w:pPr>
              <w:widowControl w:val="0"/>
              <w:jc w:val="both"/>
            </w:pPr>
            <w:r w:rsidRPr="008D2816">
              <w:rPr>
                <w:rFonts w:eastAsia="Calibri"/>
              </w:rPr>
              <w:lastRenderedPageBreak/>
              <w:t>Установление правовых основ</w:t>
            </w:r>
            <w:r w:rsidRPr="008D2816">
              <w:rPr>
                <w:bCs/>
              </w:rPr>
              <w:t xml:space="preserve"> по заполнению формы уведомления об обработке (о намерении осуществлять </w:t>
            </w:r>
            <w:r w:rsidRPr="008D2816">
              <w:rPr>
                <w:bCs/>
              </w:rPr>
              <w:lastRenderedPageBreak/>
              <w:t>обработку) перс</w:t>
            </w:r>
            <w:r w:rsidR="00FD02EC">
              <w:rPr>
                <w:bCs/>
              </w:rPr>
              <w:t>ональных данных, а также порядку</w:t>
            </w:r>
            <w:r w:rsidRPr="008D2816">
              <w:rPr>
                <w:bCs/>
              </w:rPr>
              <w:t xml:space="preserve"> внесения изменений в ранее представленные сведения</w:t>
            </w:r>
          </w:p>
        </w:tc>
      </w:tr>
      <w:tr w:rsidR="007D2729" w:rsidRPr="008D2816" w14:paraId="646E92FA" w14:textId="77777777" w:rsidTr="00887A3C">
        <w:trPr>
          <w:trHeight w:val="285"/>
        </w:trPr>
        <w:tc>
          <w:tcPr>
            <w:tcW w:w="551" w:type="dxa"/>
            <w:vAlign w:val="center"/>
          </w:tcPr>
          <w:p w14:paraId="500DF8D0" w14:textId="767FB4BA" w:rsidR="007D2729" w:rsidRPr="008D2816" w:rsidRDefault="007D2729" w:rsidP="00887A3C">
            <w:pPr>
              <w:widowControl w:val="0"/>
              <w:ind w:right="-81"/>
              <w:jc w:val="center"/>
            </w:pPr>
            <w:r>
              <w:lastRenderedPageBreak/>
              <w:t>4.</w:t>
            </w:r>
          </w:p>
        </w:tc>
        <w:tc>
          <w:tcPr>
            <w:tcW w:w="3787" w:type="dxa"/>
          </w:tcPr>
          <w:p w14:paraId="430F1B4E" w14:textId="25859470" w:rsidR="007D2729" w:rsidRPr="00066AC0" w:rsidRDefault="007D2729" w:rsidP="00887A3C">
            <w:pPr>
              <w:ind w:left="-108" w:right="-81" w:firstLine="187"/>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изменений и дополнений в Закон Приднестровской Молдавской Республики «Об обеспечении доступа к информации о деятельности судов Приднестровской Молдавской Республики»</w:t>
            </w:r>
          </w:p>
          <w:p w14:paraId="35974DB6" w14:textId="77777777" w:rsidR="007D2729" w:rsidRPr="00066AC0" w:rsidRDefault="007D2729" w:rsidP="00887A3C">
            <w:pPr>
              <w:ind w:left="-108" w:right="-81" w:firstLine="187"/>
              <w:rPr>
                <w:bCs/>
                <w:color w:val="000000" w:themeColor="text1"/>
              </w:rPr>
            </w:pPr>
          </w:p>
          <w:p w14:paraId="088D18CF" w14:textId="23E06B52" w:rsidR="007D2729" w:rsidRPr="00066AC0" w:rsidRDefault="007D2729" w:rsidP="00887A3C">
            <w:pPr>
              <w:ind w:left="-108" w:right="-81" w:firstLine="187"/>
              <w:rPr>
                <w:color w:val="000000" w:themeColor="text1"/>
              </w:rPr>
            </w:pPr>
            <w:r w:rsidRPr="00066AC0">
              <w:rPr>
                <w:bCs/>
                <w:color w:val="000000" w:themeColor="text1"/>
              </w:rPr>
              <w:t>На</w:t>
            </w:r>
            <w:r w:rsidR="00E458ED" w:rsidRPr="00066AC0">
              <w:rPr>
                <w:bCs/>
                <w:color w:val="000000" w:themeColor="text1"/>
              </w:rPr>
              <w:t>ходится на рассмотрении Верховного Совета Приднестровской</w:t>
            </w:r>
            <w:r w:rsidRPr="00066AC0">
              <w:rPr>
                <w:bCs/>
                <w:color w:val="000000" w:themeColor="text1"/>
              </w:rPr>
              <w:t xml:space="preserve"> Молдавской Республики</w:t>
            </w:r>
          </w:p>
        </w:tc>
        <w:tc>
          <w:tcPr>
            <w:tcW w:w="2496" w:type="dxa"/>
          </w:tcPr>
          <w:p w14:paraId="27FD80F0" w14:textId="77777777" w:rsidR="007D2729" w:rsidRPr="008D2816" w:rsidRDefault="007D2729" w:rsidP="00887A3C">
            <w:pPr>
              <w:widowControl w:val="0"/>
              <w:shd w:val="clear" w:color="auto" w:fill="FFFFFF"/>
              <w:jc w:val="both"/>
            </w:pPr>
            <w:r w:rsidRPr="008D2816">
              <w:t>Проект закона призван установить особенности и единые правила для всех видов судопроизводств (уголовного, гражданского, административного и арбитражного судопроизводств), проведения трансляции судебных заседаний по радио, телевидению и в глобальной сети Интернет, а также уточнить порядок размещения в глобальной сети Интернет текстов судебных актов</w:t>
            </w:r>
          </w:p>
          <w:p w14:paraId="43483275" w14:textId="77777777" w:rsidR="007D2729" w:rsidRPr="008D2816" w:rsidRDefault="007D2729" w:rsidP="00887A3C">
            <w:pPr>
              <w:widowControl w:val="0"/>
              <w:shd w:val="clear" w:color="auto" w:fill="FFFFFF"/>
              <w:jc w:val="both"/>
            </w:pPr>
          </w:p>
        </w:tc>
        <w:tc>
          <w:tcPr>
            <w:tcW w:w="2551" w:type="dxa"/>
          </w:tcPr>
          <w:p w14:paraId="43C47FFB" w14:textId="42E1A85E" w:rsidR="007D2729" w:rsidRPr="008D2816" w:rsidRDefault="007D2729" w:rsidP="00887A3C">
            <w:pPr>
              <w:widowControl w:val="0"/>
              <w:jc w:val="both"/>
            </w:pPr>
            <w:r w:rsidRPr="008D2816">
              <w:t>Совершенствование судебной системы, обеспечение доступа граждан</w:t>
            </w:r>
            <w:r w:rsidR="00FD02EC">
              <w:t xml:space="preserve"> к правосудию, а также обеспечение его максимальной открытости и прозрачности</w:t>
            </w:r>
          </w:p>
        </w:tc>
      </w:tr>
      <w:tr w:rsidR="007D2729" w:rsidRPr="008D2816" w14:paraId="1A653128" w14:textId="77777777" w:rsidTr="00887A3C">
        <w:trPr>
          <w:trHeight w:val="285"/>
        </w:trPr>
        <w:tc>
          <w:tcPr>
            <w:tcW w:w="551" w:type="dxa"/>
            <w:vAlign w:val="center"/>
          </w:tcPr>
          <w:p w14:paraId="01097603" w14:textId="109C59DE" w:rsidR="007D2729" w:rsidRPr="008D2816" w:rsidRDefault="007D2729" w:rsidP="00887A3C">
            <w:pPr>
              <w:widowControl w:val="0"/>
              <w:ind w:right="-81"/>
              <w:jc w:val="center"/>
            </w:pPr>
            <w:r>
              <w:t>5.</w:t>
            </w:r>
          </w:p>
        </w:tc>
        <w:tc>
          <w:tcPr>
            <w:tcW w:w="3787" w:type="dxa"/>
          </w:tcPr>
          <w:p w14:paraId="630107DC" w14:textId="77777777" w:rsidR="007D2729" w:rsidRPr="00066AC0" w:rsidRDefault="007D2729" w:rsidP="00887A3C">
            <w:pPr>
              <w:ind w:left="-108" w:right="-81" w:firstLine="187"/>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дополнений в Закон Приднестровской Молдавской Республики «О персональных данных»</w:t>
            </w:r>
          </w:p>
          <w:p w14:paraId="39977AA9" w14:textId="77777777" w:rsidR="007D2729" w:rsidRPr="00066AC0" w:rsidRDefault="007D2729" w:rsidP="00887A3C">
            <w:pPr>
              <w:ind w:left="-108" w:right="-81" w:firstLine="187"/>
              <w:rPr>
                <w:bCs/>
                <w:color w:val="000000" w:themeColor="text1"/>
              </w:rPr>
            </w:pPr>
          </w:p>
          <w:p w14:paraId="03496E61" w14:textId="1D45A313" w:rsidR="007D2729" w:rsidRPr="00066AC0" w:rsidRDefault="00E458ED" w:rsidP="00887A3C">
            <w:pPr>
              <w:ind w:left="-108" w:right="-81" w:firstLine="187"/>
              <w:rPr>
                <w:bCs/>
                <w:color w:val="000000" w:themeColor="text1"/>
              </w:rPr>
            </w:pPr>
            <w:r w:rsidRPr="00066AC0">
              <w:rPr>
                <w:bCs/>
                <w:color w:val="000000" w:themeColor="text1"/>
              </w:rPr>
              <w:t xml:space="preserve">Находится на рассмотрении Верховного </w:t>
            </w:r>
            <w:r w:rsidR="006B2F90" w:rsidRPr="00066AC0">
              <w:rPr>
                <w:bCs/>
                <w:color w:val="000000" w:themeColor="text1"/>
              </w:rPr>
              <w:t xml:space="preserve">Совета </w:t>
            </w:r>
            <w:r w:rsidR="006B2F90" w:rsidRPr="00066AC0">
              <w:rPr>
                <w:bCs/>
                <w:color w:val="000000" w:themeColor="text1"/>
              </w:rPr>
              <w:lastRenderedPageBreak/>
              <w:t>Приднестровской</w:t>
            </w:r>
            <w:r w:rsidRPr="00066AC0">
              <w:rPr>
                <w:bCs/>
                <w:color w:val="000000" w:themeColor="text1"/>
              </w:rPr>
              <w:t xml:space="preserve"> Молдавской Республики</w:t>
            </w:r>
          </w:p>
        </w:tc>
        <w:tc>
          <w:tcPr>
            <w:tcW w:w="2496" w:type="dxa"/>
          </w:tcPr>
          <w:p w14:paraId="331C2F91" w14:textId="77777777" w:rsidR="007D2729" w:rsidRPr="008D2816" w:rsidRDefault="007D2729" w:rsidP="00887A3C">
            <w:pPr>
              <w:widowControl w:val="0"/>
              <w:shd w:val="clear" w:color="auto" w:fill="FFFFFF"/>
              <w:jc w:val="both"/>
            </w:pPr>
            <w:r w:rsidRPr="008D2816">
              <w:lastRenderedPageBreak/>
              <w:t>Проект призван закрепить норму о регулировании вопросов, связанных с обработкой персональных данных в рамках судопроизводства, профильным законом</w:t>
            </w:r>
          </w:p>
        </w:tc>
        <w:tc>
          <w:tcPr>
            <w:tcW w:w="2551" w:type="dxa"/>
          </w:tcPr>
          <w:p w14:paraId="5B59AD96" w14:textId="77777777" w:rsidR="007D2729" w:rsidRPr="008D2816" w:rsidRDefault="007D2729" w:rsidP="00887A3C">
            <w:pPr>
              <w:widowControl w:val="0"/>
              <w:jc w:val="both"/>
            </w:pPr>
            <w:r w:rsidRPr="008D2816">
              <w:t>Направлен на совершенствование системы обеспечения доступа граждан к правосудию</w:t>
            </w:r>
          </w:p>
        </w:tc>
      </w:tr>
      <w:tr w:rsidR="007D2729" w:rsidRPr="008D2816" w14:paraId="78D99EFE" w14:textId="77777777" w:rsidTr="00887A3C">
        <w:trPr>
          <w:trHeight w:val="285"/>
        </w:trPr>
        <w:tc>
          <w:tcPr>
            <w:tcW w:w="551" w:type="dxa"/>
            <w:vAlign w:val="center"/>
          </w:tcPr>
          <w:p w14:paraId="371B80F5" w14:textId="59305092" w:rsidR="007D2729" w:rsidRPr="008D2816" w:rsidRDefault="007D2729" w:rsidP="00887A3C">
            <w:pPr>
              <w:widowControl w:val="0"/>
              <w:ind w:right="-81"/>
              <w:jc w:val="center"/>
            </w:pPr>
            <w:r>
              <w:t>6.</w:t>
            </w:r>
          </w:p>
        </w:tc>
        <w:tc>
          <w:tcPr>
            <w:tcW w:w="3787" w:type="dxa"/>
          </w:tcPr>
          <w:p w14:paraId="352EFE09" w14:textId="77777777" w:rsidR="007D2729" w:rsidRPr="00066AC0" w:rsidRDefault="007D2729" w:rsidP="00887A3C">
            <w:pPr>
              <w:widowControl w:val="0"/>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p>
          <w:p w14:paraId="66D48099" w14:textId="77777777" w:rsidR="007D2729" w:rsidRPr="00066AC0" w:rsidRDefault="007D2729" w:rsidP="00887A3C">
            <w:pPr>
              <w:widowControl w:val="0"/>
              <w:shd w:val="clear" w:color="auto" w:fill="FFFFFF"/>
              <w:ind w:left="-108" w:firstLine="187"/>
              <w:jc w:val="both"/>
              <w:rPr>
                <w:bCs/>
                <w:color w:val="000000" w:themeColor="text1"/>
              </w:rPr>
            </w:pPr>
          </w:p>
          <w:p w14:paraId="01566BEA" w14:textId="4483E442" w:rsidR="007D2729" w:rsidRPr="00066AC0" w:rsidRDefault="00E458ED" w:rsidP="00887A3C">
            <w:pPr>
              <w:widowControl w:val="0"/>
              <w:shd w:val="clear" w:color="auto" w:fill="FFFFFF"/>
              <w:ind w:left="-108" w:firstLine="187"/>
              <w:jc w:val="both"/>
              <w:rPr>
                <w:color w:val="000000" w:themeColor="text1"/>
              </w:rPr>
            </w:pPr>
            <w:r w:rsidRPr="00066AC0">
              <w:rPr>
                <w:bCs/>
                <w:color w:val="000000" w:themeColor="text1"/>
              </w:rPr>
              <w:t xml:space="preserve">Находится на рассмотрении Верховного </w:t>
            </w:r>
            <w:r w:rsidR="006B2F90" w:rsidRPr="00066AC0">
              <w:rPr>
                <w:bCs/>
                <w:color w:val="000000" w:themeColor="text1"/>
              </w:rPr>
              <w:t>Совета Приднестровской</w:t>
            </w:r>
            <w:r w:rsidRPr="00066AC0">
              <w:rPr>
                <w:bCs/>
                <w:color w:val="000000" w:themeColor="text1"/>
              </w:rPr>
              <w:t xml:space="preserve"> Молдавской Республики</w:t>
            </w:r>
          </w:p>
        </w:tc>
        <w:tc>
          <w:tcPr>
            <w:tcW w:w="2496" w:type="dxa"/>
          </w:tcPr>
          <w:p w14:paraId="6B76ACEC" w14:textId="77777777" w:rsidR="007D2729" w:rsidRPr="008D2816" w:rsidRDefault="007D2729" w:rsidP="00887A3C">
            <w:pPr>
              <w:widowControl w:val="0"/>
              <w:shd w:val="clear" w:color="auto" w:fill="FFFFFF"/>
              <w:jc w:val="both"/>
            </w:pPr>
            <w:r w:rsidRPr="008D2816">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42D4CD6D" w14:textId="24D935DD" w:rsidR="007D2729" w:rsidRPr="008D2816" w:rsidRDefault="007D2729" w:rsidP="00887A3C">
            <w:pPr>
              <w:widowControl w:val="0"/>
              <w:jc w:val="both"/>
              <w:rPr>
                <w:position w:val="-8"/>
              </w:rPr>
            </w:pPr>
            <w:r w:rsidRPr="008D2816">
              <w:t xml:space="preserve">Совершенствование судебной системы, обеспечение доступа граждан к правосудию, </w:t>
            </w:r>
            <w:r w:rsidR="00FD02EC">
              <w:t>а также обеспечение его максимальной открытости и прозрачности</w:t>
            </w:r>
          </w:p>
        </w:tc>
      </w:tr>
      <w:tr w:rsidR="007D2729" w:rsidRPr="008D2816" w14:paraId="2BA712B0" w14:textId="77777777" w:rsidTr="00887A3C">
        <w:trPr>
          <w:trHeight w:val="285"/>
        </w:trPr>
        <w:tc>
          <w:tcPr>
            <w:tcW w:w="551" w:type="dxa"/>
            <w:vAlign w:val="center"/>
          </w:tcPr>
          <w:p w14:paraId="4FB572A7" w14:textId="2D8FD059" w:rsidR="007D2729" w:rsidRPr="008D2816" w:rsidRDefault="007D2729" w:rsidP="00887A3C">
            <w:pPr>
              <w:widowControl w:val="0"/>
              <w:ind w:right="-81"/>
              <w:jc w:val="center"/>
            </w:pPr>
            <w:r>
              <w:t>7.</w:t>
            </w:r>
          </w:p>
        </w:tc>
        <w:tc>
          <w:tcPr>
            <w:tcW w:w="3787" w:type="dxa"/>
          </w:tcPr>
          <w:p w14:paraId="7EFC5E96" w14:textId="77777777" w:rsidR="007D2729" w:rsidRPr="00066AC0" w:rsidRDefault="007D2729" w:rsidP="00887A3C">
            <w:pPr>
              <w:widowControl w:val="0"/>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дополнений в Конституционный закон Приднестровской Молдавской Республики «О Конституционном суде Приднестровской Молдавской Республики»</w:t>
            </w:r>
          </w:p>
          <w:p w14:paraId="32C58C3D" w14:textId="77777777" w:rsidR="007D2729" w:rsidRPr="00066AC0" w:rsidRDefault="007D2729" w:rsidP="00887A3C">
            <w:pPr>
              <w:widowControl w:val="0"/>
              <w:shd w:val="clear" w:color="auto" w:fill="FFFFFF"/>
              <w:ind w:left="-108" w:firstLine="187"/>
              <w:jc w:val="both"/>
              <w:rPr>
                <w:bCs/>
                <w:color w:val="000000" w:themeColor="text1"/>
              </w:rPr>
            </w:pPr>
          </w:p>
          <w:p w14:paraId="5FA1E1CA" w14:textId="19C36C13" w:rsidR="007D2729" w:rsidRPr="00066AC0" w:rsidRDefault="00E458ED" w:rsidP="00887A3C">
            <w:pPr>
              <w:widowControl w:val="0"/>
              <w:shd w:val="clear" w:color="auto" w:fill="FFFFFF"/>
              <w:ind w:left="-108" w:firstLine="187"/>
              <w:jc w:val="both"/>
              <w:rPr>
                <w:color w:val="000000" w:themeColor="text1"/>
              </w:rPr>
            </w:pPr>
            <w:r w:rsidRPr="00066AC0">
              <w:rPr>
                <w:bCs/>
                <w:color w:val="000000" w:themeColor="text1"/>
              </w:rPr>
              <w:t xml:space="preserve">Находится на рассмотрении Верховного </w:t>
            </w:r>
            <w:r w:rsidR="006B2F90" w:rsidRPr="00066AC0">
              <w:rPr>
                <w:bCs/>
                <w:color w:val="000000" w:themeColor="text1"/>
              </w:rPr>
              <w:t>Совета Приднестровской</w:t>
            </w:r>
            <w:r w:rsidRPr="00066AC0">
              <w:rPr>
                <w:bCs/>
                <w:color w:val="000000" w:themeColor="text1"/>
              </w:rPr>
              <w:t xml:space="preserve"> Молдавской Республики</w:t>
            </w:r>
          </w:p>
        </w:tc>
        <w:tc>
          <w:tcPr>
            <w:tcW w:w="2496" w:type="dxa"/>
          </w:tcPr>
          <w:p w14:paraId="605FF638" w14:textId="77777777" w:rsidR="007D2729" w:rsidRPr="008D2816" w:rsidRDefault="007D2729" w:rsidP="00887A3C">
            <w:pPr>
              <w:widowControl w:val="0"/>
              <w:shd w:val="clear" w:color="auto" w:fill="FFFFFF"/>
              <w:jc w:val="both"/>
            </w:pPr>
            <w:r w:rsidRPr="008D2816">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5C75BB80" w14:textId="51CB1926" w:rsidR="007D2729" w:rsidRPr="008D2816" w:rsidRDefault="007D2729" w:rsidP="00887A3C">
            <w:pPr>
              <w:widowControl w:val="0"/>
              <w:jc w:val="both"/>
              <w:rPr>
                <w:position w:val="-8"/>
              </w:rPr>
            </w:pPr>
            <w:r w:rsidRPr="008D2816">
              <w:t xml:space="preserve">Совершенствование судебной системы, обеспечение доступа граждан к правосудию, </w:t>
            </w:r>
            <w:r w:rsidR="00F00665">
              <w:t>а также обеспечение его максимальной открытости и прозрачности</w:t>
            </w:r>
          </w:p>
        </w:tc>
      </w:tr>
      <w:tr w:rsidR="007D2729" w:rsidRPr="008D2816" w14:paraId="14CFDD7A" w14:textId="77777777" w:rsidTr="00887A3C">
        <w:trPr>
          <w:trHeight w:val="285"/>
        </w:trPr>
        <w:tc>
          <w:tcPr>
            <w:tcW w:w="551" w:type="dxa"/>
            <w:vAlign w:val="center"/>
          </w:tcPr>
          <w:p w14:paraId="4384C713" w14:textId="0138C1F9" w:rsidR="007D2729" w:rsidRPr="008D2816" w:rsidRDefault="007D2729" w:rsidP="00887A3C">
            <w:pPr>
              <w:widowControl w:val="0"/>
              <w:ind w:right="-81"/>
              <w:jc w:val="center"/>
            </w:pPr>
            <w:r>
              <w:t>8.</w:t>
            </w:r>
          </w:p>
        </w:tc>
        <w:tc>
          <w:tcPr>
            <w:tcW w:w="3787" w:type="dxa"/>
          </w:tcPr>
          <w:p w14:paraId="57D5F546" w14:textId="77777777" w:rsidR="007D2729" w:rsidRPr="00066AC0" w:rsidRDefault="007D2729" w:rsidP="00887A3C">
            <w:pPr>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дополнений в Арбитражный процессуальный кодекс Приднестровской Молдавской Республики»</w:t>
            </w:r>
          </w:p>
          <w:p w14:paraId="462F624F" w14:textId="77777777" w:rsidR="007D2729" w:rsidRPr="00066AC0" w:rsidRDefault="007D2729" w:rsidP="00887A3C">
            <w:pPr>
              <w:shd w:val="clear" w:color="auto" w:fill="FFFFFF"/>
              <w:ind w:left="-108" w:firstLine="187"/>
              <w:jc w:val="both"/>
              <w:rPr>
                <w:bCs/>
                <w:color w:val="000000" w:themeColor="text1"/>
              </w:rPr>
            </w:pPr>
          </w:p>
          <w:p w14:paraId="22DB4F69" w14:textId="550553C7" w:rsidR="007D2729" w:rsidRPr="00066AC0" w:rsidRDefault="00E458ED" w:rsidP="00887A3C">
            <w:pPr>
              <w:shd w:val="clear" w:color="auto" w:fill="FFFFFF"/>
              <w:ind w:left="-108" w:firstLine="187"/>
              <w:jc w:val="both"/>
              <w:rPr>
                <w:color w:val="000000" w:themeColor="text1"/>
              </w:rPr>
            </w:pPr>
            <w:r w:rsidRPr="00066AC0">
              <w:rPr>
                <w:bCs/>
                <w:color w:val="000000" w:themeColor="text1"/>
              </w:rPr>
              <w:t xml:space="preserve">Находится на рассмотрении Верховного </w:t>
            </w:r>
            <w:r w:rsidR="006B2F90" w:rsidRPr="00066AC0">
              <w:rPr>
                <w:bCs/>
                <w:color w:val="000000" w:themeColor="text1"/>
              </w:rPr>
              <w:t xml:space="preserve">Совета </w:t>
            </w:r>
            <w:r w:rsidR="006B2F90" w:rsidRPr="00066AC0">
              <w:rPr>
                <w:bCs/>
                <w:color w:val="000000" w:themeColor="text1"/>
              </w:rPr>
              <w:lastRenderedPageBreak/>
              <w:t>Приднестровской</w:t>
            </w:r>
            <w:r w:rsidRPr="00066AC0">
              <w:rPr>
                <w:bCs/>
                <w:color w:val="000000" w:themeColor="text1"/>
              </w:rPr>
              <w:t xml:space="preserve"> Молдавской Республики</w:t>
            </w:r>
          </w:p>
        </w:tc>
        <w:tc>
          <w:tcPr>
            <w:tcW w:w="2496" w:type="dxa"/>
          </w:tcPr>
          <w:p w14:paraId="52823966" w14:textId="77777777" w:rsidR="007D2729" w:rsidRPr="008D2816" w:rsidRDefault="007D2729" w:rsidP="00887A3C">
            <w:pPr>
              <w:widowControl w:val="0"/>
              <w:shd w:val="clear" w:color="auto" w:fill="FFFFFF"/>
              <w:jc w:val="both"/>
            </w:pPr>
            <w:r w:rsidRPr="008D2816">
              <w:lastRenderedPageBreak/>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68E0D81E" w14:textId="0449F647" w:rsidR="007D2729" w:rsidRPr="008D2816" w:rsidRDefault="007D2729" w:rsidP="00887A3C">
            <w:pPr>
              <w:widowControl w:val="0"/>
              <w:jc w:val="both"/>
              <w:rPr>
                <w:position w:val="-8"/>
              </w:rPr>
            </w:pPr>
            <w:r w:rsidRPr="008D2816">
              <w:t xml:space="preserve">Совершенствование судебной системы, обеспечение доступа граждан к правосудию, </w:t>
            </w:r>
            <w:r w:rsidR="00F00665">
              <w:t>а также обеспечение его максимальной открытости и прозрачности</w:t>
            </w:r>
          </w:p>
        </w:tc>
      </w:tr>
      <w:tr w:rsidR="007D2729" w:rsidRPr="008D2816" w14:paraId="2C4F74D7" w14:textId="77777777" w:rsidTr="00887A3C">
        <w:trPr>
          <w:trHeight w:val="285"/>
        </w:trPr>
        <w:tc>
          <w:tcPr>
            <w:tcW w:w="551" w:type="dxa"/>
            <w:vAlign w:val="center"/>
          </w:tcPr>
          <w:p w14:paraId="05705E5A" w14:textId="7976268D" w:rsidR="007D2729" w:rsidRPr="008D2816" w:rsidRDefault="007D2729" w:rsidP="00887A3C">
            <w:pPr>
              <w:widowControl w:val="0"/>
              <w:ind w:right="-81"/>
              <w:jc w:val="center"/>
            </w:pPr>
            <w:r>
              <w:t>9.</w:t>
            </w:r>
          </w:p>
        </w:tc>
        <w:tc>
          <w:tcPr>
            <w:tcW w:w="3787" w:type="dxa"/>
          </w:tcPr>
          <w:p w14:paraId="42E04BAE" w14:textId="77777777" w:rsidR="007D2729" w:rsidRPr="00066AC0" w:rsidRDefault="007D2729" w:rsidP="00887A3C">
            <w:pPr>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дополнений в Гражданский процессуальный кодекс Приднестровской Молдавской Республики»</w:t>
            </w:r>
          </w:p>
          <w:p w14:paraId="31C439C3" w14:textId="77777777" w:rsidR="007D2729" w:rsidRPr="00066AC0" w:rsidRDefault="007D2729" w:rsidP="00887A3C">
            <w:pPr>
              <w:shd w:val="clear" w:color="auto" w:fill="FFFFFF"/>
              <w:ind w:left="-108" w:firstLine="187"/>
              <w:jc w:val="both"/>
              <w:rPr>
                <w:bCs/>
                <w:color w:val="000000" w:themeColor="text1"/>
              </w:rPr>
            </w:pPr>
          </w:p>
          <w:p w14:paraId="4FE8C8BA" w14:textId="6DFC7516" w:rsidR="007D2729" w:rsidRPr="00066AC0" w:rsidRDefault="00E458ED" w:rsidP="00887A3C">
            <w:pPr>
              <w:shd w:val="clear" w:color="auto" w:fill="FFFFFF"/>
              <w:ind w:left="-108" w:firstLine="187"/>
              <w:jc w:val="both"/>
              <w:rPr>
                <w:color w:val="000000" w:themeColor="text1"/>
              </w:rPr>
            </w:pPr>
            <w:r w:rsidRPr="00066AC0">
              <w:rPr>
                <w:bCs/>
                <w:color w:val="000000" w:themeColor="text1"/>
              </w:rPr>
              <w:t xml:space="preserve">Находится на рассмотрении Верховного </w:t>
            </w:r>
            <w:r w:rsidR="006B2F90" w:rsidRPr="00066AC0">
              <w:rPr>
                <w:bCs/>
                <w:color w:val="000000" w:themeColor="text1"/>
              </w:rPr>
              <w:t>Совета Приднестровской</w:t>
            </w:r>
            <w:r w:rsidRPr="00066AC0">
              <w:rPr>
                <w:bCs/>
                <w:color w:val="000000" w:themeColor="text1"/>
              </w:rPr>
              <w:t xml:space="preserve"> Молдавской Республики</w:t>
            </w:r>
          </w:p>
        </w:tc>
        <w:tc>
          <w:tcPr>
            <w:tcW w:w="2496" w:type="dxa"/>
          </w:tcPr>
          <w:p w14:paraId="30696E13" w14:textId="77777777" w:rsidR="007D2729" w:rsidRPr="008D2816" w:rsidRDefault="007D2729" w:rsidP="00887A3C">
            <w:pPr>
              <w:widowControl w:val="0"/>
              <w:shd w:val="clear" w:color="auto" w:fill="FFFFFF"/>
              <w:jc w:val="both"/>
              <w:rPr>
                <w:i/>
              </w:rPr>
            </w:pPr>
            <w:r w:rsidRPr="008D2816">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57B094F6" w14:textId="0695499A" w:rsidR="007D2729" w:rsidRPr="008D2816" w:rsidRDefault="007D2729" w:rsidP="00887A3C">
            <w:pPr>
              <w:widowControl w:val="0"/>
              <w:jc w:val="both"/>
              <w:rPr>
                <w:i/>
                <w:position w:val="-8"/>
              </w:rPr>
            </w:pPr>
            <w:r w:rsidRPr="008D2816">
              <w:t xml:space="preserve">Совершенствование судебной системы, обеспечение доступа граждан к правосудию, </w:t>
            </w:r>
            <w:r w:rsidR="00F00665">
              <w:t>а также обеспечение его максимальной открытости и прозрачности</w:t>
            </w:r>
          </w:p>
        </w:tc>
      </w:tr>
      <w:tr w:rsidR="007D2729" w:rsidRPr="005A5364" w14:paraId="6A7DBA05" w14:textId="77777777" w:rsidTr="00887A3C">
        <w:trPr>
          <w:trHeight w:val="285"/>
        </w:trPr>
        <w:tc>
          <w:tcPr>
            <w:tcW w:w="551" w:type="dxa"/>
            <w:vAlign w:val="center"/>
          </w:tcPr>
          <w:p w14:paraId="7F421CEA" w14:textId="44B1D8CC" w:rsidR="007D2729" w:rsidRPr="005A5364" w:rsidRDefault="007D2729" w:rsidP="005A5364">
            <w:pPr>
              <w:shd w:val="clear" w:color="auto" w:fill="FFFFFF"/>
              <w:ind w:left="-108" w:firstLine="187"/>
              <w:jc w:val="both"/>
              <w:rPr>
                <w:bCs/>
              </w:rPr>
            </w:pPr>
            <w:r w:rsidRPr="005A5364">
              <w:rPr>
                <w:bCs/>
              </w:rPr>
              <w:t>10.</w:t>
            </w:r>
          </w:p>
        </w:tc>
        <w:tc>
          <w:tcPr>
            <w:tcW w:w="3787" w:type="dxa"/>
          </w:tcPr>
          <w:p w14:paraId="51D4E1E7" w14:textId="281558F4" w:rsidR="007D2729" w:rsidRDefault="007D2729" w:rsidP="00887A3C">
            <w:pPr>
              <w:shd w:val="clear" w:color="auto" w:fill="FFFFFF"/>
              <w:ind w:left="-108" w:firstLine="187"/>
              <w:jc w:val="both"/>
              <w:rPr>
                <w:bCs/>
              </w:rPr>
            </w:pPr>
            <w:r w:rsidRPr="008D2816">
              <w:rPr>
                <w:bCs/>
              </w:rPr>
              <w:t>Приказ Министерства цифрового развития, связи и массовых коммуникаций Приднестровской Молдавской Республики «Об утверждении Регламента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(надзора) за соблюдением требований законодательства Приднестровской Молдавской Республики в области персональных данных»</w:t>
            </w:r>
          </w:p>
          <w:p w14:paraId="56025C09" w14:textId="77777777" w:rsidR="009A0AEE" w:rsidRDefault="009A0AEE" w:rsidP="00887A3C">
            <w:pPr>
              <w:shd w:val="clear" w:color="auto" w:fill="FFFFFF"/>
              <w:ind w:left="-108" w:firstLine="187"/>
              <w:jc w:val="both"/>
              <w:rPr>
                <w:bCs/>
              </w:rPr>
            </w:pPr>
          </w:p>
          <w:p w14:paraId="11A4459C" w14:textId="77777777" w:rsidR="009A0AEE" w:rsidRDefault="009A0AEE" w:rsidP="009A0AEE">
            <w:pPr>
              <w:shd w:val="clear" w:color="auto" w:fill="FFFFFF"/>
              <w:ind w:left="-108" w:firstLine="187"/>
              <w:jc w:val="both"/>
              <w:rPr>
                <w:bCs/>
              </w:rPr>
            </w:pPr>
            <w:r>
              <w:rPr>
                <w:bCs/>
              </w:rPr>
              <w:t>Официально опубликован</w:t>
            </w:r>
          </w:p>
          <w:p w14:paraId="265C41C8" w14:textId="7BCE2F4A" w:rsidR="005A5364" w:rsidRPr="008D2816" w:rsidRDefault="005A5364" w:rsidP="009A0AEE">
            <w:pPr>
              <w:shd w:val="clear" w:color="auto" w:fill="FFFFFF"/>
              <w:ind w:left="-108" w:firstLine="187"/>
              <w:jc w:val="both"/>
              <w:rPr>
                <w:bCs/>
              </w:rPr>
            </w:pPr>
            <w:r w:rsidRPr="005A5364">
              <w:rPr>
                <w:bCs/>
              </w:rPr>
              <w:t>Приказ Министерств</w:t>
            </w:r>
            <w:r>
              <w:rPr>
                <w:bCs/>
              </w:rPr>
              <w:t>а</w:t>
            </w:r>
            <w:r w:rsidRPr="005A5364">
              <w:rPr>
                <w:bCs/>
              </w:rPr>
              <w:t xml:space="preserve"> цифрового развития, связи и массовых коммуникаций Приднестровской Молдавской Республики №129 от 24 июня 2021 года</w:t>
            </w:r>
            <w:r w:rsidR="00407DFF">
              <w:rPr>
                <w:bCs/>
              </w:rPr>
              <w:t xml:space="preserve"> (САЗ 21-40)</w:t>
            </w:r>
          </w:p>
        </w:tc>
        <w:tc>
          <w:tcPr>
            <w:tcW w:w="2496" w:type="dxa"/>
          </w:tcPr>
          <w:p w14:paraId="3C546A67" w14:textId="1469DB29" w:rsidR="007D2729" w:rsidRPr="005A5364" w:rsidRDefault="009A0AEE" w:rsidP="005A5364">
            <w:pPr>
              <w:shd w:val="clear" w:color="auto" w:fill="FFFFFF"/>
              <w:ind w:left="-108" w:firstLine="187"/>
              <w:jc w:val="both"/>
              <w:rPr>
                <w:bCs/>
              </w:rPr>
            </w:pPr>
            <w:r w:rsidRPr="005A5364">
              <w:rPr>
                <w:bCs/>
              </w:rPr>
              <w:t>П</w:t>
            </w:r>
            <w:r w:rsidR="007D2729" w:rsidRPr="005A5364">
              <w:rPr>
                <w:bCs/>
              </w:rPr>
              <w:t>риказ устан</w:t>
            </w:r>
            <w:r w:rsidRPr="005A5364">
              <w:rPr>
                <w:bCs/>
              </w:rPr>
              <w:t>авливает</w:t>
            </w:r>
            <w:r w:rsidR="007D2729" w:rsidRPr="005A5364">
              <w:rPr>
                <w:bCs/>
              </w:rPr>
              <w:t xml:space="preserve"> последовательность и сроки выполнения административных процедур при проведении мероприятий по контролю (надзору) в сфере персональных данных</w:t>
            </w:r>
          </w:p>
        </w:tc>
        <w:tc>
          <w:tcPr>
            <w:tcW w:w="2551" w:type="dxa"/>
          </w:tcPr>
          <w:p w14:paraId="0D82B59B" w14:textId="77777777" w:rsidR="007D2729" w:rsidRPr="005A5364" w:rsidRDefault="007D2729" w:rsidP="005A5364">
            <w:pPr>
              <w:shd w:val="clear" w:color="auto" w:fill="FFFFFF"/>
              <w:ind w:left="-108" w:firstLine="187"/>
              <w:jc w:val="both"/>
              <w:rPr>
                <w:bCs/>
              </w:rPr>
            </w:pPr>
            <w:r w:rsidRPr="005A5364">
              <w:rPr>
                <w:bCs/>
              </w:rPr>
              <w:t>Повышение прозрачности и эффективности проведения мероприятий по контролю в сфере защиты персональных данных</w:t>
            </w:r>
          </w:p>
        </w:tc>
      </w:tr>
    </w:tbl>
    <w:p w14:paraId="59F24E95" w14:textId="77777777" w:rsidR="006B24FE" w:rsidRDefault="006B24FE" w:rsidP="005A5364">
      <w:pPr>
        <w:shd w:val="clear" w:color="auto" w:fill="FFFFFF"/>
        <w:ind w:left="-108" w:firstLine="187"/>
        <w:jc w:val="both"/>
        <w:rPr>
          <w:bCs/>
        </w:rPr>
      </w:pPr>
      <w:r>
        <w:rPr>
          <w:bCs/>
        </w:rPr>
        <w:t xml:space="preserve"> </w:t>
      </w:r>
    </w:p>
    <w:p w14:paraId="49A59BC8" w14:textId="3FBDA2EA" w:rsidR="003A4497" w:rsidRDefault="00A87811" w:rsidP="005A5364">
      <w:pPr>
        <w:shd w:val="clear" w:color="auto" w:fill="FFFFFF"/>
        <w:ind w:left="-108" w:firstLine="187"/>
        <w:jc w:val="both"/>
        <w:rPr>
          <w:bCs/>
        </w:rPr>
      </w:pPr>
      <w:r w:rsidRPr="003A4497">
        <w:rPr>
          <w:bCs/>
        </w:rPr>
        <w:t xml:space="preserve">В отчетный период </w:t>
      </w:r>
      <w:r w:rsidR="007F2442">
        <w:rPr>
          <w:bCs/>
        </w:rPr>
        <w:t xml:space="preserve">отделом защиты персональных данных </w:t>
      </w:r>
      <w:r w:rsidR="007F2442" w:rsidRPr="003A4497">
        <w:rPr>
          <w:bCs/>
        </w:rPr>
        <w:t>было</w:t>
      </w:r>
      <w:r w:rsidRPr="003A4497">
        <w:rPr>
          <w:bCs/>
        </w:rPr>
        <w:t xml:space="preserve"> проведено одно </w:t>
      </w:r>
      <w:r w:rsidR="007F2442">
        <w:rPr>
          <w:bCs/>
        </w:rPr>
        <w:t xml:space="preserve">плановое </w:t>
      </w:r>
      <w:r w:rsidRPr="003A4497">
        <w:rPr>
          <w:bCs/>
        </w:rPr>
        <w:t xml:space="preserve">мероприятие по контролю </w:t>
      </w:r>
      <w:r w:rsidR="007F2442">
        <w:rPr>
          <w:bCs/>
        </w:rPr>
        <w:t>деятельности в отношении СЗАО «</w:t>
      </w:r>
      <w:proofErr w:type="spellStart"/>
      <w:r w:rsidR="007F2442">
        <w:rPr>
          <w:bCs/>
        </w:rPr>
        <w:t>Интерднестрком</w:t>
      </w:r>
      <w:proofErr w:type="spellEnd"/>
      <w:r w:rsidR="007F2442">
        <w:rPr>
          <w:bCs/>
        </w:rPr>
        <w:t>».</w:t>
      </w:r>
    </w:p>
    <w:p w14:paraId="691FBD5A" w14:textId="77777777" w:rsidR="006B24FE" w:rsidRPr="003A4497" w:rsidRDefault="006B24FE" w:rsidP="005A5364">
      <w:pPr>
        <w:shd w:val="clear" w:color="auto" w:fill="FFFFFF"/>
        <w:ind w:left="-108" w:firstLine="187"/>
        <w:jc w:val="both"/>
        <w:rPr>
          <w:bCs/>
        </w:rPr>
      </w:pPr>
    </w:p>
    <w:p w14:paraId="7456534A" w14:textId="568A7C48" w:rsidR="007D2729" w:rsidRPr="003A4497" w:rsidRDefault="007F2442" w:rsidP="005A5364">
      <w:pPr>
        <w:shd w:val="clear" w:color="auto" w:fill="FFFFFF"/>
        <w:ind w:left="-108" w:firstLine="187"/>
        <w:jc w:val="both"/>
        <w:rPr>
          <w:bCs/>
        </w:rPr>
      </w:pPr>
      <w:r>
        <w:rPr>
          <w:bCs/>
        </w:rPr>
        <w:t xml:space="preserve">3. </w:t>
      </w:r>
      <w:r w:rsidR="003A4497">
        <w:rPr>
          <w:bCs/>
        </w:rPr>
        <w:t xml:space="preserve">В целях </w:t>
      </w:r>
      <w:r w:rsidR="003A4497" w:rsidRPr="003A4497">
        <w:rPr>
          <w:bCs/>
        </w:rPr>
        <w:t>информировани</w:t>
      </w:r>
      <w:r w:rsidR="003A4497">
        <w:rPr>
          <w:bCs/>
        </w:rPr>
        <w:t>я</w:t>
      </w:r>
      <w:r w:rsidR="003A4497" w:rsidRPr="003A4497">
        <w:rPr>
          <w:bCs/>
        </w:rPr>
        <w:t xml:space="preserve"> операторов по вопросам обработки персональных данных в адрес </w:t>
      </w:r>
      <w:r w:rsidR="003A4497">
        <w:rPr>
          <w:bCs/>
        </w:rPr>
        <w:t>Министерства здравоохранения Приднестровской Молдавской Республики было направлено письмо о имеющихся проблемах при организации обработки персональных данных в учреждениях здравоохранения республики. По результатам проведенной совместно с Министерством здравоохранения Приднестровской Молдавской Республики</w:t>
      </w:r>
      <w:r>
        <w:rPr>
          <w:bCs/>
        </w:rPr>
        <w:t xml:space="preserve"> работы, на площадке обозначенного Министерства была проведена </w:t>
      </w:r>
      <w:r w:rsidR="003A4497" w:rsidRPr="003A4497">
        <w:rPr>
          <w:bCs/>
        </w:rPr>
        <w:t>конференци</w:t>
      </w:r>
      <w:r>
        <w:rPr>
          <w:bCs/>
        </w:rPr>
        <w:t>я при участии представителей Министерства здравоохранения Приднестровской Молдавской Республики</w:t>
      </w:r>
      <w:r w:rsidR="003A4497" w:rsidRPr="003A4497">
        <w:rPr>
          <w:bCs/>
        </w:rPr>
        <w:t>,</w:t>
      </w:r>
      <w:r>
        <w:rPr>
          <w:bCs/>
        </w:rPr>
        <w:t xml:space="preserve"> а </w:t>
      </w:r>
      <w:r>
        <w:rPr>
          <w:bCs/>
        </w:rPr>
        <w:lastRenderedPageBreak/>
        <w:t>также представителей учреждений здравоохранения, на которой специалистами отдела были даны раз</w:t>
      </w:r>
      <w:r w:rsidR="009A0AEE">
        <w:rPr>
          <w:bCs/>
        </w:rPr>
        <w:t>вернутые</w:t>
      </w:r>
      <w:r>
        <w:rPr>
          <w:bCs/>
        </w:rPr>
        <w:t xml:space="preserve"> ответы на ряд вопросов, касающихся обработки персональных данных</w:t>
      </w:r>
      <w:r w:rsidR="007D2729" w:rsidRPr="003A4497">
        <w:rPr>
          <w:bCs/>
        </w:rPr>
        <w:t>.</w:t>
      </w:r>
    </w:p>
    <w:p w14:paraId="0DB5134A" w14:textId="77777777" w:rsidR="007F714D" w:rsidRPr="005A5364" w:rsidRDefault="007F714D" w:rsidP="005A5364">
      <w:pPr>
        <w:shd w:val="clear" w:color="auto" w:fill="FFFFFF"/>
        <w:ind w:left="-108" w:firstLine="187"/>
        <w:jc w:val="both"/>
        <w:rPr>
          <w:bCs/>
        </w:rPr>
      </w:pPr>
    </w:p>
    <w:p w14:paraId="5BC32A84" w14:textId="75D6ECF0" w:rsidR="00157CCD" w:rsidRPr="005A5364" w:rsidRDefault="00E12D3E" w:rsidP="005A5364">
      <w:pPr>
        <w:shd w:val="clear" w:color="auto" w:fill="FFFFFF"/>
        <w:ind w:left="-108" w:firstLine="187"/>
        <w:jc w:val="both"/>
        <w:rPr>
          <w:bCs/>
        </w:rPr>
      </w:pPr>
      <w:r w:rsidRPr="005A5364">
        <w:rPr>
          <w:bCs/>
        </w:rPr>
        <w:t>V</w:t>
      </w:r>
      <w:r w:rsidR="00157CCD" w:rsidRPr="005A5364">
        <w:rPr>
          <w:bCs/>
        </w:rPr>
        <w:t>. Формирование государственной политики, государственное регулирование и нормативно-правовое регулирование в области</w:t>
      </w:r>
      <w:r w:rsidR="00157CCD" w:rsidRPr="003663E1">
        <w:rPr>
          <w:bCs/>
        </w:rPr>
        <w:t xml:space="preserve"> </w:t>
      </w:r>
      <w:r w:rsidR="00157CCD" w:rsidRPr="005A5364">
        <w:rPr>
          <w:bCs/>
        </w:rPr>
        <w:t>электросвязи</w:t>
      </w:r>
    </w:p>
    <w:p w14:paraId="6942F77F" w14:textId="77777777" w:rsidR="00157CCD" w:rsidRPr="005A5364" w:rsidRDefault="00157CCD" w:rsidP="005A5364">
      <w:pPr>
        <w:shd w:val="clear" w:color="auto" w:fill="FFFFFF"/>
        <w:ind w:left="-108" w:firstLine="187"/>
        <w:jc w:val="both"/>
        <w:rPr>
          <w:bCs/>
        </w:rPr>
      </w:pPr>
    </w:p>
    <w:p w14:paraId="491DB268" w14:textId="677F8D96" w:rsidR="00157CCD" w:rsidRPr="005A5364" w:rsidRDefault="00157CCD" w:rsidP="005A5364">
      <w:pPr>
        <w:shd w:val="clear" w:color="auto" w:fill="FFFFFF"/>
        <w:ind w:left="-108" w:firstLine="187"/>
        <w:jc w:val="both"/>
        <w:rPr>
          <w:bCs/>
        </w:rPr>
      </w:pPr>
      <w:r w:rsidRPr="005A5364">
        <w:rPr>
          <w:bCs/>
        </w:rPr>
        <w:t xml:space="preserve">В целях формирования </w:t>
      </w:r>
      <w:r w:rsidRPr="007D2729">
        <w:rPr>
          <w:bCs/>
        </w:rPr>
        <w:t>государственной политики, осуществления государственного и нормативно-правового регулирования в области электросвязи в</w:t>
      </w:r>
      <w:r w:rsidRPr="005A5364">
        <w:rPr>
          <w:bCs/>
        </w:rPr>
        <w:t xml:space="preserve"> первом полугодии 2021 года Министерством разработаны и приняты в соответствии с действующим законодательством следующие документы:</w:t>
      </w:r>
    </w:p>
    <w:p w14:paraId="0B82CA8D" w14:textId="77777777" w:rsidR="001511B4" w:rsidRPr="005A5364" w:rsidRDefault="001511B4" w:rsidP="005A5364">
      <w:pPr>
        <w:shd w:val="clear" w:color="auto" w:fill="FFFFFF"/>
        <w:ind w:left="-108" w:firstLine="187"/>
        <w:jc w:val="both"/>
        <w:rPr>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1511B4" w:rsidRPr="005A5364" w14:paraId="26DC914B" w14:textId="77777777" w:rsidTr="00066AC0">
        <w:trPr>
          <w:trHeight w:val="634"/>
        </w:trPr>
        <w:tc>
          <w:tcPr>
            <w:tcW w:w="551" w:type="dxa"/>
            <w:vAlign w:val="center"/>
          </w:tcPr>
          <w:p w14:paraId="7C631D21" w14:textId="77777777" w:rsidR="001511B4" w:rsidRPr="005A5364" w:rsidRDefault="001511B4" w:rsidP="005A5364">
            <w:pPr>
              <w:shd w:val="clear" w:color="auto" w:fill="FFFFFF"/>
              <w:ind w:left="-108" w:firstLine="187"/>
              <w:jc w:val="both"/>
              <w:rPr>
                <w:bCs/>
              </w:rPr>
            </w:pPr>
            <w:r w:rsidRPr="005A5364">
              <w:rPr>
                <w:bCs/>
              </w:rPr>
              <w:br w:type="page"/>
              <w:t>№</w:t>
            </w:r>
          </w:p>
          <w:p w14:paraId="0161713B" w14:textId="77777777" w:rsidR="001511B4" w:rsidRPr="005A5364" w:rsidRDefault="001511B4" w:rsidP="005A5364">
            <w:pPr>
              <w:shd w:val="clear" w:color="auto" w:fill="FFFFFF"/>
              <w:ind w:left="-108" w:firstLine="187"/>
              <w:jc w:val="both"/>
              <w:rPr>
                <w:bCs/>
              </w:rPr>
            </w:pPr>
            <w:r w:rsidRPr="005A5364">
              <w:rPr>
                <w:bCs/>
              </w:rPr>
              <w:t>п/п</w:t>
            </w:r>
          </w:p>
        </w:tc>
        <w:tc>
          <w:tcPr>
            <w:tcW w:w="3788" w:type="dxa"/>
          </w:tcPr>
          <w:p w14:paraId="124189D3" w14:textId="77777777" w:rsidR="001511B4" w:rsidRPr="005A5364" w:rsidRDefault="001511B4" w:rsidP="005A5364">
            <w:pPr>
              <w:shd w:val="clear" w:color="auto" w:fill="FFFFFF"/>
              <w:ind w:left="-108" w:firstLine="187"/>
              <w:jc w:val="both"/>
              <w:rPr>
                <w:bCs/>
              </w:rPr>
            </w:pPr>
            <w:r w:rsidRPr="005A5364">
              <w:rPr>
                <w:bCs/>
              </w:rPr>
              <w:t>Наименование нормативного правового акта</w:t>
            </w:r>
          </w:p>
        </w:tc>
        <w:tc>
          <w:tcPr>
            <w:tcW w:w="2494" w:type="dxa"/>
          </w:tcPr>
          <w:p w14:paraId="77512FA1" w14:textId="77777777" w:rsidR="001511B4" w:rsidRPr="005A5364" w:rsidRDefault="001511B4" w:rsidP="005A5364">
            <w:pPr>
              <w:shd w:val="clear" w:color="auto" w:fill="FFFFFF"/>
              <w:ind w:left="-108" w:firstLine="187"/>
              <w:jc w:val="both"/>
              <w:rPr>
                <w:bCs/>
              </w:rPr>
            </w:pPr>
            <w:r w:rsidRPr="005A5364">
              <w:rPr>
                <w:bCs/>
              </w:rPr>
              <w:t>Суть и цель принятого решения</w:t>
            </w:r>
          </w:p>
        </w:tc>
        <w:tc>
          <w:tcPr>
            <w:tcW w:w="2552" w:type="dxa"/>
          </w:tcPr>
          <w:p w14:paraId="009D1FE0" w14:textId="77777777" w:rsidR="001511B4" w:rsidRPr="005A5364" w:rsidRDefault="001511B4" w:rsidP="005A5364">
            <w:pPr>
              <w:shd w:val="clear" w:color="auto" w:fill="FFFFFF"/>
              <w:ind w:left="-108" w:firstLine="187"/>
              <w:jc w:val="both"/>
              <w:rPr>
                <w:bCs/>
              </w:rPr>
            </w:pPr>
            <w:r w:rsidRPr="005A5364">
              <w:rPr>
                <w:bCs/>
              </w:rPr>
              <w:t>Экономический (социальный) эффект</w:t>
            </w:r>
          </w:p>
        </w:tc>
      </w:tr>
      <w:tr w:rsidR="001511B4" w:rsidRPr="005A5364" w14:paraId="3494E8AB" w14:textId="77777777" w:rsidTr="00066AC0">
        <w:trPr>
          <w:trHeight w:val="290"/>
        </w:trPr>
        <w:tc>
          <w:tcPr>
            <w:tcW w:w="551" w:type="dxa"/>
            <w:vAlign w:val="center"/>
          </w:tcPr>
          <w:p w14:paraId="76BEB792" w14:textId="77777777" w:rsidR="001511B4" w:rsidRPr="005A5364" w:rsidRDefault="001511B4" w:rsidP="005A5364">
            <w:pPr>
              <w:shd w:val="clear" w:color="auto" w:fill="FFFFFF"/>
              <w:ind w:left="-108" w:firstLine="187"/>
              <w:jc w:val="both"/>
              <w:rPr>
                <w:bCs/>
              </w:rPr>
            </w:pPr>
            <w:r w:rsidRPr="005A5364">
              <w:rPr>
                <w:bCs/>
              </w:rPr>
              <w:t>I.</w:t>
            </w:r>
          </w:p>
        </w:tc>
        <w:tc>
          <w:tcPr>
            <w:tcW w:w="8834" w:type="dxa"/>
            <w:gridSpan w:val="3"/>
          </w:tcPr>
          <w:p w14:paraId="0D9552C4" w14:textId="77777777" w:rsidR="001511B4" w:rsidRPr="005A5364" w:rsidRDefault="001511B4" w:rsidP="005A5364">
            <w:pPr>
              <w:shd w:val="clear" w:color="auto" w:fill="FFFFFF"/>
              <w:ind w:left="-108" w:firstLine="187"/>
              <w:jc w:val="both"/>
              <w:rPr>
                <w:bCs/>
              </w:rPr>
            </w:pPr>
            <w:r w:rsidRPr="005A5364">
              <w:rPr>
                <w:bCs/>
              </w:rPr>
              <w:t>Вступившие в силу:</w:t>
            </w:r>
          </w:p>
        </w:tc>
      </w:tr>
      <w:tr w:rsidR="001511B4" w:rsidRPr="005A5364" w14:paraId="390C0D60" w14:textId="77777777" w:rsidTr="00066AC0">
        <w:trPr>
          <w:trHeight w:val="270"/>
        </w:trPr>
        <w:tc>
          <w:tcPr>
            <w:tcW w:w="551" w:type="dxa"/>
            <w:vAlign w:val="center"/>
          </w:tcPr>
          <w:p w14:paraId="4FAEBC31" w14:textId="77777777" w:rsidR="001511B4" w:rsidRPr="005A5364" w:rsidRDefault="001511B4" w:rsidP="005A5364">
            <w:pPr>
              <w:shd w:val="clear" w:color="auto" w:fill="FFFFFF"/>
              <w:ind w:left="-108" w:firstLine="187"/>
              <w:jc w:val="both"/>
              <w:rPr>
                <w:bCs/>
              </w:rPr>
            </w:pPr>
            <w:r w:rsidRPr="005A5364">
              <w:rPr>
                <w:bCs/>
              </w:rPr>
              <w:t xml:space="preserve">1. </w:t>
            </w:r>
          </w:p>
        </w:tc>
        <w:tc>
          <w:tcPr>
            <w:tcW w:w="3788" w:type="dxa"/>
          </w:tcPr>
          <w:p w14:paraId="7D7675FE" w14:textId="77777777" w:rsidR="001511B4" w:rsidRPr="005A5364" w:rsidRDefault="001511B4" w:rsidP="005A5364">
            <w:pPr>
              <w:shd w:val="clear" w:color="auto" w:fill="FFFFFF"/>
              <w:ind w:left="-108" w:firstLine="187"/>
              <w:jc w:val="both"/>
              <w:rPr>
                <w:bCs/>
              </w:rPr>
            </w:pPr>
            <w:r w:rsidRPr="005A5364">
              <w:rPr>
                <w:bCs/>
              </w:rPr>
              <w:t xml:space="preserve">Приказ Министерства цифрового развития, связи и массовых коммуникаций Приднестровской Молдавской Республики от 30 апреля 2021 года № 85 «О внесении изменений в Приказ Государственной службы связи Приднестровской Молдавской Республики от 27 ноября 2018 года № 186 «Об утверждении Регламента предоставления государственной услуги «Назначение радиочастотного присвоения» (регистрационный № 8633 от 29 декабря 2018 года) (САЗ 18-52)» </w:t>
            </w:r>
          </w:p>
          <w:p w14:paraId="44999B71" w14:textId="77777777" w:rsidR="001511B4" w:rsidRPr="005A5364" w:rsidRDefault="001511B4" w:rsidP="005A5364">
            <w:pPr>
              <w:shd w:val="clear" w:color="auto" w:fill="FFFFFF"/>
              <w:ind w:left="-108" w:firstLine="187"/>
              <w:jc w:val="both"/>
              <w:rPr>
                <w:bCs/>
              </w:rPr>
            </w:pPr>
          </w:p>
          <w:p w14:paraId="53ED15CA" w14:textId="77777777" w:rsidR="001511B4" w:rsidRPr="005A5364" w:rsidRDefault="001511B4" w:rsidP="005A5364">
            <w:pPr>
              <w:shd w:val="clear" w:color="auto" w:fill="FFFFFF"/>
              <w:ind w:left="-108" w:firstLine="187"/>
              <w:jc w:val="both"/>
              <w:rPr>
                <w:bCs/>
              </w:rPr>
            </w:pPr>
            <w:r w:rsidRPr="005A5364">
              <w:rPr>
                <w:bCs/>
              </w:rPr>
              <w:t xml:space="preserve">    Результат: Опубликован 23.06.2021 года (САЗ 21-25).</w:t>
            </w:r>
          </w:p>
        </w:tc>
        <w:tc>
          <w:tcPr>
            <w:tcW w:w="2494" w:type="dxa"/>
          </w:tcPr>
          <w:p w14:paraId="4969DB1F" w14:textId="77777777" w:rsidR="001511B4" w:rsidRPr="005A5364" w:rsidRDefault="001511B4" w:rsidP="005A5364">
            <w:pPr>
              <w:shd w:val="clear" w:color="auto" w:fill="FFFFFF"/>
              <w:ind w:left="-108" w:firstLine="187"/>
              <w:jc w:val="both"/>
              <w:rPr>
                <w:bCs/>
              </w:rPr>
            </w:pPr>
            <w:r w:rsidRPr="005A5364">
              <w:rPr>
                <w:bCs/>
              </w:rPr>
              <w:t>Во исполнение Поручения Правительства ПМР от 31 марта 2021 года № 01-52/567</w:t>
            </w:r>
          </w:p>
        </w:tc>
        <w:tc>
          <w:tcPr>
            <w:tcW w:w="2552" w:type="dxa"/>
          </w:tcPr>
          <w:p w14:paraId="7D080DF3" w14:textId="77777777" w:rsidR="001511B4" w:rsidRPr="005A5364" w:rsidRDefault="001511B4" w:rsidP="005A5364">
            <w:pPr>
              <w:shd w:val="clear" w:color="auto" w:fill="FFFFFF"/>
              <w:ind w:left="-108" w:firstLine="187"/>
              <w:jc w:val="both"/>
              <w:rPr>
                <w:bCs/>
              </w:rPr>
            </w:pPr>
            <w:r w:rsidRPr="005A5364">
              <w:rPr>
                <w:bCs/>
              </w:rPr>
              <w:t>Приведение в соответствие с положениями действующего законодательства Приднестровской Молдавской Республики</w:t>
            </w:r>
          </w:p>
        </w:tc>
      </w:tr>
      <w:tr w:rsidR="001511B4" w:rsidRPr="005A5364" w14:paraId="3851C72F" w14:textId="77777777" w:rsidTr="00066AC0">
        <w:trPr>
          <w:trHeight w:val="270"/>
        </w:trPr>
        <w:tc>
          <w:tcPr>
            <w:tcW w:w="551" w:type="dxa"/>
            <w:vAlign w:val="center"/>
          </w:tcPr>
          <w:p w14:paraId="1E69FD82" w14:textId="77777777" w:rsidR="001511B4" w:rsidRPr="005A5364" w:rsidRDefault="001511B4" w:rsidP="005A5364">
            <w:pPr>
              <w:shd w:val="clear" w:color="auto" w:fill="FFFFFF"/>
              <w:ind w:left="-108" w:firstLine="187"/>
              <w:jc w:val="both"/>
              <w:rPr>
                <w:bCs/>
              </w:rPr>
            </w:pPr>
            <w:r w:rsidRPr="005A5364">
              <w:rPr>
                <w:bCs/>
              </w:rPr>
              <w:t xml:space="preserve">2. </w:t>
            </w:r>
          </w:p>
        </w:tc>
        <w:tc>
          <w:tcPr>
            <w:tcW w:w="3788" w:type="dxa"/>
          </w:tcPr>
          <w:p w14:paraId="632F31B3" w14:textId="77777777" w:rsidR="001511B4" w:rsidRPr="005A5364" w:rsidRDefault="001511B4" w:rsidP="005A5364">
            <w:pPr>
              <w:shd w:val="clear" w:color="auto" w:fill="FFFFFF"/>
              <w:ind w:left="-108" w:firstLine="187"/>
              <w:jc w:val="both"/>
              <w:rPr>
                <w:bCs/>
              </w:rPr>
            </w:pPr>
            <w:r w:rsidRPr="005A5364">
              <w:rPr>
                <w:bCs/>
              </w:rPr>
              <w:t>Приказ Министерства цифрового развития, связи и массовых коммуникаций Приднестровской Молдавской Республики от 30 апреля 2021 года № 86 «О внесении изменений в Приказ Государственной службы связи Приднестровской Молдавской Республики от 25 октября 2018 года № 158 «Об утверждении Регламента предоставления государственной услуги «Выделение ресурса нумерации» (регистрационный № 8630 от 28 декабря 2018 года) (САЗ 18-52)</w:t>
            </w:r>
          </w:p>
          <w:p w14:paraId="24929930" w14:textId="77777777" w:rsidR="001511B4" w:rsidRPr="005A5364" w:rsidRDefault="001511B4" w:rsidP="005A5364">
            <w:pPr>
              <w:shd w:val="clear" w:color="auto" w:fill="FFFFFF"/>
              <w:ind w:left="-108" w:firstLine="187"/>
              <w:jc w:val="both"/>
              <w:rPr>
                <w:bCs/>
              </w:rPr>
            </w:pPr>
          </w:p>
          <w:p w14:paraId="270B9544" w14:textId="77777777" w:rsidR="001511B4" w:rsidRPr="005A5364" w:rsidRDefault="001511B4" w:rsidP="005A5364">
            <w:pPr>
              <w:shd w:val="clear" w:color="auto" w:fill="FFFFFF"/>
              <w:ind w:left="-108" w:firstLine="187"/>
              <w:jc w:val="both"/>
              <w:rPr>
                <w:bCs/>
              </w:rPr>
            </w:pPr>
            <w:r w:rsidRPr="005A5364">
              <w:rPr>
                <w:bCs/>
              </w:rPr>
              <w:t xml:space="preserve">    Результат: Опубликован 23.06.2021 года (САЗ 21-25).</w:t>
            </w:r>
          </w:p>
        </w:tc>
        <w:tc>
          <w:tcPr>
            <w:tcW w:w="2494" w:type="dxa"/>
          </w:tcPr>
          <w:p w14:paraId="026A087B" w14:textId="77777777" w:rsidR="001511B4" w:rsidRPr="005A5364" w:rsidRDefault="001511B4" w:rsidP="005A5364">
            <w:pPr>
              <w:shd w:val="clear" w:color="auto" w:fill="FFFFFF"/>
              <w:ind w:left="-108" w:firstLine="187"/>
              <w:jc w:val="both"/>
              <w:rPr>
                <w:bCs/>
              </w:rPr>
            </w:pPr>
            <w:r w:rsidRPr="005A5364">
              <w:rPr>
                <w:bCs/>
              </w:rPr>
              <w:t>Во исполнение Поручения Правительства ПМР от 31 марта 2021 года № 01-52/567</w:t>
            </w:r>
          </w:p>
        </w:tc>
        <w:tc>
          <w:tcPr>
            <w:tcW w:w="2552" w:type="dxa"/>
          </w:tcPr>
          <w:p w14:paraId="38D401B1" w14:textId="77777777" w:rsidR="001511B4" w:rsidRPr="005A5364" w:rsidRDefault="001511B4" w:rsidP="005A5364">
            <w:pPr>
              <w:shd w:val="clear" w:color="auto" w:fill="FFFFFF"/>
              <w:ind w:left="-108" w:firstLine="187"/>
              <w:jc w:val="both"/>
              <w:rPr>
                <w:bCs/>
              </w:rPr>
            </w:pPr>
            <w:r w:rsidRPr="005A5364">
              <w:rPr>
                <w:bCs/>
              </w:rPr>
              <w:t>Приведение в соответствие с положениями действующего законодательства Приднестровской Молдавской Республики</w:t>
            </w:r>
          </w:p>
        </w:tc>
      </w:tr>
      <w:tr w:rsidR="001511B4" w:rsidRPr="001511B4" w14:paraId="6F661C2D" w14:textId="77777777" w:rsidTr="00066AC0">
        <w:trPr>
          <w:trHeight w:val="270"/>
        </w:trPr>
        <w:tc>
          <w:tcPr>
            <w:tcW w:w="551" w:type="dxa"/>
            <w:vAlign w:val="center"/>
          </w:tcPr>
          <w:p w14:paraId="3453256D" w14:textId="77777777" w:rsidR="001511B4" w:rsidRPr="001511B4" w:rsidRDefault="001511B4" w:rsidP="001511B4">
            <w:pPr>
              <w:widowControl w:val="0"/>
              <w:ind w:right="-81"/>
              <w:jc w:val="center"/>
            </w:pPr>
            <w:r w:rsidRPr="001511B4">
              <w:t xml:space="preserve">3. </w:t>
            </w:r>
          </w:p>
        </w:tc>
        <w:tc>
          <w:tcPr>
            <w:tcW w:w="3788" w:type="dxa"/>
          </w:tcPr>
          <w:p w14:paraId="74CF87C8" w14:textId="77777777" w:rsidR="001511B4" w:rsidRPr="001511B4" w:rsidRDefault="001511B4" w:rsidP="001511B4">
            <w:pPr>
              <w:widowControl w:val="0"/>
              <w:ind w:left="-108"/>
              <w:jc w:val="both"/>
            </w:pPr>
            <w:r w:rsidRPr="001511B4">
              <w:t xml:space="preserve">Приказ Министерства цифрового развития, связи и массовых </w:t>
            </w:r>
            <w:r w:rsidRPr="001511B4">
              <w:lastRenderedPageBreak/>
              <w:t xml:space="preserve">коммуникаций Приднестровской Молдавской Республики от 18 мая 2021 года № 96 «О внесении изменений в Приказ Государственной службы связи Приднестровской Молдавской Республики от 25 октября 2018 года № 159 «Об утверждении Регламента предоставления государственной услуги «Разрешение на присоединение к сети электросвязи общего пользования» (регистрационный № 8629 от 28 декабря 2018 года) (САЗ 18-52) </w:t>
            </w:r>
          </w:p>
          <w:p w14:paraId="589904E8" w14:textId="77777777" w:rsidR="001511B4" w:rsidRPr="001511B4" w:rsidRDefault="001511B4" w:rsidP="001511B4">
            <w:pPr>
              <w:widowControl w:val="0"/>
              <w:ind w:left="-108"/>
              <w:jc w:val="both"/>
            </w:pPr>
          </w:p>
          <w:p w14:paraId="015E1EDD" w14:textId="77777777" w:rsidR="001511B4" w:rsidRPr="001511B4" w:rsidRDefault="001511B4" w:rsidP="001511B4">
            <w:pPr>
              <w:widowControl w:val="0"/>
              <w:ind w:left="-108" w:firstLine="329"/>
              <w:jc w:val="both"/>
              <w:rPr>
                <w:sz w:val="22"/>
                <w:szCs w:val="22"/>
              </w:rPr>
            </w:pPr>
            <w:r w:rsidRPr="001511B4">
              <w:t>Результат: Опубликован 22.06.2021 года (САЗ 21-25).</w:t>
            </w:r>
          </w:p>
        </w:tc>
        <w:tc>
          <w:tcPr>
            <w:tcW w:w="2494" w:type="dxa"/>
          </w:tcPr>
          <w:p w14:paraId="12D2AAF4" w14:textId="77777777" w:rsidR="001511B4" w:rsidRPr="001511B4" w:rsidRDefault="001511B4" w:rsidP="001511B4">
            <w:pPr>
              <w:ind w:right="-81"/>
              <w:jc w:val="both"/>
            </w:pPr>
            <w:r w:rsidRPr="001511B4">
              <w:lastRenderedPageBreak/>
              <w:t xml:space="preserve">Во исполнение Поручения </w:t>
            </w:r>
            <w:r w:rsidRPr="001511B4">
              <w:lastRenderedPageBreak/>
              <w:t>Правительства ПМР от 31 марта 2021 года № 01-52/567</w:t>
            </w:r>
          </w:p>
        </w:tc>
        <w:tc>
          <w:tcPr>
            <w:tcW w:w="2552" w:type="dxa"/>
          </w:tcPr>
          <w:p w14:paraId="36F4FBA1" w14:textId="77777777" w:rsidR="001511B4" w:rsidRPr="001511B4" w:rsidRDefault="001511B4" w:rsidP="001511B4">
            <w:pPr>
              <w:widowControl w:val="0"/>
            </w:pPr>
            <w:r w:rsidRPr="001511B4">
              <w:lastRenderedPageBreak/>
              <w:t xml:space="preserve">Приведение в соответствие с </w:t>
            </w:r>
            <w:r w:rsidRPr="001511B4">
              <w:lastRenderedPageBreak/>
              <w:t>положениями действующего законодательства Приднестровской Молдавской Республики</w:t>
            </w:r>
          </w:p>
        </w:tc>
      </w:tr>
      <w:tr w:rsidR="001511B4" w:rsidRPr="001511B4" w14:paraId="2F491137" w14:textId="77777777" w:rsidTr="00066AC0">
        <w:trPr>
          <w:trHeight w:val="270"/>
        </w:trPr>
        <w:tc>
          <w:tcPr>
            <w:tcW w:w="551" w:type="dxa"/>
            <w:vAlign w:val="center"/>
          </w:tcPr>
          <w:p w14:paraId="3B53D3D9" w14:textId="77777777" w:rsidR="001511B4" w:rsidRPr="001511B4" w:rsidRDefault="001511B4" w:rsidP="001511B4">
            <w:pPr>
              <w:widowControl w:val="0"/>
              <w:ind w:right="-81"/>
              <w:jc w:val="center"/>
            </w:pPr>
            <w:r w:rsidRPr="001511B4">
              <w:lastRenderedPageBreak/>
              <w:t xml:space="preserve">4. </w:t>
            </w:r>
          </w:p>
        </w:tc>
        <w:tc>
          <w:tcPr>
            <w:tcW w:w="3788" w:type="dxa"/>
          </w:tcPr>
          <w:p w14:paraId="19F2FC15" w14:textId="77777777" w:rsidR="001511B4" w:rsidRPr="001511B4" w:rsidRDefault="001511B4" w:rsidP="001511B4">
            <w:pPr>
              <w:widowControl w:val="0"/>
              <w:ind w:left="-108"/>
              <w:jc w:val="both"/>
            </w:pPr>
            <w:r w:rsidRPr="001511B4">
              <w:t xml:space="preserve">Приказ Министерства цифрового развития, связи и массовых коммуникаций Приднестровской Молдавской Республики от 20 мая 2021 года № 99 «О внесении изменений в Приказ Государственной службы связи Приднестровской Молдавской Республики от 27 ноября 2018 года № 187 «Об утверждении Регламента предоставления государственной услуги «Выдача разрешения на эксплуатацию радиоизлучающего средства» (регистрационный № 8631 от 28 декабря 2018 года) (САЗ 18-52). </w:t>
            </w:r>
          </w:p>
          <w:p w14:paraId="19BD79B6" w14:textId="77777777" w:rsidR="001511B4" w:rsidRPr="001511B4" w:rsidRDefault="001511B4" w:rsidP="001511B4">
            <w:pPr>
              <w:widowControl w:val="0"/>
              <w:ind w:left="-108"/>
              <w:jc w:val="both"/>
            </w:pPr>
          </w:p>
          <w:p w14:paraId="14F30AEB" w14:textId="77777777" w:rsidR="001511B4" w:rsidRPr="001511B4" w:rsidRDefault="001511B4" w:rsidP="001511B4">
            <w:pPr>
              <w:widowControl w:val="0"/>
              <w:ind w:left="-108" w:firstLine="329"/>
              <w:jc w:val="both"/>
            </w:pPr>
            <w:r w:rsidRPr="001511B4">
              <w:t>Результат: Опубликован 22.06.2021 года (САЗ 21-25).</w:t>
            </w:r>
          </w:p>
        </w:tc>
        <w:tc>
          <w:tcPr>
            <w:tcW w:w="2494" w:type="dxa"/>
          </w:tcPr>
          <w:p w14:paraId="4AF69E01" w14:textId="77777777" w:rsidR="001511B4" w:rsidRPr="001511B4" w:rsidRDefault="001511B4" w:rsidP="001511B4">
            <w:pPr>
              <w:ind w:right="-81"/>
              <w:jc w:val="both"/>
            </w:pPr>
            <w:r w:rsidRPr="001511B4">
              <w:t>Во исполнение Поручения Правительства ПМР от 31 марта 2021 года № 01-52/567</w:t>
            </w:r>
          </w:p>
        </w:tc>
        <w:tc>
          <w:tcPr>
            <w:tcW w:w="2552" w:type="dxa"/>
          </w:tcPr>
          <w:p w14:paraId="721874E3" w14:textId="77777777" w:rsidR="001511B4" w:rsidRPr="001511B4" w:rsidRDefault="001511B4" w:rsidP="001511B4">
            <w:pPr>
              <w:widowControl w:val="0"/>
            </w:pPr>
            <w:r w:rsidRPr="001511B4">
              <w:t>Приведение в соответствие с положениями действующего законодательства Приднестровской Молдавской Республики</w:t>
            </w:r>
          </w:p>
        </w:tc>
      </w:tr>
      <w:tr w:rsidR="001511B4" w:rsidRPr="001511B4" w14:paraId="36FC5BF6" w14:textId="77777777" w:rsidTr="00066AC0">
        <w:trPr>
          <w:trHeight w:val="270"/>
        </w:trPr>
        <w:tc>
          <w:tcPr>
            <w:tcW w:w="551" w:type="dxa"/>
            <w:vAlign w:val="center"/>
          </w:tcPr>
          <w:p w14:paraId="2126426D" w14:textId="77777777" w:rsidR="001511B4" w:rsidRPr="001511B4" w:rsidRDefault="001511B4" w:rsidP="001511B4">
            <w:pPr>
              <w:widowControl w:val="0"/>
              <w:ind w:right="-81"/>
              <w:jc w:val="center"/>
            </w:pPr>
            <w:r w:rsidRPr="001511B4">
              <w:t xml:space="preserve">5. </w:t>
            </w:r>
          </w:p>
        </w:tc>
        <w:tc>
          <w:tcPr>
            <w:tcW w:w="3788" w:type="dxa"/>
          </w:tcPr>
          <w:p w14:paraId="53CF0219" w14:textId="77777777" w:rsidR="001511B4" w:rsidRPr="001511B4" w:rsidRDefault="001511B4" w:rsidP="001511B4">
            <w:pPr>
              <w:rPr>
                <w:iCs/>
              </w:rPr>
            </w:pPr>
            <w:r w:rsidRPr="001511B4">
              <w:rPr>
                <w:iCs/>
              </w:rPr>
              <w:t xml:space="preserve">Приказ </w:t>
            </w:r>
            <w:r w:rsidRPr="001511B4">
              <w:t xml:space="preserve">Министерства цифрового развития, связи и массовых коммуникаций Приднестровской Молдавской Республики </w:t>
            </w:r>
            <w:r w:rsidRPr="001511B4">
              <w:rPr>
                <w:iCs/>
              </w:rPr>
              <w:t>от 26 февраля 2021 года № 31 «Об утверждении Положения о ведении реестра операторов электросвязи иностранных государств, деятельность по продвижению услуг которых запрещена».</w:t>
            </w:r>
          </w:p>
          <w:p w14:paraId="47906341" w14:textId="77777777" w:rsidR="001511B4" w:rsidRPr="001511B4" w:rsidRDefault="001511B4" w:rsidP="001511B4">
            <w:pPr>
              <w:rPr>
                <w:iCs/>
              </w:rPr>
            </w:pPr>
          </w:p>
          <w:p w14:paraId="093C9D38" w14:textId="77777777" w:rsidR="001511B4" w:rsidRPr="001511B4" w:rsidRDefault="001511B4" w:rsidP="001511B4">
            <w:pPr>
              <w:widowControl w:val="0"/>
              <w:ind w:left="-108" w:firstLine="329"/>
              <w:jc w:val="both"/>
              <w:rPr>
                <w:iCs/>
              </w:rPr>
            </w:pPr>
            <w:r w:rsidRPr="001511B4">
              <w:t>Результат: действует с 1 марта 2021 года.</w:t>
            </w:r>
          </w:p>
        </w:tc>
        <w:tc>
          <w:tcPr>
            <w:tcW w:w="2494" w:type="dxa"/>
          </w:tcPr>
          <w:p w14:paraId="75681055" w14:textId="77777777" w:rsidR="001511B4" w:rsidRPr="001511B4" w:rsidRDefault="001511B4" w:rsidP="001511B4">
            <w:pPr>
              <w:ind w:right="-81"/>
              <w:jc w:val="both"/>
              <w:rPr>
                <w:iCs/>
              </w:rPr>
            </w:pPr>
            <w:r w:rsidRPr="001511B4">
              <w:rPr>
                <w:rFonts w:eastAsia="Calibri"/>
                <w:iCs/>
              </w:rPr>
              <w:t>Для целей обеспечения механизма реализации нормы, предусмотренной частью третьей пункта 5 статьи 19-1 Закона ПМР «Об электросвязи»</w:t>
            </w:r>
          </w:p>
        </w:tc>
        <w:tc>
          <w:tcPr>
            <w:tcW w:w="2552" w:type="dxa"/>
          </w:tcPr>
          <w:p w14:paraId="3447866A" w14:textId="77777777" w:rsidR="001511B4" w:rsidRPr="001511B4" w:rsidRDefault="001511B4" w:rsidP="001511B4">
            <w:pPr>
              <w:widowControl w:val="0"/>
              <w:rPr>
                <w:iCs/>
              </w:rPr>
            </w:pPr>
            <w:r w:rsidRPr="001511B4">
              <w:rPr>
                <w:rFonts w:eastAsia="Calibri"/>
                <w:iCs/>
              </w:rPr>
              <w:t>Возможность реализации нормы, предусмотренной частью третьей пункта 5 статьи 19-1 Закона ПМР «Об электросвязи»</w:t>
            </w:r>
          </w:p>
        </w:tc>
      </w:tr>
      <w:tr w:rsidR="001511B4" w:rsidRPr="001511B4" w14:paraId="7A15B57D" w14:textId="77777777" w:rsidTr="00066AC0">
        <w:trPr>
          <w:trHeight w:val="270"/>
        </w:trPr>
        <w:tc>
          <w:tcPr>
            <w:tcW w:w="551" w:type="dxa"/>
            <w:vAlign w:val="center"/>
          </w:tcPr>
          <w:p w14:paraId="0A60C2D7" w14:textId="77777777" w:rsidR="001511B4" w:rsidRPr="001511B4" w:rsidRDefault="001511B4" w:rsidP="001511B4">
            <w:pPr>
              <w:widowControl w:val="0"/>
              <w:ind w:right="-81"/>
              <w:jc w:val="center"/>
            </w:pPr>
            <w:r w:rsidRPr="001511B4">
              <w:t xml:space="preserve">6. </w:t>
            </w:r>
          </w:p>
        </w:tc>
        <w:tc>
          <w:tcPr>
            <w:tcW w:w="3788" w:type="dxa"/>
          </w:tcPr>
          <w:p w14:paraId="3D1F56BF" w14:textId="77777777" w:rsidR="001511B4" w:rsidRPr="001511B4" w:rsidRDefault="001511B4" w:rsidP="001511B4">
            <w:pPr>
              <w:autoSpaceDE w:val="0"/>
              <w:autoSpaceDN w:val="0"/>
              <w:adjustRightInd w:val="0"/>
              <w:rPr>
                <w:rFonts w:eastAsia="Calibri"/>
                <w:color w:val="000000"/>
              </w:rPr>
            </w:pPr>
            <w:r w:rsidRPr="001511B4">
              <w:rPr>
                <w:rFonts w:eastAsia="Calibri"/>
                <w:color w:val="000000"/>
              </w:rPr>
              <w:t xml:space="preserve">    Приказ Министерства цифрового развития, связи и массовых коммуникаций </w:t>
            </w:r>
            <w:r w:rsidRPr="001511B4">
              <w:rPr>
                <w:rFonts w:eastAsia="Calibri"/>
                <w:color w:val="000000"/>
              </w:rPr>
              <w:lastRenderedPageBreak/>
              <w:t>Приднестровской Молдавской Республики от 30 апреля 2021 года № 88 «О внесении изменений в Приказ Государственной службы связи Приднестровской Молдавской Республики от 2 июля 2012 года № 81 «Об утверждении и введении в действие Правил ввода в эксплуатацию объектов электросвязи в Приднестровской Молдавской Республике» (регистрационный № 6089 от 6 августа 2012 года) (САЗ 12-33)».</w:t>
            </w:r>
          </w:p>
          <w:p w14:paraId="764FB067" w14:textId="77777777" w:rsidR="001511B4" w:rsidRPr="001511B4" w:rsidRDefault="001511B4" w:rsidP="001511B4">
            <w:pPr>
              <w:autoSpaceDE w:val="0"/>
              <w:autoSpaceDN w:val="0"/>
              <w:adjustRightInd w:val="0"/>
              <w:rPr>
                <w:rFonts w:eastAsia="Calibri"/>
                <w:color w:val="000000"/>
              </w:rPr>
            </w:pPr>
          </w:p>
          <w:p w14:paraId="6A2F6982" w14:textId="77777777" w:rsidR="001511B4" w:rsidRPr="001511B4" w:rsidRDefault="001511B4" w:rsidP="001511B4">
            <w:pPr>
              <w:widowControl w:val="0"/>
              <w:ind w:left="-108" w:firstLine="329"/>
              <w:jc w:val="both"/>
              <w:rPr>
                <w:iCs/>
              </w:rPr>
            </w:pPr>
            <w:r w:rsidRPr="001511B4">
              <w:t xml:space="preserve">    Результат: Опубликован 06.05.2021 года (САЗ 21-18).</w:t>
            </w:r>
          </w:p>
        </w:tc>
        <w:tc>
          <w:tcPr>
            <w:tcW w:w="2494" w:type="dxa"/>
          </w:tcPr>
          <w:p w14:paraId="37EF9770" w14:textId="77777777" w:rsidR="001511B4" w:rsidRPr="001511B4" w:rsidRDefault="001511B4" w:rsidP="001511B4">
            <w:pPr>
              <w:autoSpaceDE w:val="0"/>
              <w:autoSpaceDN w:val="0"/>
              <w:adjustRightInd w:val="0"/>
              <w:rPr>
                <w:rFonts w:eastAsia="Calibri"/>
                <w:color w:val="000000"/>
              </w:rPr>
            </w:pPr>
            <w:r w:rsidRPr="001511B4">
              <w:rPr>
                <w:rFonts w:eastAsia="Calibri"/>
                <w:color w:val="000000"/>
              </w:rPr>
              <w:lastRenderedPageBreak/>
              <w:t xml:space="preserve">В целях оптимизации процедуры ввода в эксплуатацию </w:t>
            </w:r>
            <w:r w:rsidRPr="001511B4">
              <w:rPr>
                <w:rFonts w:eastAsia="Calibri"/>
                <w:color w:val="000000"/>
              </w:rPr>
              <w:lastRenderedPageBreak/>
              <w:t xml:space="preserve">объектов электросвязи в условиях действия карантинных мероприятий, направленных против </w:t>
            </w:r>
          </w:p>
          <w:p w14:paraId="7D917D26" w14:textId="77777777" w:rsidR="001511B4" w:rsidRPr="001511B4" w:rsidRDefault="001511B4" w:rsidP="001511B4">
            <w:pPr>
              <w:ind w:right="-81"/>
              <w:jc w:val="both"/>
              <w:rPr>
                <w:rFonts w:eastAsia="Calibri"/>
                <w:iCs/>
              </w:rPr>
            </w:pPr>
            <w:r w:rsidRPr="001511B4">
              <w:rPr>
                <w:rFonts w:eastAsia="Calibri"/>
                <w:color w:val="000000"/>
              </w:rPr>
              <w:t xml:space="preserve"> распространения коронавирусной инфекции COVID-19</w:t>
            </w:r>
          </w:p>
        </w:tc>
        <w:tc>
          <w:tcPr>
            <w:tcW w:w="2552" w:type="dxa"/>
          </w:tcPr>
          <w:p w14:paraId="517B165C" w14:textId="77777777" w:rsidR="001511B4" w:rsidRPr="001511B4" w:rsidRDefault="001511B4" w:rsidP="001511B4">
            <w:pPr>
              <w:widowControl w:val="0"/>
              <w:rPr>
                <w:rFonts w:eastAsia="Calibri"/>
                <w:iCs/>
              </w:rPr>
            </w:pPr>
            <w:r w:rsidRPr="001511B4">
              <w:rPr>
                <w:rFonts w:eastAsia="Calibri"/>
              </w:rPr>
              <w:lastRenderedPageBreak/>
              <w:t xml:space="preserve">Создание операторам электросвязи благоприятных </w:t>
            </w:r>
            <w:r w:rsidRPr="001511B4">
              <w:rPr>
                <w:rFonts w:eastAsia="Calibri"/>
              </w:rPr>
              <w:lastRenderedPageBreak/>
              <w:t xml:space="preserve">условия деятельности в условиях действия карантинных мероприятий </w:t>
            </w:r>
          </w:p>
        </w:tc>
      </w:tr>
      <w:tr w:rsidR="001511B4" w:rsidRPr="001511B4" w14:paraId="3F6082C0" w14:textId="77777777" w:rsidTr="00066AC0">
        <w:trPr>
          <w:trHeight w:val="270"/>
        </w:trPr>
        <w:tc>
          <w:tcPr>
            <w:tcW w:w="551" w:type="dxa"/>
            <w:vAlign w:val="center"/>
          </w:tcPr>
          <w:p w14:paraId="2DE07618" w14:textId="77777777" w:rsidR="001511B4" w:rsidRPr="001511B4" w:rsidRDefault="001511B4" w:rsidP="001511B4">
            <w:pPr>
              <w:widowControl w:val="0"/>
              <w:ind w:right="-81"/>
              <w:jc w:val="center"/>
            </w:pPr>
            <w:r w:rsidRPr="001511B4">
              <w:lastRenderedPageBreak/>
              <w:t>7.</w:t>
            </w:r>
          </w:p>
        </w:tc>
        <w:tc>
          <w:tcPr>
            <w:tcW w:w="3788" w:type="dxa"/>
          </w:tcPr>
          <w:p w14:paraId="171F4FF6" w14:textId="77777777" w:rsidR="001511B4" w:rsidRPr="001511B4" w:rsidRDefault="001511B4" w:rsidP="001511B4">
            <w:r w:rsidRPr="001511B4">
              <w:t>Приказ</w:t>
            </w:r>
          </w:p>
          <w:p w14:paraId="274B50A8" w14:textId="77777777" w:rsidR="001511B4" w:rsidRPr="001511B4" w:rsidRDefault="001511B4" w:rsidP="001511B4">
            <w:r w:rsidRPr="001511B4">
              <w:t>Министерства цифрового развития, связи и массовых коммуникаций Приднестровской Молдавской Республики от 28 июня 2021 года № 135 «О внесении изменений в Приказ Государственной службы связи Приднестровской Молдавской Республики от 7 сентября 2015 года № 304 «Об утверждении и введении в действие Правил оказания услуг местной телефонной сети, междугородной и международной телефонной связи в Приднестровской Молдавской Республике» (регистрационный № 7305 от 10 декабря 2015 г.) (САЗ 15-50)»</w:t>
            </w:r>
          </w:p>
          <w:p w14:paraId="0F621107" w14:textId="77777777" w:rsidR="001511B4" w:rsidRPr="001511B4" w:rsidRDefault="001511B4" w:rsidP="001511B4">
            <w:pPr>
              <w:ind w:left="34" w:right="-81"/>
              <w:jc w:val="both"/>
            </w:pPr>
          </w:p>
          <w:p w14:paraId="403404C5" w14:textId="77777777" w:rsidR="001511B4" w:rsidRPr="001511B4" w:rsidRDefault="001511B4" w:rsidP="001511B4">
            <w:pPr>
              <w:widowControl w:val="0"/>
              <w:ind w:left="-108" w:firstLine="329"/>
              <w:jc w:val="both"/>
            </w:pPr>
            <w:r w:rsidRPr="001511B4">
              <w:t>Результат: Опубликован 21.07.2021 года (САЗ 21-29).</w:t>
            </w:r>
          </w:p>
        </w:tc>
        <w:tc>
          <w:tcPr>
            <w:tcW w:w="2494" w:type="dxa"/>
          </w:tcPr>
          <w:p w14:paraId="26A7E17E" w14:textId="77777777" w:rsidR="001511B4" w:rsidRPr="001511B4" w:rsidRDefault="001511B4" w:rsidP="001511B4">
            <w:pPr>
              <w:autoSpaceDE w:val="0"/>
              <w:autoSpaceDN w:val="0"/>
              <w:adjustRightInd w:val="0"/>
              <w:rPr>
                <w:rFonts w:eastAsia="Calibri"/>
                <w:color w:val="000000"/>
              </w:rPr>
            </w:pPr>
            <w:r w:rsidRPr="001511B4">
              <w:rPr>
                <w:rFonts w:eastAsia="Calibri"/>
                <w:color w:val="000000"/>
              </w:rPr>
              <w:t>Во исполнение Поручения Правительства ПМР от 31 марта 2021 года № 01-52/567</w:t>
            </w:r>
          </w:p>
        </w:tc>
        <w:tc>
          <w:tcPr>
            <w:tcW w:w="2552" w:type="dxa"/>
          </w:tcPr>
          <w:p w14:paraId="11827625" w14:textId="77777777" w:rsidR="001511B4" w:rsidRPr="001511B4" w:rsidRDefault="001511B4" w:rsidP="001511B4">
            <w:pPr>
              <w:ind w:left="-108"/>
              <w:jc w:val="both"/>
            </w:pPr>
            <w:r w:rsidRPr="001511B4">
              <w:t>Исключение требования свидетельств о государственной регистрации</w:t>
            </w:r>
          </w:p>
          <w:p w14:paraId="54FB14F9" w14:textId="77777777" w:rsidR="001511B4" w:rsidRPr="001511B4" w:rsidRDefault="001511B4" w:rsidP="001511B4">
            <w:pPr>
              <w:widowControl w:val="0"/>
              <w:rPr>
                <w:rFonts w:eastAsia="Calibri"/>
              </w:rPr>
            </w:pPr>
          </w:p>
        </w:tc>
      </w:tr>
      <w:tr w:rsidR="001511B4" w:rsidRPr="001511B4" w14:paraId="3F09D6D7" w14:textId="77777777" w:rsidTr="00066AC0">
        <w:trPr>
          <w:trHeight w:val="270"/>
        </w:trPr>
        <w:tc>
          <w:tcPr>
            <w:tcW w:w="551" w:type="dxa"/>
            <w:vAlign w:val="center"/>
          </w:tcPr>
          <w:p w14:paraId="7484E7F9" w14:textId="77777777" w:rsidR="001511B4" w:rsidRPr="001511B4" w:rsidRDefault="001511B4" w:rsidP="001511B4">
            <w:pPr>
              <w:widowControl w:val="0"/>
              <w:ind w:right="-81"/>
              <w:jc w:val="center"/>
            </w:pPr>
            <w:r w:rsidRPr="001511B4">
              <w:t>8.</w:t>
            </w:r>
          </w:p>
        </w:tc>
        <w:tc>
          <w:tcPr>
            <w:tcW w:w="3788" w:type="dxa"/>
          </w:tcPr>
          <w:p w14:paraId="29C42EB3" w14:textId="4E17944E" w:rsidR="001511B4" w:rsidRPr="001511B4" w:rsidRDefault="001511B4" w:rsidP="001511B4">
            <w:pPr>
              <w:widowControl w:val="0"/>
              <w:shd w:val="clear" w:color="auto" w:fill="FFFFFF"/>
              <w:jc w:val="both"/>
            </w:pPr>
            <w:r w:rsidRPr="001511B4">
              <w:t xml:space="preserve">Постановление Правительства Приднестровской Молдавской Республики </w:t>
            </w:r>
            <w:r w:rsidR="00DF1EE5">
              <w:t xml:space="preserve">от 13 августа 2021 года № 268 </w:t>
            </w:r>
            <w:r w:rsidRPr="001511B4">
              <w:t>«О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p>
          <w:p w14:paraId="66404A96" w14:textId="77777777" w:rsidR="001511B4" w:rsidRPr="001511B4" w:rsidRDefault="001511B4" w:rsidP="001511B4">
            <w:pPr>
              <w:ind w:left="34" w:right="-81"/>
              <w:jc w:val="both"/>
            </w:pPr>
          </w:p>
          <w:p w14:paraId="4B7A5A39" w14:textId="77777777" w:rsidR="001511B4" w:rsidRPr="001511B4" w:rsidRDefault="001511B4" w:rsidP="001511B4">
            <w:pPr>
              <w:widowControl w:val="0"/>
              <w:ind w:left="-108" w:firstLine="329"/>
              <w:jc w:val="both"/>
            </w:pPr>
            <w:r w:rsidRPr="001511B4">
              <w:t>Результат: Опубликовано 16.08.2021 года (САЗ 21-33).</w:t>
            </w:r>
          </w:p>
        </w:tc>
        <w:tc>
          <w:tcPr>
            <w:tcW w:w="2494" w:type="dxa"/>
          </w:tcPr>
          <w:p w14:paraId="2FE40E9B" w14:textId="77777777" w:rsidR="001511B4" w:rsidRPr="001511B4" w:rsidRDefault="001511B4" w:rsidP="001511B4">
            <w:pPr>
              <w:autoSpaceDE w:val="0"/>
              <w:autoSpaceDN w:val="0"/>
              <w:adjustRightInd w:val="0"/>
              <w:rPr>
                <w:rFonts w:eastAsia="Calibri"/>
                <w:color w:val="000000"/>
              </w:rPr>
            </w:pPr>
            <w:r w:rsidRPr="001511B4">
              <w:rPr>
                <w:rFonts w:eastAsia="Calibri"/>
                <w:color w:val="000000"/>
                <w:spacing w:val="2"/>
              </w:rPr>
              <w:lastRenderedPageBreak/>
              <w:t xml:space="preserve">Исключение полномочий Министерства цифрового развития, связи и массовых коммуникаций Приднестровской Молдавской Республики по ведению актуального реестра </w:t>
            </w:r>
            <w:r w:rsidRPr="001511B4">
              <w:rPr>
                <w:rFonts w:eastAsia="Calibri"/>
                <w:color w:val="000000"/>
                <w:spacing w:val="2"/>
                <w:lang w:val="en-US"/>
              </w:rPr>
              <w:t>MEID</w:t>
            </w:r>
            <w:r w:rsidRPr="001511B4">
              <w:rPr>
                <w:rFonts w:eastAsia="Calibri"/>
                <w:color w:val="000000"/>
                <w:spacing w:val="2"/>
              </w:rPr>
              <w:t xml:space="preserve">, </w:t>
            </w:r>
            <w:r w:rsidRPr="001511B4">
              <w:rPr>
                <w:rFonts w:eastAsia="Calibri"/>
                <w:color w:val="000000"/>
                <w:spacing w:val="2"/>
                <w:lang w:val="en-US"/>
              </w:rPr>
              <w:t>IMEI</w:t>
            </w:r>
            <w:r w:rsidRPr="001511B4">
              <w:rPr>
                <w:rFonts w:eastAsia="Calibri"/>
                <w:color w:val="000000"/>
                <w:spacing w:val="2"/>
              </w:rPr>
              <w:t xml:space="preserve">, </w:t>
            </w:r>
            <w:r w:rsidRPr="001511B4">
              <w:rPr>
                <w:rFonts w:eastAsia="Calibri"/>
                <w:color w:val="000000"/>
                <w:spacing w:val="2"/>
                <w:lang w:val="en-US"/>
              </w:rPr>
              <w:t>ESN</w:t>
            </w:r>
            <w:r w:rsidRPr="001511B4">
              <w:rPr>
                <w:rFonts w:eastAsia="Calibri"/>
                <w:color w:val="000000"/>
                <w:spacing w:val="2"/>
              </w:rPr>
              <w:t xml:space="preserve"> кодов телефонов </w:t>
            </w:r>
          </w:p>
        </w:tc>
        <w:tc>
          <w:tcPr>
            <w:tcW w:w="2552" w:type="dxa"/>
          </w:tcPr>
          <w:p w14:paraId="5B11183D" w14:textId="77777777" w:rsidR="001511B4" w:rsidRPr="001511B4" w:rsidRDefault="001511B4" w:rsidP="001511B4">
            <w:pPr>
              <w:widowControl w:val="0"/>
              <w:jc w:val="both"/>
              <w:rPr>
                <w:spacing w:val="2"/>
              </w:rPr>
            </w:pPr>
            <w:r w:rsidRPr="001511B4">
              <w:rPr>
                <w:spacing w:val="2"/>
              </w:rPr>
              <w:t xml:space="preserve">Недопущение появления административного барьера (двойного контроля) в отношении </w:t>
            </w:r>
            <w:r w:rsidRPr="001511B4">
              <w:rPr>
                <w:spacing w:val="2"/>
                <w:lang w:val="en-US"/>
              </w:rPr>
              <w:t>MEID</w:t>
            </w:r>
            <w:r w:rsidRPr="001511B4">
              <w:rPr>
                <w:spacing w:val="2"/>
              </w:rPr>
              <w:t xml:space="preserve">, </w:t>
            </w:r>
            <w:r w:rsidRPr="001511B4">
              <w:rPr>
                <w:spacing w:val="2"/>
                <w:lang w:val="en-US"/>
              </w:rPr>
              <w:t>IMEI</w:t>
            </w:r>
            <w:r w:rsidRPr="001511B4">
              <w:rPr>
                <w:spacing w:val="2"/>
              </w:rPr>
              <w:t xml:space="preserve">, </w:t>
            </w:r>
            <w:r w:rsidRPr="001511B4">
              <w:rPr>
                <w:spacing w:val="2"/>
                <w:lang w:val="en-US"/>
              </w:rPr>
              <w:t>ESN</w:t>
            </w:r>
            <w:r w:rsidRPr="001511B4">
              <w:rPr>
                <w:spacing w:val="2"/>
              </w:rPr>
              <w:t xml:space="preserve"> кодов телефонов</w:t>
            </w:r>
          </w:p>
          <w:p w14:paraId="39DBC463" w14:textId="77777777" w:rsidR="001511B4" w:rsidRPr="001511B4" w:rsidRDefault="001511B4" w:rsidP="001511B4">
            <w:pPr>
              <w:ind w:left="-108"/>
              <w:jc w:val="both"/>
            </w:pPr>
          </w:p>
        </w:tc>
      </w:tr>
      <w:tr w:rsidR="001511B4" w:rsidRPr="001511B4" w14:paraId="1B016764" w14:textId="77777777" w:rsidTr="00066AC0">
        <w:trPr>
          <w:trHeight w:val="4479"/>
        </w:trPr>
        <w:tc>
          <w:tcPr>
            <w:tcW w:w="551" w:type="dxa"/>
            <w:vAlign w:val="center"/>
          </w:tcPr>
          <w:p w14:paraId="7783DDE1" w14:textId="77777777" w:rsidR="001511B4" w:rsidRPr="001511B4" w:rsidRDefault="001511B4" w:rsidP="001511B4">
            <w:pPr>
              <w:widowControl w:val="0"/>
              <w:ind w:right="-81"/>
              <w:jc w:val="center"/>
            </w:pPr>
            <w:r w:rsidRPr="001511B4">
              <w:t>9.</w:t>
            </w:r>
          </w:p>
        </w:tc>
        <w:tc>
          <w:tcPr>
            <w:tcW w:w="3788" w:type="dxa"/>
          </w:tcPr>
          <w:p w14:paraId="18E3F089" w14:textId="17D0239F" w:rsidR="001511B4" w:rsidRPr="001511B4" w:rsidRDefault="001511B4" w:rsidP="001511B4">
            <w:pPr>
              <w:jc w:val="both"/>
            </w:pPr>
            <w:r w:rsidRPr="001511B4">
              <w:t>Постановление Правительства</w:t>
            </w:r>
            <w:r w:rsidRPr="001511B4">
              <w:rPr>
                <w:bCs/>
              </w:rPr>
              <w:t xml:space="preserve"> Приднестровской Молдавской Республики</w:t>
            </w:r>
            <w:r w:rsidRPr="001511B4">
              <w:t xml:space="preserve"> </w:t>
            </w:r>
            <w:r w:rsidR="00EB17A2">
              <w:t xml:space="preserve">от 28 июня № 212 </w:t>
            </w:r>
            <w:r w:rsidRPr="001511B4">
              <w:t>«О внесении изменений и дополнения в 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p>
          <w:p w14:paraId="7B8F6B8B" w14:textId="77777777" w:rsidR="001511B4" w:rsidRPr="001511B4" w:rsidRDefault="001511B4" w:rsidP="001511B4">
            <w:pPr>
              <w:jc w:val="both"/>
            </w:pPr>
          </w:p>
          <w:p w14:paraId="481DA10B" w14:textId="77777777" w:rsidR="001511B4" w:rsidRPr="001511B4" w:rsidRDefault="001511B4" w:rsidP="001511B4">
            <w:pPr>
              <w:widowControl w:val="0"/>
              <w:ind w:left="-108" w:firstLine="329"/>
              <w:jc w:val="both"/>
            </w:pPr>
            <w:r w:rsidRPr="001511B4">
              <w:t>Результат: Опубликовано 28.06.2021 года (САЗ 21-26).</w:t>
            </w:r>
          </w:p>
        </w:tc>
        <w:tc>
          <w:tcPr>
            <w:tcW w:w="2494" w:type="dxa"/>
          </w:tcPr>
          <w:p w14:paraId="33B7EC0D" w14:textId="77777777" w:rsidR="001511B4" w:rsidRPr="001511B4" w:rsidRDefault="001511B4" w:rsidP="001511B4">
            <w:pPr>
              <w:autoSpaceDE w:val="0"/>
              <w:autoSpaceDN w:val="0"/>
              <w:adjustRightInd w:val="0"/>
              <w:rPr>
                <w:rFonts w:eastAsia="Calibri"/>
                <w:color w:val="000000"/>
              </w:rPr>
            </w:pPr>
            <w:r w:rsidRPr="001511B4">
              <w:rPr>
                <w:rFonts w:eastAsia="Calibri"/>
                <w:color w:val="000000"/>
              </w:rPr>
              <w:t>Призван реализовать статью 2 Закона Приднестровской Молдавской Республики от 19 декабря 2020 года № 223-ЗИД-</w:t>
            </w:r>
            <w:r w:rsidRPr="001511B4">
              <w:rPr>
                <w:rFonts w:eastAsia="Calibri"/>
                <w:color w:val="000000"/>
                <w:lang w:val="en-US"/>
              </w:rPr>
              <w:t>VI</w:t>
            </w:r>
            <w:r w:rsidRPr="001511B4">
              <w:rPr>
                <w:rFonts w:eastAsia="Calibri"/>
                <w:color w:val="000000"/>
              </w:rPr>
              <w:t xml:space="preserve"> «О внесении изменений и дополнений в некоторые законодательные акты Приднестровской Молдавской Республики» (САЗ 20-51)</w:t>
            </w:r>
          </w:p>
        </w:tc>
        <w:tc>
          <w:tcPr>
            <w:tcW w:w="2552" w:type="dxa"/>
          </w:tcPr>
          <w:p w14:paraId="31E78C62" w14:textId="77777777" w:rsidR="001511B4" w:rsidRPr="001511B4" w:rsidRDefault="001511B4" w:rsidP="001511B4">
            <w:pPr>
              <w:ind w:left="-108"/>
              <w:jc w:val="both"/>
            </w:pPr>
            <w:r w:rsidRPr="001511B4">
              <w:t xml:space="preserve">Создание механизма реализации статьи 2 </w:t>
            </w:r>
            <w:r w:rsidRPr="001511B4">
              <w:rPr>
                <w:color w:val="000000"/>
              </w:rPr>
              <w:t>Закона Приднестровской Молдавской Республики от 19 декабря 2020 года № 223-ЗИД-</w:t>
            </w:r>
            <w:r w:rsidRPr="001511B4">
              <w:rPr>
                <w:color w:val="000000"/>
                <w:lang w:val="en-US"/>
              </w:rPr>
              <w:t>VI</w:t>
            </w:r>
            <w:r w:rsidRPr="001511B4">
              <w:rPr>
                <w:color w:val="000000"/>
              </w:rPr>
              <w:t xml:space="preserve"> «О внесении изменений и дополнений в некоторые законодательные акты Приднестровской Молдавской Республики» (САЗ 20-51)</w:t>
            </w:r>
          </w:p>
        </w:tc>
      </w:tr>
      <w:tr w:rsidR="001511B4" w:rsidRPr="001511B4" w14:paraId="7072EEAC" w14:textId="77777777" w:rsidTr="00066AC0">
        <w:trPr>
          <w:trHeight w:val="270"/>
        </w:trPr>
        <w:tc>
          <w:tcPr>
            <w:tcW w:w="551" w:type="dxa"/>
            <w:vAlign w:val="center"/>
          </w:tcPr>
          <w:p w14:paraId="1FE82E5D" w14:textId="77777777" w:rsidR="001511B4" w:rsidRPr="001511B4" w:rsidRDefault="001511B4" w:rsidP="001511B4">
            <w:pPr>
              <w:widowControl w:val="0"/>
              <w:ind w:right="-81"/>
              <w:jc w:val="center"/>
            </w:pPr>
            <w:r w:rsidRPr="001511B4">
              <w:t>10.</w:t>
            </w:r>
          </w:p>
        </w:tc>
        <w:tc>
          <w:tcPr>
            <w:tcW w:w="3788" w:type="dxa"/>
          </w:tcPr>
          <w:p w14:paraId="294760C1" w14:textId="77777777" w:rsidR="001511B4" w:rsidRPr="001511B4" w:rsidRDefault="001511B4" w:rsidP="001511B4">
            <w:pPr>
              <w:jc w:val="both"/>
            </w:pPr>
            <w:r w:rsidRPr="001511B4">
              <w:t>Указ Президента Приднестровской Молдавской Республики от 4 октября 2021 года № 322 «О внесении изменений в Указ Президента Приднестровской Молдавской Республики от 17 апреля 2013 года № 166 «Об утверждении Положения о Межведомственной комиссии по электросвязи в Приднестровской Молдавской Республике»</w:t>
            </w:r>
          </w:p>
          <w:p w14:paraId="3257A415" w14:textId="77777777" w:rsidR="001511B4" w:rsidRPr="001511B4" w:rsidRDefault="001511B4" w:rsidP="001511B4">
            <w:pPr>
              <w:jc w:val="both"/>
              <w:rPr>
                <w:highlight w:val="yellow"/>
              </w:rPr>
            </w:pPr>
          </w:p>
          <w:p w14:paraId="673E768B" w14:textId="77777777" w:rsidR="001511B4" w:rsidRPr="001511B4" w:rsidRDefault="001511B4" w:rsidP="001511B4">
            <w:pPr>
              <w:widowControl w:val="0"/>
              <w:ind w:left="-108" w:firstLine="329"/>
              <w:jc w:val="both"/>
            </w:pPr>
            <w:r w:rsidRPr="001511B4">
              <w:t>Результат: Опубликован 05.10.2021 года (САЗ 21-40).</w:t>
            </w:r>
          </w:p>
        </w:tc>
        <w:tc>
          <w:tcPr>
            <w:tcW w:w="2494" w:type="dxa"/>
          </w:tcPr>
          <w:p w14:paraId="6256A62F" w14:textId="7D1661AD" w:rsidR="001511B4" w:rsidRPr="001511B4" w:rsidRDefault="001511B4" w:rsidP="001511B4">
            <w:pPr>
              <w:ind w:firstLine="601"/>
              <w:jc w:val="both"/>
              <w:rPr>
                <w:rFonts w:eastAsia="Calibri"/>
                <w:color w:val="000000"/>
              </w:rPr>
            </w:pPr>
            <w:r>
              <w:t xml:space="preserve">Уточнение названий и статусов исполнительных органов государственной власти, включенных в состав </w:t>
            </w:r>
            <w:r w:rsidRPr="001923A1">
              <w:t xml:space="preserve">Межведомственной комиссии по электросвязи </w:t>
            </w:r>
            <w:r w:rsidRPr="001511B4">
              <w:t>Приднестровской Молдавской Республики</w:t>
            </w:r>
          </w:p>
        </w:tc>
        <w:tc>
          <w:tcPr>
            <w:tcW w:w="2552" w:type="dxa"/>
          </w:tcPr>
          <w:p w14:paraId="3132444C" w14:textId="4C50EB4D" w:rsidR="001511B4" w:rsidRPr="001511B4" w:rsidRDefault="001511B4" w:rsidP="001511B4">
            <w:pPr>
              <w:ind w:left="-108"/>
              <w:jc w:val="both"/>
            </w:pPr>
            <w:r w:rsidRPr="001511B4">
              <w:t>Приведение в соответствие с положениями действующего законодательства Приднестровской Молдавской Республики</w:t>
            </w:r>
          </w:p>
        </w:tc>
      </w:tr>
      <w:tr w:rsidR="001511B4" w:rsidRPr="001511B4" w14:paraId="3CC49522" w14:textId="77777777" w:rsidTr="00066AC0">
        <w:trPr>
          <w:trHeight w:val="225"/>
        </w:trPr>
        <w:tc>
          <w:tcPr>
            <w:tcW w:w="551" w:type="dxa"/>
            <w:vAlign w:val="center"/>
          </w:tcPr>
          <w:p w14:paraId="043B3F3D" w14:textId="77777777" w:rsidR="001511B4" w:rsidRPr="001511B4" w:rsidRDefault="001511B4" w:rsidP="001511B4">
            <w:pPr>
              <w:widowControl w:val="0"/>
              <w:ind w:right="-81"/>
              <w:jc w:val="center"/>
            </w:pPr>
            <w:r w:rsidRPr="001511B4">
              <w:rPr>
                <w:lang w:val="en-US"/>
              </w:rPr>
              <w:t>II</w:t>
            </w:r>
            <w:r w:rsidRPr="001511B4">
              <w:t>.</w:t>
            </w:r>
          </w:p>
        </w:tc>
        <w:tc>
          <w:tcPr>
            <w:tcW w:w="3788" w:type="dxa"/>
          </w:tcPr>
          <w:p w14:paraId="6FF5B949" w14:textId="77777777" w:rsidR="001511B4" w:rsidRPr="001511B4" w:rsidRDefault="001511B4" w:rsidP="001511B4">
            <w:pPr>
              <w:ind w:left="34" w:right="-81"/>
              <w:jc w:val="both"/>
            </w:pPr>
            <w:r w:rsidRPr="001511B4">
              <w:t>Разработанные (на разной стадии согласований):</w:t>
            </w:r>
          </w:p>
        </w:tc>
        <w:tc>
          <w:tcPr>
            <w:tcW w:w="2494" w:type="dxa"/>
          </w:tcPr>
          <w:p w14:paraId="40D21337" w14:textId="77777777" w:rsidR="001511B4" w:rsidRPr="001511B4" w:rsidRDefault="001511B4" w:rsidP="001511B4">
            <w:pPr>
              <w:ind w:right="-81"/>
              <w:jc w:val="both"/>
            </w:pPr>
          </w:p>
        </w:tc>
        <w:tc>
          <w:tcPr>
            <w:tcW w:w="2552" w:type="dxa"/>
          </w:tcPr>
          <w:p w14:paraId="5637FBD2" w14:textId="77777777" w:rsidR="001511B4" w:rsidRPr="001511B4" w:rsidRDefault="001511B4" w:rsidP="001511B4">
            <w:pPr>
              <w:widowControl w:val="0"/>
              <w:jc w:val="both"/>
            </w:pPr>
          </w:p>
        </w:tc>
      </w:tr>
      <w:tr w:rsidR="001511B4" w:rsidRPr="001511B4" w14:paraId="76D8E7F8" w14:textId="77777777" w:rsidTr="00066AC0">
        <w:trPr>
          <w:trHeight w:val="285"/>
        </w:trPr>
        <w:tc>
          <w:tcPr>
            <w:tcW w:w="551" w:type="dxa"/>
            <w:vAlign w:val="center"/>
          </w:tcPr>
          <w:p w14:paraId="5C9A1E21" w14:textId="77777777" w:rsidR="001511B4" w:rsidRPr="001511B4" w:rsidRDefault="001511B4" w:rsidP="001511B4">
            <w:pPr>
              <w:widowControl w:val="0"/>
              <w:ind w:right="-81"/>
              <w:jc w:val="center"/>
            </w:pPr>
            <w:r w:rsidRPr="001511B4">
              <w:rPr>
                <w:lang w:val="en-US"/>
              </w:rPr>
              <w:t>1</w:t>
            </w:r>
            <w:r w:rsidRPr="001511B4">
              <w:t>.</w:t>
            </w:r>
          </w:p>
        </w:tc>
        <w:tc>
          <w:tcPr>
            <w:tcW w:w="3788" w:type="dxa"/>
          </w:tcPr>
          <w:p w14:paraId="1F82BD98" w14:textId="77777777" w:rsidR="001511B4" w:rsidRPr="001511B4" w:rsidRDefault="001511B4" w:rsidP="001511B4">
            <w:pPr>
              <w:widowControl w:val="0"/>
              <w:jc w:val="both"/>
            </w:pPr>
            <w:r w:rsidRPr="001511B4">
              <w:t>Проект закона «О внесении изменений и дополнений в Закон Приднестровской Молдавской Республики «Об электросвязи».</w:t>
            </w:r>
          </w:p>
          <w:p w14:paraId="75B02F61" w14:textId="77777777" w:rsidR="001511B4" w:rsidRPr="001511B4" w:rsidRDefault="001511B4" w:rsidP="001511B4">
            <w:pPr>
              <w:widowControl w:val="0"/>
              <w:jc w:val="both"/>
            </w:pPr>
          </w:p>
          <w:p w14:paraId="0316A12A" w14:textId="77777777" w:rsidR="001511B4" w:rsidRPr="001511B4" w:rsidRDefault="001511B4" w:rsidP="001511B4">
            <w:pPr>
              <w:widowControl w:val="0"/>
              <w:jc w:val="both"/>
            </w:pPr>
            <w:r w:rsidRPr="001511B4">
              <w:t>Результат: находится на внутриведомственном согласовании.</w:t>
            </w:r>
          </w:p>
        </w:tc>
        <w:tc>
          <w:tcPr>
            <w:tcW w:w="2494" w:type="dxa"/>
          </w:tcPr>
          <w:p w14:paraId="163184BA" w14:textId="77777777" w:rsidR="001511B4" w:rsidRPr="001511B4" w:rsidRDefault="001511B4" w:rsidP="001511B4">
            <w:pPr>
              <w:widowControl w:val="0"/>
              <w:shd w:val="clear" w:color="auto" w:fill="FFFFFF"/>
              <w:jc w:val="both"/>
            </w:pPr>
            <w:r w:rsidRPr="001511B4">
              <w:t>Распоряжение Правительства Приднестровской Молдавской Республики от 1 февраля 2021 г.</w:t>
            </w:r>
          </w:p>
          <w:p w14:paraId="04BD9D75" w14:textId="77777777" w:rsidR="001511B4" w:rsidRPr="001511B4" w:rsidRDefault="001511B4" w:rsidP="001511B4">
            <w:pPr>
              <w:widowControl w:val="0"/>
              <w:shd w:val="clear" w:color="auto" w:fill="FFFFFF"/>
              <w:jc w:val="both"/>
            </w:pPr>
            <w:r w:rsidRPr="001511B4">
              <w:t>№ 64р «Об утверждении Плана законопроектной деятельности Правительства Приднестровской Молдавской Республики на 2021 год»</w:t>
            </w:r>
          </w:p>
          <w:p w14:paraId="794E395D" w14:textId="77777777" w:rsidR="001511B4" w:rsidRPr="001511B4" w:rsidRDefault="001511B4" w:rsidP="001511B4">
            <w:pPr>
              <w:widowControl w:val="0"/>
              <w:jc w:val="both"/>
            </w:pPr>
          </w:p>
        </w:tc>
        <w:tc>
          <w:tcPr>
            <w:tcW w:w="2552" w:type="dxa"/>
          </w:tcPr>
          <w:p w14:paraId="48FB96E7" w14:textId="77777777" w:rsidR="001511B4" w:rsidRPr="001511B4" w:rsidRDefault="001511B4" w:rsidP="001511B4">
            <w:pPr>
              <w:widowControl w:val="0"/>
              <w:jc w:val="both"/>
            </w:pPr>
            <w:r w:rsidRPr="001511B4">
              <w:t>Определение принципов и условий для эффективного и рационального использования радиочастотного спектра, изменение условий оказания услуг по обеспечению вызова экстренных оперативных служб</w:t>
            </w:r>
          </w:p>
        </w:tc>
      </w:tr>
      <w:tr w:rsidR="001511B4" w:rsidRPr="001511B4" w14:paraId="01491B96" w14:textId="77777777" w:rsidTr="00066AC0">
        <w:trPr>
          <w:trHeight w:val="285"/>
        </w:trPr>
        <w:tc>
          <w:tcPr>
            <w:tcW w:w="551" w:type="dxa"/>
            <w:vAlign w:val="center"/>
          </w:tcPr>
          <w:p w14:paraId="7A47FCF1" w14:textId="77777777" w:rsidR="001511B4" w:rsidRPr="001511B4" w:rsidRDefault="001511B4" w:rsidP="001511B4">
            <w:pPr>
              <w:widowControl w:val="0"/>
              <w:ind w:right="-81"/>
              <w:jc w:val="center"/>
            </w:pPr>
            <w:r w:rsidRPr="001511B4">
              <w:t>2.</w:t>
            </w:r>
          </w:p>
        </w:tc>
        <w:tc>
          <w:tcPr>
            <w:tcW w:w="3788" w:type="dxa"/>
          </w:tcPr>
          <w:p w14:paraId="36BFA076" w14:textId="77777777" w:rsidR="001511B4" w:rsidRPr="001511B4" w:rsidRDefault="001511B4" w:rsidP="001511B4">
            <w:pPr>
              <w:widowControl w:val="0"/>
              <w:shd w:val="clear" w:color="auto" w:fill="FFFFFF"/>
              <w:jc w:val="both"/>
            </w:pPr>
            <w:r w:rsidRPr="001511B4">
              <w:t xml:space="preserve">Проект приказа Министерства </w:t>
            </w:r>
            <w:r w:rsidRPr="001511B4">
              <w:lastRenderedPageBreak/>
              <w:t>цифрового развития, связи и массовых коммуникаций Приднестровской Молдавской Республики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w:t>
            </w:r>
          </w:p>
          <w:p w14:paraId="707BB2E5" w14:textId="77777777" w:rsidR="001511B4" w:rsidRPr="001511B4" w:rsidRDefault="001511B4" w:rsidP="001511B4">
            <w:pPr>
              <w:widowControl w:val="0"/>
              <w:shd w:val="clear" w:color="auto" w:fill="FFFFFF"/>
              <w:jc w:val="both"/>
            </w:pPr>
          </w:p>
          <w:p w14:paraId="548AE7D6" w14:textId="77777777" w:rsidR="001511B4" w:rsidRPr="001511B4" w:rsidRDefault="001511B4" w:rsidP="001511B4">
            <w:pPr>
              <w:widowControl w:val="0"/>
              <w:ind w:left="-108" w:firstLine="329"/>
              <w:jc w:val="both"/>
            </w:pPr>
            <w:r w:rsidRPr="001511B4">
              <w:t>Результат: находится на внутриведомственном согласовании.</w:t>
            </w:r>
          </w:p>
        </w:tc>
        <w:tc>
          <w:tcPr>
            <w:tcW w:w="2494" w:type="dxa"/>
          </w:tcPr>
          <w:p w14:paraId="6FECE544" w14:textId="77777777" w:rsidR="001511B4" w:rsidRPr="001511B4" w:rsidRDefault="001511B4" w:rsidP="001511B4">
            <w:pPr>
              <w:widowControl w:val="0"/>
              <w:shd w:val="clear" w:color="auto" w:fill="FFFFFF"/>
              <w:jc w:val="both"/>
            </w:pPr>
            <w:r w:rsidRPr="001511B4">
              <w:lastRenderedPageBreak/>
              <w:t xml:space="preserve">Во исполнение </w:t>
            </w:r>
            <w:r w:rsidRPr="001511B4">
              <w:lastRenderedPageBreak/>
              <w:t>Поручения Правительства ПМР от 31 марта 2021 года № 01-52/567</w:t>
            </w:r>
          </w:p>
        </w:tc>
        <w:tc>
          <w:tcPr>
            <w:tcW w:w="2552" w:type="dxa"/>
          </w:tcPr>
          <w:p w14:paraId="6E244A73" w14:textId="77777777" w:rsidR="001511B4" w:rsidRPr="001511B4" w:rsidRDefault="001511B4" w:rsidP="001511B4">
            <w:pPr>
              <w:widowControl w:val="0"/>
              <w:jc w:val="both"/>
            </w:pPr>
            <w:r w:rsidRPr="001511B4">
              <w:lastRenderedPageBreak/>
              <w:t xml:space="preserve">Приведение в </w:t>
            </w:r>
            <w:r w:rsidRPr="001511B4">
              <w:lastRenderedPageBreak/>
              <w:t>соответствие с положениями действующего законодательства Приднестровской Молдавской Республики</w:t>
            </w:r>
          </w:p>
        </w:tc>
      </w:tr>
      <w:tr w:rsidR="001511B4" w:rsidRPr="001511B4" w14:paraId="281D9D38" w14:textId="77777777" w:rsidTr="00066AC0">
        <w:trPr>
          <w:trHeight w:val="285"/>
        </w:trPr>
        <w:tc>
          <w:tcPr>
            <w:tcW w:w="551" w:type="dxa"/>
            <w:vAlign w:val="center"/>
          </w:tcPr>
          <w:p w14:paraId="6CB3FC11" w14:textId="77777777" w:rsidR="001511B4" w:rsidRPr="001511B4" w:rsidRDefault="001511B4" w:rsidP="001511B4">
            <w:pPr>
              <w:widowControl w:val="0"/>
              <w:ind w:right="-81"/>
              <w:jc w:val="center"/>
            </w:pPr>
            <w:r w:rsidRPr="001511B4">
              <w:lastRenderedPageBreak/>
              <w:t>3.</w:t>
            </w:r>
          </w:p>
        </w:tc>
        <w:tc>
          <w:tcPr>
            <w:tcW w:w="3788" w:type="dxa"/>
          </w:tcPr>
          <w:p w14:paraId="4FDA0951" w14:textId="77777777" w:rsidR="001511B4" w:rsidRPr="001511B4" w:rsidRDefault="001511B4" w:rsidP="001511B4">
            <w:pPr>
              <w:widowControl w:val="0"/>
              <w:shd w:val="clear" w:color="auto" w:fill="FFFFFF"/>
              <w:jc w:val="both"/>
            </w:pPr>
            <w:r w:rsidRPr="001511B4">
              <w:t>Проект приказа Министерства цифрового развития, связи и массовых коммуникаций Приднестровской Молдавской Республики «О внесении изменений и дополнения в Приказ Государственной службы связи Приднестровской Молдавской Республики от 25 октября 2018 года № 161 «Об утверждении Регламента предоставления государственной услуги «Выдача лицензии на осуществление деятельности в области оказания услуг электросвязи» (регистрационный № 8632 от 28 декабря 2018 года) (САЗ 18-52).</w:t>
            </w:r>
          </w:p>
          <w:p w14:paraId="7AA45871" w14:textId="77777777" w:rsidR="001511B4" w:rsidRPr="001511B4" w:rsidRDefault="001511B4" w:rsidP="001511B4">
            <w:pPr>
              <w:widowControl w:val="0"/>
              <w:shd w:val="clear" w:color="auto" w:fill="FFFFFF"/>
              <w:jc w:val="both"/>
            </w:pPr>
          </w:p>
          <w:p w14:paraId="0DE1D619" w14:textId="77777777" w:rsidR="001511B4" w:rsidRPr="001511B4" w:rsidRDefault="001511B4" w:rsidP="001511B4">
            <w:pPr>
              <w:ind w:left="34" w:right="-81" w:firstLine="45"/>
            </w:pPr>
            <w:r w:rsidRPr="001511B4">
              <w:t>Результат: находится на внутриведомственном согласовании.</w:t>
            </w:r>
          </w:p>
        </w:tc>
        <w:tc>
          <w:tcPr>
            <w:tcW w:w="2494" w:type="dxa"/>
          </w:tcPr>
          <w:p w14:paraId="2BDF380D" w14:textId="77777777" w:rsidR="001511B4" w:rsidRPr="001511B4" w:rsidRDefault="001511B4" w:rsidP="001511B4">
            <w:pPr>
              <w:widowControl w:val="0"/>
              <w:shd w:val="clear" w:color="auto" w:fill="FFFFFF"/>
              <w:jc w:val="both"/>
            </w:pPr>
            <w:r w:rsidRPr="001511B4">
              <w:t>Во исполнение Поручения Правительства ПМР от 31 марта 2021 года № 01-52/567</w:t>
            </w:r>
          </w:p>
        </w:tc>
        <w:tc>
          <w:tcPr>
            <w:tcW w:w="2552" w:type="dxa"/>
          </w:tcPr>
          <w:p w14:paraId="2D7622B1" w14:textId="77777777" w:rsidR="001511B4" w:rsidRPr="001511B4" w:rsidRDefault="001511B4" w:rsidP="001511B4">
            <w:pPr>
              <w:widowControl w:val="0"/>
              <w:jc w:val="both"/>
            </w:pPr>
            <w:r w:rsidRPr="001511B4">
              <w:t>Приведение в соответствие с положениями действующего законодательства Приднестровской Молдавской Республики</w:t>
            </w:r>
          </w:p>
        </w:tc>
      </w:tr>
      <w:tr w:rsidR="001511B4" w:rsidRPr="001511B4" w14:paraId="67753BEE" w14:textId="77777777" w:rsidTr="00066AC0">
        <w:trPr>
          <w:trHeight w:val="285"/>
        </w:trPr>
        <w:tc>
          <w:tcPr>
            <w:tcW w:w="551" w:type="dxa"/>
            <w:vAlign w:val="center"/>
          </w:tcPr>
          <w:p w14:paraId="13253AAC" w14:textId="77777777" w:rsidR="001511B4" w:rsidRPr="001511B4" w:rsidRDefault="001511B4" w:rsidP="001511B4">
            <w:pPr>
              <w:widowControl w:val="0"/>
              <w:ind w:right="-81"/>
              <w:jc w:val="center"/>
            </w:pPr>
            <w:r w:rsidRPr="001511B4">
              <w:t>4.</w:t>
            </w:r>
          </w:p>
        </w:tc>
        <w:tc>
          <w:tcPr>
            <w:tcW w:w="3788" w:type="dxa"/>
          </w:tcPr>
          <w:p w14:paraId="16489D59" w14:textId="77777777" w:rsidR="001511B4" w:rsidRPr="001511B4" w:rsidRDefault="001511B4" w:rsidP="001511B4">
            <w:pPr>
              <w:widowControl w:val="0"/>
              <w:shd w:val="clear" w:color="auto" w:fill="FFFFFF"/>
              <w:jc w:val="both"/>
            </w:pPr>
            <w:r w:rsidRPr="001511B4">
              <w:t>Проект приказа Министерства цифрового развития, связи и массовых коммуникаций Приднестровской Молдавской Республики «Об утверждении Регламента исполнения государственной функции по осуществлению государственного контроля за деятельностью в области электросвязи».</w:t>
            </w:r>
          </w:p>
          <w:p w14:paraId="7AC91008" w14:textId="77777777" w:rsidR="001511B4" w:rsidRPr="001511B4" w:rsidRDefault="001511B4" w:rsidP="001511B4">
            <w:pPr>
              <w:widowControl w:val="0"/>
              <w:shd w:val="clear" w:color="auto" w:fill="FFFFFF"/>
              <w:jc w:val="both"/>
            </w:pPr>
          </w:p>
          <w:p w14:paraId="0E7905A9" w14:textId="77777777" w:rsidR="001511B4" w:rsidRPr="001511B4" w:rsidRDefault="001511B4" w:rsidP="001511B4">
            <w:pPr>
              <w:ind w:left="34" w:right="-81" w:firstLine="45"/>
            </w:pPr>
            <w:r w:rsidRPr="001511B4">
              <w:lastRenderedPageBreak/>
              <w:t>Результат: находится на внутриведомственном согласовании.</w:t>
            </w:r>
          </w:p>
        </w:tc>
        <w:tc>
          <w:tcPr>
            <w:tcW w:w="2494" w:type="dxa"/>
          </w:tcPr>
          <w:p w14:paraId="53DAD685" w14:textId="77777777" w:rsidR="001511B4" w:rsidRPr="001511B4" w:rsidRDefault="001511B4" w:rsidP="001511B4">
            <w:pPr>
              <w:widowControl w:val="0"/>
              <w:shd w:val="clear" w:color="auto" w:fill="FFFFFF"/>
              <w:jc w:val="both"/>
            </w:pPr>
            <w:r w:rsidRPr="001511B4">
              <w:lastRenderedPageBreak/>
              <w:t xml:space="preserve">Во исполнение Постановления Правительства Приднестровской Молдавской Республики от 12 марта 2020 года № 60 «О разработке и утверждении регламентов исполнения государственных </w:t>
            </w:r>
            <w:r w:rsidRPr="001511B4">
              <w:lastRenderedPageBreak/>
              <w:t>функций по осуществлению государственного контроля (надзора)» (САЗ 20-12)</w:t>
            </w:r>
          </w:p>
        </w:tc>
        <w:tc>
          <w:tcPr>
            <w:tcW w:w="2552" w:type="dxa"/>
          </w:tcPr>
          <w:p w14:paraId="0D649A04" w14:textId="77777777" w:rsidR="001511B4" w:rsidRPr="001511B4" w:rsidRDefault="001511B4" w:rsidP="001511B4">
            <w:pPr>
              <w:widowControl w:val="0"/>
              <w:jc w:val="both"/>
            </w:pPr>
            <w:r w:rsidRPr="001511B4">
              <w:rPr>
                <w:position w:val="-8"/>
              </w:rPr>
              <w:lastRenderedPageBreak/>
              <w:t>Упорядочение административных процедур, проводимых в рамках исполнения государственной функции по осуществлению государственного контроля</w:t>
            </w:r>
          </w:p>
        </w:tc>
      </w:tr>
      <w:tr w:rsidR="001511B4" w:rsidRPr="001511B4" w14:paraId="4DCD2DE5" w14:textId="77777777" w:rsidTr="00066AC0">
        <w:trPr>
          <w:trHeight w:val="285"/>
        </w:trPr>
        <w:tc>
          <w:tcPr>
            <w:tcW w:w="551" w:type="dxa"/>
            <w:vAlign w:val="center"/>
          </w:tcPr>
          <w:p w14:paraId="1789074F" w14:textId="77777777" w:rsidR="001511B4" w:rsidRPr="001511B4" w:rsidRDefault="001511B4" w:rsidP="001511B4">
            <w:pPr>
              <w:widowControl w:val="0"/>
              <w:ind w:right="-81"/>
              <w:jc w:val="center"/>
            </w:pPr>
            <w:r w:rsidRPr="001511B4">
              <w:t>5.</w:t>
            </w:r>
          </w:p>
        </w:tc>
        <w:tc>
          <w:tcPr>
            <w:tcW w:w="3788" w:type="dxa"/>
          </w:tcPr>
          <w:p w14:paraId="7EEA201C" w14:textId="77777777" w:rsidR="001511B4" w:rsidRPr="001511B4" w:rsidRDefault="001511B4" w:rsidP="001511B4">
            <w:pPr>
              <w:widowControl w:val="0"/>
              <w:shd w:val="clear" w:color="auto" w:fill="FFFFFF"/>
              <w:jc w:val="both"/>
            </w:pPr>
            <w:r w:rsidRPr="001511B4">
              <w:t xml:space="preserve">Проект приказа Министерства цифрового развития, связи и массовых коммуникаций Приднестровской Молдавской Республики «Об утверждении Регламента радиосвязи Любительской службы Приднестровской Молдавской Республики» </w:t>
            </w:r>
          </w:p>
          <w:p w14:paraId="76DEDE23" w14:textId="77777777" w:rsidR="001511B4" w:rsidRPr="001511B4" w:rsidRDefault="001511B4" w:rsidP="001511B4">
            <w:pPr>
              <w:widowControl w:val="0"/>
              <w:shd w:val="clear" w:color="auto" w:fill="FFFFFF"/>
              <w:jc w:val="both"/>
            </w:pPr>
          </w:p>
          <w:p w14:paraId="5EFCCA3E" w14:textId="77777777" w:rsidR="001511B4" w:rsidRPr="001511B4" w:rsidRDefault="001511B4" w:rsidP="001511B4">
            <w:pPr>
              <w:widowControl w:val="0"/>
              <w:shd w:val="clear" w:color="auto" w:fill="FFFFFF"/>
              <w:jc w:val="both"/>
            </w:pPr>
            <w:r w:rsidRPr="001511B4">
              <w:t>Результат: находится на внутриведомственном согласовании.</w:t>
            </w:r>
          </w:p>
        </w:tc>
        <w:tc>
          <w:tcPr>
            <w:tcW w:w="2494" w:type="dxa"/>
          </w:tcPr>
          <w:p w14:paraId="22E78B29" w14:textId="77777777" w:rsidR="001511B4" w:rsidRPr="001511B4" w:rsidRDefault="001511B4" w:rsidP="001511B4">
            <w:pPr>
              <w:widowControl w:val="0"/>
              <w:shd w:val="clear" w:color="auto" w:fill="FFFFFF"/>
              <w:jc w:val="both"/>
            </w:pPr>
            <w:r w:rsidRPr="001511B4">
              <w:t>Для целей регулирования деятельности в области использования радиочастотного спектра и эксплуатации РИС Любительской службы радиосвязи</w:t>
            </w:r>
          </w:p>
        </w:tc>
        <w:tc>
          <w:tcPr>
            <w:tcW w:w="2552" w:type="dxa"/>
          </w:tcPr>
          <w:p w14:paraId="27D2672F" w14:textId="77777777" w:rsidR="001511B4" w:rsidRPr="001511B4" w:rsidRDefault="001511B4" w:rsidP="001511B4">
            <w:pPr>
              <w:widowControl w:val="0"/>
              <w:jc w:val="both"/>
              <w:rPr>
                <w:position w:val="-8"/>
              </w:rPr>
            </w:pPr>
            <w:r w:rsidRPr="001511B4">
              <w:t>Упорядочение административных процедур по порядку использования радиочастотного спектра и РИС Любительской службы, применения радиолюбителями позывных сигналов, установление для них</w:t>
            </w:r>
            <w:r w:rsidRPr="001511B4">
              <w:rPr>
                <w:i/>
              </w:rPr>
              <w:t xml:space="preserve"> </w:t>
            </w:r>
            <w:r w:rsidRPr="001511B4">
              <w:t>правил ведения радиообмена.</w:t>
            </w:r>
          </w:p>
        </w:tc>
      </w:tr>
      <w:tr w:rsidR="001511B4" w:rsidRPr="001511B4" w14:paraId="44A9A04C" w14:textId="77777777" w:rsidTr="00066AC0">
        <w:trPr>
          <w:trHeight w:val="285"/>
        </w:trPr>
        <w:tc>
          <w:tcPr>
            <w:tcW w:w="551" w:type="dxa"/>
            <w:vAlign w:val="center"/>
          </w:tcPr>
          <w:p w14:paraId="53669065" w14:textId="77777777" w:rsidR="001511B4" w:rsidRPr="001511B4" w:rsidRDefault="001511B4" w:rsidP="001511B4">
            <w:pPr>
              <w:widowControl w:val="0"/>
              <w:ind w:right="-81"/>
              <w:jc w:val="center"/>
            </w:pPr>
            <w:r w:rsidRPr="001511B4">
              <w:t>6.</w:t>
            </w:r>
          </w:p>
        </w:tc>
        <w:tc>
          <w:tcPr>
            <w:tcW w:w="3788" w:type="dxa"/>
          </w:tcPr>
          <w:p w14:paraId="20BE433E" w14:textId="77777777" w:rsidR="001511B4" w:rsidRPr="001511B4" w:rsidRDefault="001511B4" w:rsidP="001511B4">
            <w:pPr>
              <w:widowControl w:val="0"/>
              <w:shd w:val="clear" w:color="auto" w:fill="FFFFFF"/>
              <w:jc w:val="both"/>
            </w:pPr>
            <w:r w:rsidRPr="001511B4">
              <w:t>Проект приказа Министерства цифрового развития, связи и массовых коммуникаций Приднестровской Молдавской Республики «Об утверждении Правил ведения радиообмена»</w:t>
            </w:r>
          </w:p>
          <w:p w14:paraId="3E265F1D" w14:textId="77777777" w:rsidR="001511B4" w:rsidRPr="001511B4" w:rsidRDefault="001511B4" w:rsidP="001511B4">
            <w:pPr>
              <w:widowControl w:val="0"/>
              <w:shd w:val="clear" w:color="auto" w:fill="FFFFFF"/>
              <w:jc w:val="both"/>
            </w:pPr>
          </w:p>
          <w:p w14:paraId="611BC136" w14:textId="77777777" w:rsidR="001511B4" w:rsidRPr="001511B4" w:rsidRDefault="001511B4" w:rsidP="001511B4">
            <w:pPr>
              <w:widowControl w:val="0"/>
              <w:shd w:val="clear" w:color="auto" w:fill="FFFFFF"/>
              <w:jc w:val="both"/>
              <w:rPr>
                <w:i/>
              </w:rPr>
            </w:pPr>
            <w:r w:rsidRPr="001511B4">
              <w:t>Результат: находится на внутриведомственном согласовании</w:t>
            </w:r>
            <w:r w:rsidRPr="001511B4">
              <w:rPr>
                <w:i/>
              </w:rPr>
              <w:t xml:space="preserve">. </w:t>
            </w:r>
          </w:p>
          <w:p w14:paraId="00D0211E" w14:textId="77777777" w:rsidR="001511B4" w:rsidRPr="001511B4" w:rsidRDefault="001511B4" w:rsidP="001511B4">
            <w:pPr>
              <w:widowControl w:val="0"/>
              <w:shd w:val="clear" w:color="auto" w:fill="FFFFFF"/>
              <w:jc w:val="both"/>
              <w:rPr>
                <w:i/>
              </w:rPr>
            </w:pPr>
          </w:p>
          <w:p w14:paraId="4B932FF9" w14:textId="77777777" w:rsidR="001511B4" w:rsidRPr="001511B4" w:rsidRDefault="001511B4" w:rsidP="001511B4">
            <w:pPr>
              <w:widowControl w:val="0"/>
              <w:shd w:val="clear" w:color="auto" w:fill="FFFFFF"/>
              <w:jc w:val="both"/>
            </w:pPr>
          </w:p>
          <w:p w14:paraId="68A44683" w14:textId="77777777" w:rsidR="001511B4" w:rsidRPr="001511B4" w:rsidRDefault="001511B4" w:rsidP="001511B4">
            <w:pPr>
              <w:widowControl w:val="0"/>
              <w:shd w:val="clear" w:color="auto" w:fill="FFFFFF"/>
              <w:jc w:val="both"/>
            </w:pPr>
          </w:p>
        </w:tc>
        <w:tc>
          <w:tcPr>
            <w:tcW w:w="2494" w:type="dxa"/>
          </w:tcPr>
          <w:p w14:paraId="0131F9D8" w14:textId="77777777" w:rsidR="001511B4" w:rsidRPr="001511B4" w:rsidRDefault="001511B4" w:rsidP="001511B4">
            <w:pPr>
              <w:widowControl w:val="0"/>
              <w:shd w:val="clear" w:color="auto" w:fill="FFFFFF"/>
              <w:jc w:val="both"/>
            </w:pPr>
            <w:r w:rsidRPr="001511B4">
              <w:t xml:space="preserve">Для целей установления требований, необходимых для соблюдения норм и рекомендаций Международного союза электросвязи в области ведения радиообмена радиолюбителями, а также гармонизации указанной деятельности с аналогичными нормами, принятыми в других странах </w:t>
            </w:r>
          </w:p>
        </w:tc>
        <w:tc>
          <w:tcPr>
            <w:tcW w:w="2552" w:type="dxa"/>
          </w:tcPr>
          <w:p w14:paraId="754A764F" w14:textId="77777777" w:rsidR="001511B4" w:rsidRPr="001511B4" w:rsidRDefault="001511B4" w:rsidP="001511B4">
            <w:pPr>
              <w:widowControl w:val="0"/>
              <w:jc w:val="both"/>
              <w:rPr>
                <w:position w:val="-8"/>
              </w:rPr>
            </w:pPr>
            <w:r w:rsidRPr="001511B4">
              <w:t xml:space="preserve">Упорядочение работы радиолюбителей в эфире, повышение эффективности использования радиочастотного спектра, уровня культуры работы в эфире, создание в полосах частот Любительской службы благоприятных условий работы и </w:t>
            </w:r>
            <w:proofErr w:type="spellStart"/>
            <w:r w:rsidRPr="001511B4">
              <w:t>беспомеховой</w:t>
            </w:r>
            <w:proofErr w:type="spellEnd"/>
            <w:r w:rsidRPr="001511B4">
              <w:t xml:space="preserve"> обстановки</w:t>
            </w:r>
          </w:p>
        </w:tc>
      </w:tr>
      <w:tr w:rsidR="00066AC0" w:rsidRPr="001511B4" w14:paraId="0BAD7D1B" w14:textId="77777777" w:rsidTr="00066AC0">
        <w:trPr>
          <w:trHeight w:val="2402"/>
        </w:trPr>
        <w:tc>
          <w:tcPr>
            <w:tcW w:w="551" w:type="dxa"/>
            <w:vAlign w:val="center"/>
          </w:tcPr>
          <w:p w14:paraId="3A7762B2" w14:textId="77777777" w:rsidR="00066AC0" w:rsidRPr="001511B4" w:rsidRDefault="00066AC0" w:rsidP="001511B4">
            <w:pPr>
              <w:widowControl w:val="0"/>
              <w:ind w:right="-81"/>
              <w:jc w:val="center"/>
            </w:pPr>
            <w:r w:rsidRPr="001511B4">
              <w:t>7.</w:t>
            </w:r>
          </w:p>
        </w:tc>
        <w:tc>
          <w:tcPr>
            <w:tcW w:w="3788" w:type="dxa"/>
          </w:tcPr>
          <w:p w14:paraId="11120D66" w14:textId="77777777" w:rsidR="00066AC0" w:rsidRPr="001511B4" w:rsidRDefault="00066AC0" w:rsidP="001511B4">
            <w:pPr>
              <w:shd w:val="clear" w:color="auto" w:fill="FFFFFF"/>
              <w:jc w:val="both"/>
            </w:pPr>
            <w:r w:rsidRPr="001511B4">
              <w:t>Проект указа Президента Приднестровской Молдавской Республики «О внесении изменения в Указ Президента Приднестровской Молдавской Республики от 11 января 2014 года № 14 «</w:t>
            </w:r>
            <w:r w:rsidRPr="001511B4">
              <w:rPr>
                <w:shd w:val="clear" w:color="auto" w:fill="FFFFFF"/>
              </w:rPr>
              <w:t>Об утверждении Таблицы распределения полос радиочастот между службами радиосвязи Приднестровской Молдавской Республики</w:t>
            </w:r>
            <w:r w:rsidRPr="001511B4">
              <w:t>»</w:t>
            </w:r>
          </w:p>
          <w:p w14:paraId="7C98C783" w14:textId="77777777" w:rsidR="00066AC0" w:rsidRPr="001511B4" w:rsidRDefault="00066AC0" w:rsidP="001511B4">
            <w:pPr>
              <w:shd w:val="clear" w:color="auto" w:fill="FFFFFF"/>
              <w:jc w:val="both"/>
            </w:pPr>
          </w:p>
          <w:p w14:paraId="0C2AD50B" w14:textId="77777777" w:rsidR="00066AC0" w:rsidRPr="001511B4" w:rsidRDefault="00066AC0" w:rsidP="001511B4">
            <w:pPr>
              <w:widowControl w:val="0"/>
              <w:shd w:val="clear" w:color="auto" w:fill="FFFFFF"/>
              <w:jc w:val="both"/>
            </w:pPr>
            <w:r w:rsidRPr="001511B4">
              <w:t xml:space="preserve">Результат: </w:t>
            </w:r>
            <w:r w:rsidRPr="001511B4">
              <w:rPr>
                <w:shd w:val="clear" w:color="auto" w:fill="FFFFFF"/>
              </w:rPr>
              <w:t>находится на рассмотрении руководства.</w:t>
            </w:r>
          </w:p>
        </w:tc>
        <w:tc>
          <w:tcPr>
            <w:tcW w:w="2494" w:type="dxa"/>
          </w:tcPr>
          <w:p w14:paraId="623BC290" w14:textId="77777777" w:rsidR="00066AC0" w:rsidRPr="001511B4" w:rsidRDefault="00066AC0" w:rsidP="001511B4">
            <w:pPr>
              <w:widowControl w:val="0"/>
              <w:shd w:val="clear" w:color="auto" w:fill="FFFFFF"/>
              <w:jc w:val="both"/>
            </w:pPr>
            <w:r w:rsidRPr="001511B4">
              <w:t>Для целей приведения примечаний к Таблице в соответствие с нормами Закона ПМР «Об электросвязи»</w:t>
            </w:r>
          </w:p>
        </w:tc>
        <w:tc>
          <w:tcPr>
            <w:tcW w:w="2552" w:type="dxa"/>
          </w:tcPr>
          <w:p w14:paraId="29A3F7AA" w14:textId="77777777" w:rsidR="00066AC0" w:rsidRPr="001511B4" w:rsidRDefault="00066AC0" w:rsidP="001511B4">
            <w:pPr>
              <w:widowControl w:val="0"/>
              <w:jc w:val="both"/>
            </w:pPr>
            <w:r w:rsidRPr="001511B4">
              <w:t>Устранение противоречий между примечаниями Таблицы и нормами Закона ПМР «Об электросвязи»</w:t>
            </w:r>
          </w:p>
        </w:tc>
      </w:tr>
      <w:tr w:rsidR="001511B4" w:rsidRPr="001511B4" w14:paraId="69846D62" w14:textId="77777777" w:rsidTr="00066AC0">
        <w:trPr>
          <w:trHeight w:val="285"/>
        </w:trPr>
        <w:tc>
          <w:tcPr>
            <w:tcW w:w="551" w:type="dxa"/>
            <w:vAlign w:val="center"/>
          </w:tcPr>
          <w:p w14:paraId="19A52E22" w14:textId="77777777" w:rsidR="001511B4" w:rsidRPr="001511B4" w:rsidRDefault="001511B4" w:rsidP="001511B4">
            <w:pPr>
              <w:widowControl w:val="0"/>
              <w:ind w:right="-81"/>
              <w:jc w:val="center"/>
            </w:pPr>
            <w:r w:rsidRPr="001511B4">
              <w:t xml:space="preserve">8. </w:t>
            </w:r>
          </w:p>
        </w:tc>
        <w:tc>
          <w:tcPr>
            <w:tcW w:w="3788" w:type="dxa"/>
          </w:tcPr>
          <w:p w14:paraId="70E7801A" w14:textId="77777777" w:rsidR="001511B4" w:rsidRPr="001511B4" w:rsidRDefault="001511B4" w:rsidP="001511B4">
            <w:pPr>
              <w:widowControl w:val="0"/>
              <w:shd w:val="clear" w:color="auto" w:fill="FFFFFF"/>
              <w:jc w:val="both"/>
              <w:rPr>
                <w:iCs/>
              </w:rPr>
            </w:pPr>
            <w:r w:rsidRPr="001511B4">
              <w:rPr>
                <w:iCs/>
              </w:rPr>
              <w:t xml:space="preserve">Проект приказа </w:t>
            </w:r>
            <w:r w:rsidRPr="001511B4">
              <w:t xml:space="preserve">Министерства цифрового развития, связи и массовых коммуникаций Приднестровской Молдавской Республики </w:t>
            </w:r>
            <w:r w:rsidRPr="001511B4">
              <w:rPr>
                <w:iCs/>
              </w:rPr>
              <w:t xml:space="preserve">«О внесении </w:t>
            </w:r>
            <w:r w:rsidRPr="001511B4">
              <w:rPr>
                <w:iCs/>
              </w:rPr>
              <w:lastRenderedPageBreak/>
              <w:t>изменения в Приказ Государственной службы связи, информации и СМИ Приднестровской Молдавской Республики от 17 апреля 2012 года № 32 «Об утверждении и введении в действие Инструкции по отнесению состава услуг, оказываемых в области электросвязи, к видам деятельности, вносимым в лицензию на деятельность по оказанию услуг электросвязи в Приднестровской Молдавской Республике» (регистрационный № 6021 от 1 июня 2012 года) (САЗ 12-23)»</w:t>
            </w:r>
          </w:p>
          <w:p w14:paraId="7C2A56A9" w14:textId="77777777" w:rsidR="001511B4" w:rsidRPr="001511B4" w:rsidRDefault="001511B4" w:rsidP="001511B4">
            <w:pPr>
              <w:widowControl w:val="0"/>
              <w:shd w:val="clear" w:color="auto" w:fill="FFFFFF"/>
              <w:jc w:val="both"/>
              <w:rPr>
                <w:iCs/>
              </w:rPr>
            </w:pPr>
          </w:p>
          <w:p w14:paraId="7F4B7CEA" w14:textId="77777777" w:rsidR="001511B4" w:rsidRPr="001511B4" w:rsidRDefault="001511B4" w:rsidP="001511B4">
            <w:pPr>
              <w:shd w:val="clear" w:color="auto" w:fill="FFFFFF"/>
              <w:jc w:val="both"/>
              <w:rPr>
                <w:iCs/>
              </w:rPr>
            </w:pPr>
            <w:r w:rsidRPr="001511B4">
              <w:rPr>
                <w:iCs/>
              </w:rPr>
              <w:t>Результат: находится на внутриведомственном согласовании.</w:t>
            </w:r>
          </w:p>
        </w:tc>
        <w:tc>
          <w:tcPr>
            <w:tcW w:w="2494" w:type="dxa"/>
          </w:tcPr>
          <w:p w14:paraId="0E041007" w14:textId="77777777" w:rsidR="001511B4" w:rsidRPr="001511B4" w:rsidRDefault="001511B4" w:rsidP="001511B4">
            <w:pPr>
              <w:widowControl w:val="0"/>
              <w:shd w:val="clear" w:color="auto" w:fill="FFFFFF"/>
              <w:jc w:val="both"/>
              <w:rPr>
                <w:iCs/>
              </w:rPr>
            </w:pPr>
            <w:r w:rsidRPr="001511B4">
              <w:rPr>
                <w:iCs/>
              </w:rPr>
              <w:lastRenderedPageBreak/>
              <w:t xml:space="preserve">Для целей приведения норм Инструкции в соответствие с Законом ПМР «Об электросвязи» (в </w:t>
            </w:r>
            <w:r w:rsidRPr="001511B4">
              <w:rPr>
                <w:iCs/>
              </w:rPr>
              <w:lastRenderedPageBreak/>
              <w:t>части исключения из лицензируемых видов деятельности услуг по предоставлению телеграфной связи)</w:t>
            </w:r>
          </w:p>
        </w:tc>
        <w:tc>
          <w:tcPr>
            <w:tcW w:w="2552" w:type="dxa"/>
          </w:tcPr>
          <w:p w14:paraId="4CE78920" w14:textId="77777777" w:rsidR="001511B4" w:rsidRPr="001511B4" w:rsidRDefault="001511B4" w:rsidP="001511B4">
            <w:pPr>
              <w:widowControl w:val="0"/>
              <w:jc w:val="both"/>
              <w:rPr>
                <w:iCs/>
                <w:position w:val="-8"/>
              </w:rPr>
            </w:pPr>
            <w:r w:rsidRPr="001511B4">
              <w:rPr>
                <w:iCs/>
              </w:rPr>
              <w:lastRenderedPageBreak/>
              <w:t xml:space="preserve">Приведение норм Инструкции в соответствие с Законом ПМР «Об электросвязи» (в части </w:t>
            </w:r>
            <w:r w:rsidRPr="001511B4">
              <w:rPr>
                <w:iCs/>
              </w:rPr>
              <w:lastRenderedPageBreak/>
              <w:t>исключения из лицензируемых видов деятельности услуг по предоставлению телеграфной связи)</w:t>
            </w:r>
          </w:p>
        </w:tc>
      </w:tr>
      <w:tr w:rsidR="001511B4" w:rsidRPr="001511B4" w14:paraId="1BD74A60" w14:textId="77777777" w:rsidTr="00066AC0">
        <w:trPr>
          <w:trHeight w:val="285"/>
        </w:trPr>
        <w:tc>
          <w:tcPr>
            <w:tcW w:w="551" w:type="dxa"/>
            <w:vAlign w:val="center"/>
          </w:tcPr>
          <w:p w14:paraId="186543DD" w14:textId="77777777" w:rsidR="001511B4" w:rsidRPr="001511B4" w:rsidRDefault="001511B4" w:rsidP="001511B4">
            <w:pPr>
              <w:widowControl w:val="0"/>
              <w:ind w:right="-81"/>
              <w:jc w:val="center"/>
            </w:pPr>
            <w:r w:rsidRPr="001511B4">
              <w:lastRenderedPageBreak/>
              <w:t>9.</w:t>
            </w:r>
          </w:p>
        </w:tc>
        <w:tc>
          <w:tcPr>
            <w:tcW w:w="3788" w:type="dxa"/>
          </w:tcPr>
          <w:p w14:paraId="7FE9210A" w14:textId="77777777" w:rsidR="001511B4" w:rsidRPr="001511B4" w:rsidRDefault="001511B4" w:rsidP="001511B4">
            <w:pPr>
              <w:widowControl w:val="0"/>
              <w:shd w:val="clear" w:color="auto" w:fill="FFFFFF"/>
              <w:ind w:left="-63" w:firstLine="63"/>
              <w:jc w:val="both"/>
            </w:pPr>
            <w:r w:rsidRPr="001511B4">
              <w:t>Проект распоряжения Правительства Приднестровской Молдавской Республики «Об утверждении Методических рекомендации по созданию систем оповещения населения об угрозе и возникновении чрезвычайных ситуаций на территории Приднестровской Молдавской Республики»</w:t>
            </w:r>
          </w:p>
          <w:p w14:paraId="2DA57FD5" w14:textId="77777777" w:rsidR="001511B4" w:rsidRPr="001511B4" w:rsidRDefault="001511B4" w:rsidP="001511B4">
            <w:pPr>
              <w:widowControl w:val="0"/>
              <w:shd w:val="clear" w:color="auto" w:fill="FFFFFF"/>
              <w:ind w:left="-63" w:firstLine="63"/>
              <w:jc w:val="both"/>
            </w:pPr>
          </w:p>
          <w:p w14:paraId="4125EA51" w14:textId="77777777" w:rsidR="001511B4" w:rsidRPr="001511B4" w:rsidRDefault="001511B4" w:rsidP="001511B4">
            <w:pPr>
              <w:widowControl w:val="0"/>
              <w:shd w:val="clear" w:color="auto" w:fill="FFFFFF"/>
              <w:jc w:val="both"/>
              <w:rPr>
                <w:iCs/>
              </w:rPr>
            </w:pPr>
            <w:r w:rsidRPr="001511B4">
              <w:t>Проходит межведомственное согласование</w:t>
            </w:r>
          </w:p>
        </w:tc>
        <w:tc>
          <w:tcPr>
            <w:tcW w:w="2494" w:type="dxa"/>
          </w:tcPr>
          <w:p w14:paraId="669AFA64" w14:textId="77777777" w:rsidR="001511B4" w:rsidRPr="001511B4" w:rsidRDefault="001511B4" w:rsidP="001511B4">
            <w:pPr>
              <w:widowControl w:val="0"/>
              <w:shd w:val="clear" w:color="auto" w:fill="FFFFFF"/>
              <w:jc w:val="both"/>
              <w:rPr>
                <w:iCs/>
              </w:rPr>
            </w:pPr>
            <w:r w:rsidRPr="001511B4">
              <w:t>Проект направлен на своевременное оповещение граждан о чрезвычайных ситуациях</w:t>
            </w:r>
          </w:p>
        </w:tc>
        <w:tc>
          <w:tcPr>
            <w:tcW w:w="2552" w:type="dxa"/>
          </w:tcPr>
          <w:p w14:paraId="6284CDC8" w14:textId="77777777" w:rsidR="001511B4" w:rsidRPr="001511B4" w:rsidRDefault="001511B4" w:rsidP="001511B4">
            <w:pPr>
              <w:widowControl w:val="0"/>
              <w:jc w:val="both"/>
              <w:rPr>
                <w:iCs/>
              </w:rPr>
            </w:pPr>
            <w:r w:rsidRPr="001511B4">
              <w:t>Улучшение качества работы систем оповещения на трёх уровнях оповещения (республиканском, местном и локальном)</w:t>
            </w:r>
          </w:p>
        </w:tc>
      </w:tr>
      <w:tr w:rsidR="001511B4" w:rsidRPr="001511B4" w14:paraId="46C6BE2E" w14:textId="77777777" w:rsidTr="00066AC0">
        <w:trPr>
          <w:trHeight w:val="285"/>
        </w:trPr>
        <w:tc>
          <w:tcPr>
            <w:tcW w:w="551" w:type="dxa"/>
            <w:vAlign w:val="center"/>
          </w:tcPr>
          <w:p w14:paraId="2D4CFAC0" w14:textId="77777777" w:rsidR="001511B4" w:rsidRPr="001511B4" w:rsidRDefault="001511B4" w:rsidP="001511B4">
            <w:pPr>
              <w:widowControl w:val="0"/>
              <w:ind w:right="-81"/>
              <w:jc w:val="center"/>
            </w:pPr>
            <w:r w:rsidRPr="001511B4">
              <w:t xml:space="preserve">10. </w:t>
            </w:r>
          </w:p>
        </w:tc>
        <w:tc>
          <w:tcPr>
            <w:tcW w:w="3788" w:type="dxa"/>
          </w:tcPr>
          <w:p w14:paraId="7D3C623A" w14:textId="77777777" w:rsidR="001511B4" w:rsidRPr="001511B4" w:rsidRDefault="001511B4" w:rsidP="001511B4">
            <w:pPr>
              <w:widowControl w:val="0"/>
              <w:shd w:val="clear" w:color="auto" w:fill="FFFFFF"/>
              <w:ind w:left="-63" w:firstLine="63"/>
              <w:jc w:val="both"/>
              <w:rPr>
                <w:color w:val="000000"/>
              </w:rPr>
            </w:pPr>
            <w:r w:rsidRPr="001511B4">
              <w:t xml:space="preserve">Проект распоряжения Правительства Приднестровской Молдавской Республики «Об утверждении </w:t>
            </w:r>
            <w:r w:rsidRPr="001511B4">
              <w:rPr>
                <w:color w:val="000000"/>
              </w:rPr>
              <w:t>Методических рекомендаций по созданию в районах размещения потенциально опасных объектов локальных систем оповещения».</w:t>
            </w:r>
          </w:p>
          <w:p w14:paraId="10913A0B" w14:textId="77777777" w:rsidR="001511B4" w:rsidRPr="001511B4" w:rsidRDefault="001511B4" w:rsidP="001511B4">
            <w:pPr>
              <w:widowControl w:val="0"/>
              <w:shd w:val="clear" w:color="auto" w:fill="FFFFFF"/>
              <w:ind w:left="-63" w:firstLine="63"/>
              <w:jc w:val="both"/>
              <w:rPr>
                <w:color w:val="000000"/>
              </w:rPr>
            </w:pPr>
          </w:p>
          <w:p w14:paraId="2E6C6BEC" w14:textId="77777777" w:rsidR="001511B4" w:rsidRPr="001511B4" w:rsidRDefault="001511B4" w:rsidP="001511B4">
            <w:pPr>
              <w:widowControl w:val="0"/>
              <w:shd w:val="clear" w:color="auto" w:fill="FFFFFF"/>
              <w:ind w:left="-63" w:firstLine="63"/>
              <w:jc w:val="both"/>
            </w:pPr>
            <w:r w:rsidRPr="001511B4">
              <w:t>Проходит межведомственное согласование</w:t>
            </w:r>
          </w:p>
        </w:tc>
        <w:tc>
          <w:tcPr>
            <w:tcW w:w="2494" w:type="dxa"/>
          </w:tcPr>
          <w:p w14:paraId="107511DB" w14:textId="77777777" w:rsidR="001511B4" w:rsidRPr="001511B4" w:rsidRDefault="001511B4" w:rsidP="001511B4">
            <w:pPr>
              <w:widowControl w:val="0"/>
              <w:shd w:val="clear" w:color="auto" w:fill="FFFFFF"/>
              <w:jc w:val="both"/>
            </w:pPr>
            <w:r w:rsidRPr="001511B4">
              <w:t xml:space="preserve">Проект направлен на своевременное оповещение граждан и организаций о чрезвычайных ситуациях на </w:t>
            </w:r>
            <w:r w:rsidRPr="001511B4">
              <w:rPr>
                <w:color w:val="000000"/>
              </w:rPr>
              <w:t xml:space="preserve">потенциально опасных </w:t>
            </w:r>
            <w:r w:rsidRPr="001511B4">
              <w:t>объектах</w:t>
            </w:r>
          </w:p>
        </w:tc>
        <w:tc>
          <w:tcPr>
            <w:tcW w:w="2552" w:type="dxa"/>
          </w:tcPr>
          <w:p w14:paraId="763ABF38" w14:textId="77777777" w:rsidR="001511B4" w:rsidRPr="001511B4" w:rsidRDefault="001511B4" w:rsidP="001511B4">
            <w:pPr>
              <w:widowControl w:val="0"/>
              <w:jc w:val="both"/>
            </w:pPr>
            <w:r w:rsidRPr="001511B4">
              <w:t>Улучшение качества работы локальных систем оповещения</w:t>
            </w:r>
          </w:p>
        </w:tc>
      </w:tr>
      <w:tr w:rsidR="001511B4" w:rsidRPr="001511B4" w14:paraId="04A12105" w14:textId="77777777" w:rsidTr="00066AC0">
        <w:trPr>
          <w:trHeight w:val="285"/>
        </w:trPr>
        <w:tc>
          <w:tcPr>
            <w:tcW w:w="551" w:type="dxa"/>
            <w:vAlign w:val="center"/>
          </w:tcPr>
          <w:p w14:paraId="517AC7D9" w14:textId="77777777" w:rsidR="001511B4" w:rsidRPr="001511B4" w:rsidRDefault="001511B4" w:rsidP="001511B4">
            <w:pPr>
              <w:widowControl w:val="0"/>
              <w:ind w:right="-81"/>
              <w:jc w:val="center"/>
            </w:pPr>
            <w:r w:rsidRPr="001511B4">
              <w:t>11.</w:t>
            </w:r>
          </w:p>
        </w:tc>
        <w:tc>
          <w:tcPr>
            <w:tcW w:w="3788" w:type="dxa"/>
          </w:tcPr>
          <w:p w14:paraId="6E51A134" w14:textId="77777777" w:rsidR="001511B4" w:rsidRPr="001511B4" w:rsidRDefault="001511B4" w:rsidP="001511B4">
            <w:pPr>
              <w:widowControl w:val="0"/>
              <w:shd w:val="clear" w:color="auto" w:fill="FFFFFF"/>
              <w:ind w:left="-63" w:firstLine="63"/>
              <w:jc w:val="both"/>
            </w:pPr>
            <w:r w:rsidRPr="001511B4">
              <w:t xml:space="preserve">Проект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28 мая 2014 года № 152 «О порядке оплаты государственного заказа на </w:t>
            </w:r>
            <w:r w:rsidRPr="001511B4">
              <w:lastRenderedPageBreak/>
              <w:t>ретрансляцию теле- и радиопрограмм»</w:t>
            </w:r>
          </w:p>
          <w:p w14:paraId="4CA22BC5" w14:textId="77777777" w:rsidR="001511B4" w:rsidRPr="001511B4" w:rsidRDefault="001511B4" w:rsidP="001511B4">
            <w:pPr>
              <w:widowControl w:val="0"/>
              <w:shd w:val="clear" w:color="auto" w:fill="FFFFFF"/>
              <w:ind w:left="-63" w:firstLine="63"/>
              <w:jc w:val="both"/>
            </w:pPr>
          </w:p>
          <w:p w14:paraId="0476035B" w14:textId="77777777" w:rsidR="001511B4" w:rsidRPr="001511B4" w:rsidRDefault="001511B4" w:rsidP="001511B4">
            <w:pPr>
              <w:widowControl w:val="0"/>
              <w:shd w:val="clear" w:color="auto" w:fill="FFFFFF"/>
              <w:ind w:left="-63" w:firstLine="63"/>
              <w:jc w:val="both"/>
            </w:pPr>
            <w:r w:rsidRPr="001511B4">
              <w:rPr>
                <w:iCs/>
              </w:rPr>
              <w:t xml:space="preserve">Результат: направлено на рассмотрение в Правительство </w:t>
            </w:r>
            <w:r w:rsidRPr="001511B4">
              <w:t>Приднестровской Молдавской Республики</w:t>
            </w:r>
            <w:r w:rsidRPr="001511B4">
              <w:rPr>
                <w:iCs/>
              </w:rPr>
              <w:t>.</w:t>
            </w:r>
          </w:p>
        </w:tc>
        <w:tc>
          <w:tcPr>
            <w:tcW w:w="2494" w:type="dxa"/>
          </w:tcPr>
          <w:p w14:paraId="3E6B64EB" w14:textId="77777777" w:rsidR="001511B4" w:rsidRPr="001511B4" w:rsidRDefault="001511B4" w:rsidP="001511B4">
            <w:pPr>
              <w:widowControl w:val="0"/>
              <w:shd w:val="clear" w:color="auto" w:fill="FFFFFF"/>
              <w:jc w:val="both"/>
            </w:pPr>
            <w:r w:rsidRPr="001511B4">
              <w:lastRenderedPageBreak/>
              <w:t xml:space="preserve">В целях приведения Постановления Правительства ПМР от 28 мая 2014 года № 152 «О порядке оплаты государственного заказа на ретрансляцию теле- и </w:t>
            </w:r>
            <w:r w:rsidRPr="001511B4">
              <w:lastRenderedPageBreak/>
              <w:t>радиопрограмм» в соответствие с действующим законодательством (исключение из документа режима обязательного заключения договора на исполнение государственного заказа по ретрансляции теле-, радиопрограмм)</w:t>
            </w:r>
          </w:p>
        </w:tc>
        <w:tc>
          <w:tcPr>
            <w:tcW w:w="2552" w:type="dxa"/>
          </w:tcPr>
          <w:p w14:paraId="390B6151" w14:textId="77777777" w:rsidR="001511B4" w:rsidRPr="001511B4" w:rsidRDefault="001511B4" w:rsidP="001511B4">
            <w:pPr>
              <w:widowControl w:val="0"/>
              <w:jc w:val="both"/>
            </w:pPr>
            <w:r w:rsidRPr="001511B4">
              <w:lastRenderedPageBreak/>
              <w:t xml:space="preserve">Обеспечение исполнителям государственного заказа на ретрансляцию теле- и радиопрограмм условий, соответствующих действующему </w:t>
            </w:r>
            <w:r w:rsidRPr="001511B4">
              <w:lastRenderedPageBreak/>
              <w:t>законодательству</w:t>
            </w:r>
          </w:p>
        </w:tc>
      </w:tr>
      <w:tr w:rsidR="001511B4" w:rsidRPr="001511B4" w14:paraId="4F03FBAA" w14:textId="77777777" w:rsidTr="00066AC0">
        <w:trPr>
          <w:trHeight w:val="285"/>
        </w:trPr>
        <w:tc>
          <w:tcPr>
            <w:tcW w:w="551" w:type="dxa"/>
            <w:vAlign w:val="center"/>
          </w:tcPr>
          <w:p w14:paraId="347C5FF5" w14:textId="77777777" w:rsidR="001511B4" w:rsidRPr="001511B4" w:rsidRDefault="001511B4" w:rsidP="001511B4">
            <w:pPr>
              <w:widowControl w:val="0"/>
              <w:ind w:right="-81"/>
              <w:jc w:val="center"/>
            </w:pPr>
            <w:r w:rsidRPr="001511B4">
              <w:lastRenderedPageBreak/>
              <w:t>12.</w:t>
            </w:r>
          </w:p>
        </w:tc>
        <w:tc>
          <w:tcPr>
            <w:tcW w:w="3788" w:type="dxa"/>
          </w:tcPr>
          <w:p w14:paraId="227A1B1D" w14:textId="77777777" w:rsidR="001511B4" w:rsidRPr="001511B4" w:rsidRDefault="001511B4" w:rsidP="001511B4">
            <w:pPr>
              <w:tabs>
                <w:tab w:val="left" w:pos="1029"/>
              </w:tabs>
              <w:contextualSpacing/>
              <w:jc w:val="both"/>
            </w:pPr>
            <w:r w:rsidRPr="001511B4">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некоторые законодательные акты Приднестровской Молдавской Республики»</w:t>
            </w:r>
          </w:p>
          <w:p w14:paraId="416EEA99" w14:textId="77777777" w:rsidR="001511B4" w:rsidRPr="001511B4" w:rsidRDefault="001511B4" w:rsidP="001511B4">
            <w:pPr>
              <w:tabs>
                <w:tab w:val="left" w:pos="1029"/>
              </w:tabs>
              <w:contextualSpacing/>
              <w:jc w:val="both"/>
            </w:pPr>
          </w:p>
          <w:p w14:paraId="1D02C27D" w14:textId="4434EF91" w:rsidR="001511B4" w:rsidRPr="001511B4" w:rsidRDefault="001511B4" w:rsidP="001511B4">
            <w:pPr>
              <w:tabs>
                <w:tab w:val="left" w:pos="1029"/>
              </w:tabs>
              <w:contextualSpacing/>
              <w:jc w:val="both"/>
            </w:pPr>
            <w:r w:rsidRPr="001511B4">
              <w:t xml:space="preserve">Находится на согласовании в Министерстве юстиции Приднестровской Молдавской Республики </w:t>
            </w:r>
          </w:p>
          <w:p w14:paraId="0DEC04D6" w14:textId="77777777" w:rsidR="001511B4" w:rsidRPr="001511B4" w:rsidRDefault="001511B4" w:rsidP="001511B4">
            <w:pPr>
              <w:widowControl w:val="0"/>
              <w:shd w:val="clear" w:color="auto" w:fill="FFFFFF"/>
              <w:ind w:left="-63" w:firstLine="63"/>
              <w:jc w:val="both"/>
            </w:pPr>
          </w:p>
        </w:tc>
        <w:tc>
          <w:tcPr>
            <w:tcW w:w="2494" w:type="dxa"/>
          </w:tcPr>
          <w:p w14:paraId="32824DE6" w14:textId="77777777" w:rsidR="001511B4" w:rsidRPr="001511B4" w:rsidRDefault="001511B4" w:rsidP="001511B4">
            <w:pPr>
              <w:widowControl w:val="0"/>
              <w:shd w:val="clear" w:color="auto" w:fill="FFFFFF"/>
              <w:jc w:val="both"/>
            </w:pPr>
            <w:r w:rsidRPr="001511B4">
              <w:t>Проектом предлагается исключить из текстов законодательных актов упоминание телеграфной связи</w:t>
            </w:r>
          </w:p>
        </w:tc>
        <w:tc>
          <w:tcPr>
            <w:tcW w:w="2552" w:type="dxa"/>
          </w:tcPr>
          <w:p w14:paraId="4BF34752" w14:textId="77777777" w:rsidR="001511B4" w:rsidRPr="001511B4" w:rsidRDefault="001511B4" w:rsidP="001511B4">
            <w:pPr>
              <w:widowControl w:val="0"/>
              <w:jc w:val="both"/>
            </w:pPr>
            <w:r w:rsidRPr="001511B4">
              <w:t>Исключение из законодательства Приднестровской Молдавской Республики упоминания телеграфной связи ввиду отсутствия технологических возможностей оказания такого рода услуг</w:t>
            </w:r>
            <w:r w:rsidRPr="001511B4">
              <w:rPr>
                <w:color w:val="FF0000"/>
                <w:highlight w:val="yellow"/>
              </w:rPr>
              <w:t xml:space="preserve"> </w:t>
            </w:r>
          </w:p>
        </w:tc>
      </w:tr>
      <w:tr w:rsidR="001511B4" w:rsidRPr="001511B4" w14:paraId="185741FF" w14:textId="77777777" w:rsidTr="00066AC0">
        <w:trPr>
          <w:trHeight w:val="285"/>
        </w:trPr>
        <w:tc>
          <w:tcPr>
            <w:tcW w:w="551" w:type="dxa"/>
            <w:vAlign w:val="center"/>
          </w:tcPr>
          <w:p w14:paraId="66DA91A8" w14:textId="77777777" w:rsidR="001511B4" w:rsidRPr="001511B4" w:rsidRDefault="001511B4" w:rsidP="001511B4">
            <w:pPr>
              <w:widowControl w:val="0"/>
              <w:ind w:right="-81"/>
              <w:jc w:val="center"/>
            </w:pPr>
            <w:r w:rsidRPr="001511B4">
              <w:t>13.</w:t>
            </w:r>
          </w:p>
        </w:tc>
        <w:tc>
          <w:tcPr>
            <w:tcW w:w="3788" w:type="dxa"/>
          </w:tcPr>
          <w:p w14:paraId="6A12BF42" w14:textId="77777777" w:rsidR="001511B4" w:rsidRPr="001511B4" w:rsidRDefault="001511B4" w:rsidP="001511B4">
            <w:pPr>
              <w:tabs>
                <w:tab w:val="left" w:pos="1029"/>
              </w:tabs>
              <w:ind w:left="-55"/>
              <w:contextualSpacing/>
              <w:jc w:val="both"/>
            </w:pPr>
            <w:r w:rsidRPr="001511B4">
              <w:t>Проект распоряжения Правительства Приднестровской Молдавской Республики «О проекте конституционного закона Приднестровской Молдавской Республики «О внесении изменения в Конституционный закон Приднестровской Молдавской Республики «О Прокуратуре Приднестровской Молдавской Республики»</w:t>
            </w:r>
          </w:p>
          <w:p w14:paraId="6C403006" w14:textId="77777777" w:rsidR="001511B4" w:rsidRPr="001511B4" w:rsidRDefault="001511B4" w:rsidP="001511B4">
            <w:pPr>
              <w:widowControl w:val="0"/>
              <w:shd w:val="clear" w:color="auto" w:fill="FFFFFF"/>
              <w:ind w:left="-63" w:firstLine="63"/>
              <w:jc w:val="both"/>
            </w:pPr>
          </w:p>
          <w:p w14:paraId="757F4957" w14:textId="77777777" w:rsidR="001511B4" w:rsidRPr="001511B4" w:rsidRDefault="001511B4" w:rsidP="001511B4">
            <w:pPr>
              <w:widowControl w:val="0"/>
              <w:shd w:val="clear" w:color="auto" w:fill="FFFFFF"/>
              <w:ind w:left="-63" w:firstLine="63"/>
              <w:jc w:val="both"/>
            </w:pPr>
            <w:r w:rsidRPr="001511B4">
              <w:t xml:space="preserve">Находится на согласовании в Министерстве юстиции Приднестровской Молдавской Республики </w:t>
            </w:r>
          </w:p>
        </w:tc>
        <w:tc>
          <w:tcPr>
            <w:tcW w:w="2494" w:type="dxa"/>
          </w:tcPr>
          <w:p w14:paraId="2F2D95DA" w14:textId="77777777" w:rsidR="001511B4" w:rsidRPr="001511B4" w:rsidRDefault="001511B4" w:rsidP="001511B4">
            <w:pPr>
              <w:widowControl w:val="0"/>
              <w:shd w:val="clear" w:color="auto" w:fill="FFFFFF"/>
              <w:jc w:val="both"/>
            </w:pPr>
            <w:r w:rsidRPr="001511B4">
              <w:t>Проектом предлагается исключить из текста законодательного акта упоминание телеграфной связи</w:t>
            </w:r>
          </w:p>
        </w:tc>
        <w:tc>
          <w:tcPr>
            <w:tcW w:w="2552" w:type="dxa"/>
          </w:tcPr>
          <w:p w14:paraId="02DAA0CB" w14:textId="77777777" w:rsidR="001511B4" w:rsidRPr="001511B4" w:rsidRDefault="001511B4" w:rsidP="001511B4">
            <w:pPr>
              <w:widowControl w:val="0"/>
              <w:jc w:val="both"/>
            </w:pPr>
            <w:r w:rsidRPr="001511B4">
              <w:t>Исключение из законодательства Приднестровской Молдавской Республики упоминания телеграфной связи ввиду отсутствия технологических возможностей оказания такого рода услуг</w:t>
            </w:r>
          </w:p>
        </w:tc>
      </w:tr>
      <w:tr w:rsidR="001511B4" w:rsidRPr="001511B4" w14:paraId="2F012E84" w14:textId="77777777" w:rsidTr="00066AC0">
        <w:trPr>
          <w:trHeight w:val="285"/>
        </w:trPr>
        <w:tc>
          <w:tcPr>
            <w:tcW w:w="551" w:type="dxa"/>
            <w:vAlign w:val="center"/>
          </w:tcPr>
          <w:p w14:paraId="668B9A98" w14:textId="77777777" w:rsidR="001511B4" w:rsidRPr="001511B4" w:rsidRDefault="001511B4" w:rsidP="001511B4">
            <w:pPr>
              <w:widowControl w:val="0"/>
              <w:ind w:right="-81"/>
              <w:jc w:val="center"/>
            </w:pPr>
            <w:r w:rsidRPr="001511B4">
              <w:t>14.</w:t>
            </w:r>
          </w:p>
        </w:tc>
        <w:tc>
          <w:tcPr>
            <w:tcW w:w="3788" w:type="dxa"/>
          </w:tcPr>
          <w:p w14:paraId="14B6AA97" w14:textId="77777777" w:rsidR="001511B4" w:rsidRPr="001511B4" w:rsidRDefault="001511B4" w:rsidP="001511B4">
            <w:pPr>
              <w:widowControl w:val="0"/>
              <w:shd w:val="clear" w:color="auto" w:fill="FFFFFF"/>
              <w:ind w:left="-63" w:firstLine="63"/>
              <w:jc w:val="both"/>
            </w:pPr>
            <w:r w:rsidRPr="001511B4">
              <w:t xml:space="preserve">Проект распоряжения Правительства Приднестровской Молдавской Республики «О проекте конституционного закона Приднестровской Молдавской Республики «О внесении изменения в Конституционный закон Приднестровской Молдавской Республики «О статусе депутата Верховного </w:t>
            </w:r>
            <w:r w:rsidRPr="001511B4">
              <w:lastRenderedPageBreak/>
              <w:t>Совета Приднестровской Молдавской Республики».</w:t>
            </w:r>
          </w:p>
          <w:p w14:paraId="3EBB0F83" w14:textId="77777777" w:rsidR="001511B4" w:rsidRPr="001511B4" w:rsidRDefault="001511B4" w:rsidP="001511B4">
            <w:pPr>
              <w:tabs>
                <w:tab w:val="left" w:pos="1029"/>
              </w:tabs>
              <w:contextualSpacing/>
              <w:jc w:val="both"/>
            </w:pPr>
          </w:p>
          <w:p w14:paraId="294EF852" w14:textId="77777777" w:rsidR="001511B4" w:rsidRPr="001511B4" w:rsidRDefault="001511B4" w:rsidP="001511B4">
            <w:pPr>
              <w:widowControl w:val="0"/>
              <w:shd w:val="clear" w:color="auto" w:fill="FFFFFF"/>
              <w:ind w:left="-63" w:firstLine="63"/>
              <w:jc w:val="both"/>
            </w:pPr>
            <w:r w:rsidRPr="001511B4">
              <w:t xml:space="preserve">Находится на согласовании в Министерстве юстиции Приднестровской Молдавской Республики </w:t>
            </w:r>
          </w:p>
        </w:tc>
        <w:tc>
          <w:tcPr>
            <w:tcW w:w="2494" w:type="dxa"/>
          </w:tcPr>
          <w:p w14:paraId="55993290" w14:textId="77777777" w:rsidR="001511B4" w:rsidRPr="001511B4" w:rsidRDefault="001511B4" w:rsidP="001511B4">
            <w:pPr>
              <w:widowControl w:val="0"/>
              <w:shd w:val="clear" w:color="auto" w:fill="FFFFFF"/>
              <w:jc w:val="both"/>
            </w:pPr>
            <w:r w:rsidRPr="001511B4">
              <w:lastRenderedPageBreak/>
              <w:t>Проектом предлагается исключить из текста законодательного акта упоминание телеграфной связи</w:t>
            </w:r>
          </w:p>
        </w:tc>
        <w:tc>
          <w:tcPr>
            <w:tcW w:w="2552" w:type="dxa"/>
          </w:tcPr>
          <w:p w14:paraId="713590CE" w14:textId="77777777" w:rsidR="001511B4" w:rsidRPr="001511B4" w:rsidRDefault="001511B4" w:rsidP="001511B4">
            <w:pPr>
              <w:widowControl w:val="0"/>
              <w:jc w:val="both"/>
            </w:pPr>
            <w:r w:rsidRPr="001511B4">
              <w:t xml:space="preserve">Исключение из законодательства Приднестровской Молдавской Республики упоминания телеграфной связи ввиду отсутствия технологических возможностей </w:t>
            </w:r>
            <w:r w:rsidRPr="001511B4">
              <w:lastRenderedPageBreak/>
              <w:t>оказания такого рода услуг</w:t>
            </w:r>
          </w:p>
        </w:tc>
      </w:tr>
      <w:tr w:rsidR="00EB17A2" w:rsidRPr="001511B4" w14:paraId="1914D97D" w14:textId="77777777" w:rsidTr="00066AC0">
        <w:trPr>
          <w:trHeight w:val="285"/>
        </w:trPr>
        <w:tc>
          <w:tcPr>
            <w:tcW w:w="551" w:type="dxa"/>
            <w:vAlign w:val="center"/>
          </w:tcPr>
          <w:p w14:paraId="7A9A553B" w14:textId="7062F217" w:rsidR="00EB17A2" w:rsidRPr="001511B4" w:rsidRDefault="00EB17A2" w:rsidP="001511B4">
            <w:pPr>
              <w:widowControl w:val="0"/>
              <w:ind w:right="-81"/>
              <w:jc w:val="center"/>
            </w:pPr>
            <w:r>
              <w:lastRenderedPageBreak/>
              <w:t>15</w:t>
            </w:r>
            <w:r w:rsidR="001179E7">
              <w:t>.</w:t>
            </w:r>
          </w:p>
        </w:tc>
        <w:tc>
          <w:tcPr>
            <w:tcW w:w="3788" w:type="dxa"/>
          </w:tcPr>
          <w:p w14:paraId="5D96F6DB" w14:textId="56A85B4D" w:rsidR="00EB17A2" w:rsidRDefault="00BA10DA" w:rsidP="001511B4">
            <w:pPr>
              <w:widowControl w:val="0"/>
              <w:shd w:val="clear" w:color="auto" w:fill="FFFFFF"/>
              <w:ind w:left="-63" w:firstLine="63"/>
              <w:jc w:val="both"/>
              <w:rPr>
                <w:color w:val="000000"/>
                <w:shd w:val="clear" w:color="auto" w:fill="FFFFFF"/>
              </w:rPr>
            </w:pPr>
            <w:r>
              <w:rPr>
                <w:color w:val="000000"/>
                <w:shd w:val="clear" w:color="auto" w:fill="FFFFFF"/>
              </w:rPr>
              <w:t>П</w:t>
            </w:r>
            <w:r w:rsidRPr="00B60FBC">
              <w:rPr>
                <w:color w:val="000000"/>
                <w:shd w:val="clear" w:color="auto" w:fill="FFFFFF"/>
              </w:rPr>
              <w:t>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r>
              <w:rPr>
                <w:color w:val="000000"/>
                <w:shd w:val="clear" w:color="auto" w:fill="FFFFFF"/>
              </w:rPr>
              <w:t>.</w:t>
            </w:r>
          </w:p>
          <w:p w14:paraId="13C36ADF" w14:textId="77777777" w:rsidR="00BA10DA" w:rsidRDefault="00BA10DA" w:rsidP="001511B4">
            <w:pPr>
              <w:widowControl w:val="0"/>
              <w:shd w:val="clear" w:color="auto" w:fill="FFFFFF"/>
              <w:ind w:left="-63" w:firstLine="63"/>
              <w:jc w:val="both"/>
              <w:rPr>
                <w:color w:val="000000"/>
                <w:shd w:val="clear" w:color="auto" w:fill="FFFFFF"/>
              </w:rPr>
            </w:pPr>
          </w:p>
          <w:p w14:paraId="0DC4B8F0" w14:textId="7DB8CA16" w:rsidR="00BA10DA" w:rsidRPr="001511B4" w:rsidRDefault="00BA10DA" w:rsidP="001511B4">
            <w:pPr>
              <w:widowControl w:val="0"/>
              <w:shd w:val="clear" w:color="auto" w:fill="FFFFFF"/>
              <w:ind w:left="-63" w:firstLine="63"/>
              <w:jc w:val="both"/>
            </w:pPr>
            <w:r w:rsidRPr="001511B4">
              <w:rPr>
                <w:iCs/>
              </w:rPr>
              <w:t xml:space="preserve">Результат: находится на </w:t>
            </w:r>
            <w:r>
              <w:rPr>
                <w:iCs/>
              </w:rPr>
              <w:t xml:space="preserve">доработке и </w:t>
            </w:r>
            <w:r w:rsidRPr="001511B4">
              <w:rPr>
                <w:iCs/>
              </w:rPr>
              <w:t>внутриведомственном согласовании</w:t>
            </w:r>
            <w:r>
              <w:rPr>
                <w:iCs/>
              </w:rPr>
              <w:t xml:space="preserve"> после возвращения из Минфина о невозможности согласования.</w:t>
            </w:r>
          </w:p>
        </w:tc>
        <w:tc>
          <w:tcPr>
            <w:tcW w:w="2494" w:type="dxa"/>
          </w:tcPr>
          <w:p w14:paraId="4EF79672" w14:textId="3E7CCFA2" w:rsidR="00EB17A2" w:rsidRPr="001511B4" w:rsidRDefault="00BA10DA" w:rsidP="001511B4">
            <w:pPr>
              <w:widowControl w:val="0"/>
              <w:shd w:val="clear" w:color="auto" w:fill="FFFFFF"/>
              <w:jc w:val="both"/>
            </w:pPr>
            <w:r>
              <w:t>Предлагается внесение изменений в Закон ПМР «Об электросвязи (в статью 24) с целью уточнения механизма оплаты оператору электросвязи услуг, связанных с обеспечением вызовов на экстренные оперативные службы, а также в Закон ПМР «О з</w:t>
            </w:r>
            <w:r w:rsidRPr="00283029">
              <w:t>акупках в Приднестровской Молдавской Республике»</w:t>
            </w:r>
            <w:r>
              <w:t xml:space="preserve"> (в статьи 1 и 48) с целью выведения данных услуг из-под действия указанного закона.</w:t>
            </w:r>
          </w:p>
        </w:tc>
        <w:tc>
          <w:tcPr>
            <w:tcW w:w="2552" w:type="dxa"/>
          </w:tcPr>
          <w:p w14:paraId="0B53634B" w14:textId="089EB36B" w:rsidR="00EB17A2" w:rsidRPr="001511B4" w:rsidRDefault="00B54F10" w:rsidP="001511B4">
            <w:pPr>
              <w:widowControl w:val="0"/>
              <w:jc w:val="both"/>
            </w:pPr>
            <w:r>
              <w:t xml:space="preserve">Обеспечивает оператору электросвязи экономическую рентабельность от предоставления услуг, связанных с обеспечением вызовов на экстренные оперативные службы. </w:t>
            </w:r>
          </w:p>
        </w:tc>
      </w:tr>
    </w:tbl>
    <w:p w14:paraId="3141ADA9" w14:textId="77777777" w:rsidR="00234E37" w:rsidRDefault="00234E37" w:rsidP="00234E37">
      <w:pPr>
        <w:pStyle w:val="a9"/>
        <w:shd w:val="clear" w:color="auto" w:fill="FFFFFF"/>
        <w:ind w:left="636"/>
        <w:jc w:val="both"/>
      </w:pPr>
    </w:p>
    <w:p w14:paraId="56AFCD54" w14:textId="2DA3349A" w:rsidR="00157CCD" w:rsidRDefault="00F41D05" w:rsidP="00157CCD">
      <w:pPr>
        <w:widowControl w:val="0"/>
        <w:tabs>
          <w:tab w:val="left" w:pos="851"/>
          <w:tab w:val="left" w:pos="993"/>
        </w:tabs>
        <w:ind w:firstLine="709"/>
        <w:contextualSpacing/>
        <w:jc w:val="both"/>
      </w:pPr>
      <w:r>
        <w:t xml:space="preserve">2. </w:t>
      </w:r>
      <w:r w:rsidR="00157CCD">
        <w:t>В рамках государственного регулирования деятельности в области электросвязи Министерством, в том числе, осуществлялось:</w:t>
      </w:r>
    </w:p>
    <w:p w14:paraId="316504A1" w14:textId="77777777" w:rsidR="00157CCD" w:rsidRPr="002A4588" w:rsidRDefault="00157CCD" w:rsidP="00157CCD">
      <w:pPr>
        <w:widowControl w:val="0"/>
        <w:ind w:firstLine="708"/>
        <w:jc w:val="both"/>
      </w:pPr>
      <w:r>
        <w:t xml:space="preserve">а) </w:t>
      </w:r>
      <w:r w:rsidRPr="004B3984">
        <w:t>предоставлени</w:t>
      </w:r>
      <w:r>
        <w:t>е</w:t>
      </w:r>
      <w:r w:rsidRPr="004B3984">
        <w:t xml:space="preserve"> </w:t>
      </w:r>
      <w:r w:rsidRPr="002A4588">
        <w:t xml:space="preserve">государственных услуг: </w:t>
      </w:r>
    </w:p>
    <w:p w14:paraId="0B6F6AA9" w14:textId="27C50253" w:rsidR="00157CCD" w:rsidRPr="009A1689" w:rsidRDefault="00E25161" w:rsidP="00157CCD">
      <w:pPr>
        <w:widowControl w:val="0"/>
        <w:ind w:firstLine="708"/>
        <w:jc w:val="both"/>
      </w:pPr>
      <w:r w:rsidRPr="009A1689">
        <w:t xml:space="preserve">1) </w:t>
      </w:r>
      <w:r w:rsidR="00157CCD" w:rsidRPr="009A1689">
        <w:t>выдана 1</w:t>
      </w:r>
      <w:r w:rsidR="007C3D13" w:rsidRPr="009A1689">
        <w:t xml:space="preserve"> (одна)</w:t>
      </w:r>
      <w:r w:rsidR="00157CCD" w:rsidRPr="009A1689">
        <w:t xml:space="preserve"> лицензия ООО «</w:t>
      </w:r>
      <w:proofErr w:type="spellStart"/>
      <w:r w:rsidR="00157CCD" w:rsidRPr="009A1689">
        <w:t>Виком</w:t>
      </w:r>
      <w:proofErr w:type="spellEnd"/>
      <w:r w:rsidR="00157CCD" w:rsidRPr="009A1689">
        <w:t>», продлены 2 (две) лицензии ООО «Рубин», ООО «НПЦ «Мониторинг» и внесены изменения в 1 (одну) лицензию ООО «Рубин» на осуществление деятельности в области оказания услуг электросвязи;</w:t>
      </w:r>
    </w:p>
    <w:p w14:paraId="4C5B8486" w14:textId="0C373165" w:rsidR="00157CCD" w:rsidRPr="009A1689" w:rsidRDefault="00396FEA" w:rsidP="00157CCD">
      <w:pPr>
        <w:widowControl w:val="0"/>
        <w:ind w:firstLine="708"/>
        <w:jc w:val="both"/>
      </w:pPr>
      <w:r w:rsidRPr="009A1689">
        <w:t xml:space="preserve">2) </w:t>
      </w:r>
      <w:r w:rsidR="00DF39C6" w:rsidRPr="009A1689">
        <w:t>аннулированы</w:t>
      </w:r>
      <w:r w:rsidR="00157CCD" w:rsidRPr="009A1689">
        <w:t xml:space="preserve"> </w:t>
      </w:r>
      <w:r w:rsidRPr="009A1689">
        <w:t>4 (четыре)</w:t>
      </w:r>
      <w:r w:rsidR="00157CCD" w:rsidRPr="009A1689">
        <w:t xml:space="preserve"> решения на присоединение сетей электросвязи к сетям электросвязи общего пользования (ООО «</w:t>
      </w:r>
      <w:proofErr w:type="spellStart"/>
      <w:r w:rsidR="00157CCD" w:rsidRPr="009A1689">
        <w:t>Дрим</w:t>
      </w:r>
      <w:proofErr w:type="spellEnd"/>
      <w:r w:rsidR="00157CCD" w:rsidRPr="009A1689">
        <w:t>-Тим», ЗАО «</w:t>
      </w:r>
      <w:proofErr w:type="spellStart"/>
      <w:r w:rsidR="00157CCD" w:rsidRPr="009A1689">
        <w:t>Рыбницкий</w:t>
      </w:r>
      <w:proofErr w:type="spellEnd"/>
      <w:r w:rsidR="00157CCD" w:rsidRPr="009A1689">
        <w:t xml:space="preserve"> цементный завод»</w:t>
      </w:r>
      <w:r w:rsidRPr="009A1689">
        <w:t xml:space="preserve"> и дважды ООО «</w:t>
      </w:r>
      <w:proofErr w:type="spellStart"/>
      <w:r w:rsidRPr="009A1689">
        <w:t>Диливери</w:t>
      </w:r>
      <w:proofErr w:type="spellEnd"/>
      <w:r w:rsidRPr="009A1689">
        <w:t>»</w:t>
      </w:r>
      <w:r w:rsidR="00157CCD" w:rsidRPr="009A1689">
        <w:t>);</w:t>
      </w:r>
    </w:p>
    <w:p w14:paraId="6DF7EC2F" w14:textId="350C5305" w:rsidR="00157CCD" w:rsidRPr="009A1689" w:rsidRDefault="00396FEA" w:rsidP="00157CCD">
      <w:pPr>
        <w:widowControl w:val="0"/>
        <w:ind w:firstLine="708"/>
        <w:jc w:val="both"/>
      </w:pPr>
      <w:r w:rsidRPr="009A1689">
        <w:t>3)</w:t>
      </w:r>
      <w:r w:rsidR="00157CCD" w:rsidRPr="009A1689">
        <w:t xml:space="preserve"> выдано </w:t>
      </w:r>
      <w:r w:rsidRPr="009A1689">
        <w:t>8 (восемь)</w:t>
      </w:r>
      <w:r w:rsidR="009F3FD1">
        <w:t xml:space="preserve"> </w:t>
      </w:r>
      <w:r w:rsidR="00157CCD" w:rsidRPr="009A1689">
        <w:t>разрешений на присоединение сетей электросвязи к сетям электросвязи общего пользования (ГУП «Водоснабжение и водоотведение», ООО «</w:t>
      </w:r>
      <w:proofErr w:type="spellStart"/>
      <w:r w:rsidR="00157CCD" w:rsidRPr="009A1689">
        <w:t>Дрим</w:t>
      </w:r>
      <w:proofErr w:type="spellEnd"/>
      <w:r w:rsidR="00157CCD" w:rsidRPr="009A1689">
        <w:t>-Тим», Государственная администрация г. Бендеры, ООО «</w:t>
      </w:r>
      <w:proofErr w:type="spellStart"/>
      <w:r w:rsidR="00157CCD" w:rsidRPr="009A1689">
        <w:t>АльфаТел</w:t>
      </w:r>
      <w:proofErr w:type="spellEnd"/>
      <w:r w:rsidR="00157CCD" w:rsidRPr="009A1689">
        <w:t>», ООО «</w:t>
      </w:r>
      <w:proofErr w:type="spellStart"/>
      <w:r w:rsidR="00157CCD" w:rsidRPr="009A1689">
        <w:t>Дрим</w:t>
      </w:r>
      <w:proofErr w:type="spellEnd"/>
      <w:r w:rsidR="00157CCD" w:rsidRPr="009A1689">
        <w:t>-Тим плюс», ЗАО «</w:t>
      </w:r>
      <w:proofErr w:type="spellStart"/>
      <w:r w:rsidR="00157CCD" w:rsidRPr="009A1689">
        <w:t>Рыбницкий</w:t>
      </w:r>
      <w:proofErr w:type="spellEnd"/>
      <w:r w:rsidR="00157CCD" w:rsidRPr="009A1689">
        <w:t xml:space="preserve"> цементный завод»</w:t>
      </w:r>
      <w:r w:rsidRPr="009A1689">
        <w:t>, ООО «</w:t>
      </w:r>
      <w:proofErr w:type="spellStart"/>
      <w:r w:rsidRPr="009A1689">
        <w:t>Диливери</w:t>
      </w:r>
      <w:proofErr w:type="spellEnd"/>
      <w:r w:rsidRPr="009A1689">
        <w:t>», ООО «Майн»</w:t>
      </w:r>
      <w:r w:rsidR="00157CCD" w:rsidRPr="009A1689">
        <w:t>);</w:t>
      </w:r>
    </w:p>
    <w:p w14:paraId="5B2CA94E" w14:textId="7C3FB13D" w:rsidR="00157CCD" w:rsidRPr="009A1689" w:rsidRDefault="00396FEA" w:rsidP="00157CCD">
      <w:pPr>
        <w:widowControl w:val="0"/>
        <w:ind w:firstLine="708"/>
        <w:jc w:val="both"/>
      </w:pPr>
      <w:r w:rsidRPr="009A1689">
        <w:t xml:space="preserve">4) </w:t>
      </w:r>
      <w:r w:rsidR="00157CCD" w:rsidRPr="009A1689">
        <w:t>назначено радиочастотных присвоений – 10</w:t>
      </w:r>
      <w:r w:rsidRPr="009A1689">
        <w:t>6</w:t>
      </w:r>
      <w:r w:rsidR="00157CCD" w:rsidRPr="009A1689">
        <w:t xml:space="preserve"> шт.;</w:t>
      </w:r>
    </w:p>
    <w:p w14:paraId="5B67F445" w14:textId="25BA41E4" w:rsidR="00157CCD" w:rsidRPr="009A1689" w:rsidRDefault="00396FEA" w:rsidP="00157CCD">
      <w:pPr>
        <w:widowControl w:val="0"/>
        <w:ind w:firstLine="708"/>
        <w:jc w:val="both"/>
      </w:pPr>
      <w:r w:rsidRPr="009A1689">
        <w:t xml:space="preserve">5) </w:t>
      </w:r>
      <w:r w:rsidR="00157CCD" w:rsidRPr="009A1689">
        <w:t>продлено радиочастотных присвоений – 52 шт.;</w:t>
      </w:r>
    </w:p>
    <w:p w14:paraId="3E12DA3A" w14:textId="5B1EF1B5" w:rsidR="00157CCD" w:rsidRPr="009A1689" w:rsidRDefault="00396FEA" w:rsidP="00157CCD">
      <w:pPr>
        <w:widowControl w:val="0"/>
        <w:ind w:firstLine="708"/>
        <w:jc w:val="both"/>
      </w:pPr>
      <w:r w:rsidRPr="009A1689">
        <w:t>6)</w:t>
      </w:r>
      <w:r w:rsidR="00157CCD" w:rsidRPr="009A1689">
        <w:t xml:space="preserve"> аннулировано радиочастотных присвоений - </w:t>
      </w:r>
      <w:r w:rsidRPr="009A1689">
        <w:t>87</w:t>
      </w:r>
      <w:r w:rsidR="00157CCD" w:rsidRPr="009A1689">
        <w:t xml:space="preserve"> шт.;</w:t>
      </w:r>
    </w:p>
    <w:p w14:paraId="744AB0C5" w14:textId="1C134D28" w:rsidR="00157CCD" w:rsidRPr="009A1689" w:rsidRDefault="00396FEA" w:rsidP="00157CCD">
      <w:pPr>
        <w:widowControl w:val="0"/>
        <w:ind w:firstLine="708"/>
        <w:jc w:val="both"/>
      </w:pPr>
      <w:r w:rsidRPr="009A1689">
        <w:t xml:space="preserve">7) </w:t>
      </w:r>
      <w:r w:rsidR="00157CCD" w:rsidRPr="009A1689">
        <w:t xml:space="preserve">выдано разрешений на эксплуатацию радиоизлучающих средств – </w:t>
      </w:r>
      <w:r w:rsidRPr="009A1689">
        <w:t>70</w:t>
      </w:r>
      <w:r w:rsidR="00157CCD" w:rsidRPr="009A1689">
        <w:t xml:space="preserve"> шт.;</w:t>
      </w:r>
    </w:p>
    <w:p w14:paraId="706C5D44" w14:textId="36E55194" w:rsidR="00157CCD" w:rsidRPr="009A1689" w:rsidRDefault="00396FEA" w:rsidP="00157CCD">
      <w:pPr>
        <w:widowControl w:val="0"/>
        <w:ind w:firstLine="708"/>
        <w:jc w:val="both"/>
      </w:pPr>
      <w:r w:rsidRPr="009A1689">
        <w:t xml:space="preserve">8) </w:t>
      </w:r>
      <w:r w:rsidR="00157CCD" w:rsidRPr="009A1689">
        <w:t>продлено разрешений на эксплуатацию радиоизлучающих средств – 898 шт.;</w:t>
      </w:r>
    </w:p>
    <w:p w14:paraId="0842E288" w14:textId="7BEF8D07" w:rsidR="00157CCD" w:rsidRPr="009A1689" w:rsidRDefault="00396FEA" w:rsidP="00157CCD">
      <w:pPr>
        <w:widowControl w:val="0"/>
        <w:ind w:firstLine="708"/>
        <w:jc w:val="both"/>
      </w:pPr>
      <w:r w:rsidRPr="009A1689">
        <w:t xml:space="preserve">9) </w:t>
      </w:r>
      <w:r w:rsidR="00157CCD" w:rsidRPr="009A1689">
        <w:t>переоформлено разрешений на эксплуатацию радиоизлучающих средств – 2 шт.;</w:t>
      </w:r>
    </w:p>
    <w:p w14:paraId="08F93362" w14:textId="78C7F4EB" w:rsidR="00157CCD" w:rsidRPr="009A1689" w:rsidRDefault="00396FEA" w:rsidP="00157CCD">
      <w:pPr>
        <w:widowControl w:val="0"/>
        <w:ind w:firstLine="708"/>
        <w:jc w:val="both"/>
      </w:pPr>
      <w:r w:rsidRPr="009A1689">
        <w:t xml:space="preserve">10) </w:t>
      </w:r>
      <w:r w:rsidR="00157CCD" w:rsidRPr="009A1689">
        <w:t xml:space="preserve">прекращено действие разрешений на эксплуатацию радиоизлучающих средств – </w:t>
      </w:r>
      <w:r w:rsidRPr="009A1689">
        <w:t>86</w:t>
      </w:r>
      <w:r w:rsidR="00157CCD" w:rsidRPr="009A1689">
        <w:t> шт.;</w:t>
      </w:r>
    </w:p>
    <w:p w14:paraId="5B34DE03" w14:textId="4305C6D9" w:rsidR="00157CCD" w:rsidRPr="009A1689" w:rsidRDefault="00396FEA" w:rsidP="00157CCD">
      <w:pPr>
        <w:widowControl w:val="0"/>
        <w:tabs>
          <w:tab w:val="left" w:pos="851"/>
          <w:tab w:val="left" w:pos="993"/>
        </w:tabs>
        <w:ind w:firstLine="709"/>
        <w:contextualSpacing/>
        <w:jc w:val="both"/>
      </w:pPr>
      <w:r w:rsidRPr="009A1689">
        <w:rPr>
          <w:rFonts w:eastAsia="Arial Unicode MS"/>
          <w:lang w:bidi="ru-RU"/>
        </w:rPr>
        <w:t xml:space="preserve">11) </w:t>
      </w:r>
      <w:r w:rsidR="00157CCD" w:rsidRPr="009A1689">
        <w:rPr>
          <w:rFonts w:eastAsia="Arial Unicode MS"/>
          <w:lang w:bidi="ru-RU"/>
        </w:rPr>
        <w:t>выделен</w:t>
      </w:r>
      <w:r w:rsidR="00445C3D" w:rsidRPr="009A1689">
        <w:rPr>
          <w:rFonts w:eastAsia="Arial Unicode MS"/>
          <w:lang w:bidi="ru-RU"/>
        </w:rPr>
        <w:t xml:space="preserve">о </w:t>
      </w:r>
      <w:r w:rsidRPr="009A1689">
        <w:rPr>
          <w:rFonts w:eastAsia="Arial Unicode MS"/>
          <w:lang w:bidi="ru-RU"/>
        </w:rPr>
        <w:t xml:space="preserve">6 (шесть) </w:t>
      </w:r>
      <w:r w:rsidR="00445C3D" w:rsidRPr="009A1689">
        <w:rPr>
          <w:rFonts w:eastAsia="Arial Unicode MS"/>
          <w:lang w:bidi="ru-RU"/>
        </w:rPr>
        <w:t>сокращенных номера</w:t>
      </w:r>
      <w:r w:rsidR="00157CCD" w:rsidRPr="009A1689">
        <w:rPr>
          <w:rFonts w:eastAsia="Arial Unicode MS"/>
          <w:lang w:bidi="ru-RU"/>
        </w:rPr>
        <w:t xml:space="preserve"> (</w:t>
      </w:r>
      <w:r w:rsidR="00157CCD" w:rsidRPr="009A1689">
        <w:t>ООО «</w:t>
      </w:r>
      <w:proofErr w:type="spellStart"/>
      <w:r w:rsidR="00157CCD" w:rsidRPr="009A1689">
        <w:t>Триус</w:t>
      </w:r>
      <w:proofErr w:type="spellEnd"/>
      <w:r w:rsidR="00157CCD" w:rsidRPr="009A1689">
        <w:t>» - 1510</w:t>
      </w:r>
      <w:r w:rsidR="00157CCD" w:rsidRPr="009A1689">
        <w:rPr>
          <w:rFonts w:eastAsia="Arial Unicode MS"/>
          <w:lang w:bidi="ru-RU"/>
        </w:rPr>
        <w:t>; ООО </w:t>
      </w:r>
      <w:r w:rsidR="00157CCD" w:rsidRPr="009A1689">
        <w:t>«</w:t>
      </w:r>
      <w:proofErr w:type="spellStart"/>
      <w:r w:rsidR="00157CCD" w:rsidRPr="009A1689">
        <w:t>Дрим</w:t>
      </w:r>
      <w:proofErr w:type="spellEnd"/>
      <w:r w:rsidR="00157CCD" w:rsidRPr="009A1689">
        <w:t xml:space="preserve">-Тим» - 1502; </w:t>
      </w:r>
      <w:r w:rsidR="00157CCD" w:rsidRPr="009A1689">
        <w:rPr>
          <w:rFonts w:eastAsia="Arial Unicode MS"/>
          <w:lang w:bidi="ru-RU"/>
        </w:rPr>
        <w:t>ООО</w:t>
      </w:r>
      <w:r w:rsidR="00157CCD" w:rsidRPr="009A1689">
        <w:t xml:space="preserve"> «</w:t>
      </w:r>
      <w:proofErr w:type="spellStart"/>
      <w:r w:rsidR="00157CCD" w:rsidRPr="009A1689">
        <w:t>Дрим</w:t>
      </w:r>
      <w:proofErr w:type="spellEnd"/>
      <w:r w:rsidR="00157CCD" w:rsidRPr="009A1689">
        <w:t xml:space="preserve">-Тим плюс» - 1502; Министерство здравоохранения ПМР </w:t>
      </w:r>
      <w:r w:rsidRPr="009A1689">
        <w:t>–</w:t>
      </w:r>
      <w:r w:rsidR="00157CCD" w:rsidRPr="009A1689">
        <w:t xml:space="preserve"> 126</w:t>
      </w:r>
      <w:r w:rsidRPr="009A1689">
        <w:t>, ООО «</w:t>
      </w:r>
      <w:proofErr w:type="spellStart"/>
      <w:r w:rsidRPr="009A1689">
        <w:t>Фарба</w:t>
      </w:r>
      <w:proofErr w:type="spellEnd"/>
      <w:r w:rsidRPr="009A1689">
        <w:t>» - 1505, ООО «Майн» - 1517</w:t>
      </w:r>
      <w:r w:rsidR="00157CCD" w:rsidRPr="009A1689">
        <w:t>);</w:t>
      </w:r>
    </w:p>
    <w:p w14:paraId="163607C3" w14:textId="385038DF" w:rsidR="00157CCD" w:rsidRPr="009A1689" w:rsidRDefault="00396FEA" w:rsidP="00157CCD">
      <w:pPr>
        <w:widowControl w:val="0"/>
        <w:tabs>
          <w:tab w:val="left" w:pos="851"/>
          <w:tab w:val="left" w:pos="993"/>
        </w:tabs>
        <w:ind w:firstLine="709"/>
        <w:contextualSpacing/>
        <w:jc w:val="both"/>
      </w:pPr>
      <w:r w:rsidRPr="009A1689">
        <w:lastRenderedPageBreak/>
        <w:t>1</w:t>
      </w:r>
      <w:r w:rsidR="00354209">
        <w:t>2</w:t>
      </w:r>
      <w:r w:rsidRPr="009A1689">
        <w:t xml:space="preserve">) </w:t>
      </w:r>
      <w:r w:rsidR="00157CCD" w:rsidRPr="009A1689">
        <w:t xml:space="preserve">изъято </w:t>
      </w:r>
      <w:r w:rsidRPr="009A1689">
        <w:rPr>
          <w:rFonts w:eastAsia="Arial Unicode MS"/>
          <w:lang w:bidi="ru-RU"/>
        </w:rPr>
        <w:t xml:space="preserve">6 (шесть) </w:t>
      </w:r>
      <w:r w:rsidR="00157CCD" w:rsidRPr="009A1689">
        <w:t>сокращенных номера (ООО «</w:t>
      </w:r>
      <w:proofErr w:type="spellStart"/>
      <w:r w:rsidR="00157CCD" w:rsidRPr="009A1689">
        <w:t>АльфаТел</w:t>
      </w:r>
      <w:proofErr w:type="spellEnd"/>
      <w:r w:rsidR="00157CCD" w:rsidRPr="009A1689">
        <w:t xml:space="preserve">» - 1450; </w:t>
      </w:r>
      <w:r w:rsidR="00157CCD" w:rsidRPr="009A1689">
        <w:rPr>
          <w:rFonts w:eastAsia="Arial Unicode MS"/>
          <w:lang w:bidi="ru-RU"/>
        </w:rPr>
        <w:t>ООО</w:t>
      </w:r>
      <w:r w:rsidR="00157CCD" w:rsidRPr="009A1689">
        <w:t xml:space="preserve"> «</w:t>
      </w:r>
      <w:proofErr w:type="spellStart"/>
      <w:r w:rsidR="00157CCD" w:rsidRPr="009A1689">
        <w:t>Дрим</w:t>
      </w:r>
      <w:proofErr w:type="spellEnd"/>
      <w:r w:rsidR="00157CCD" w:rsidRPr="009A1689">
        <w:t>-Тим» - 1502; ЗАО «Метрологический центр» - 1575</w:t>
      </w:r>
      <w:r w:rsidRPr="009A1689">
        <w:t>, ООО «Городское такси» - 1515, ЗАО «</w:t>
      </w:r>
      <w:proofErr w:type="spellStart"/>
      <w:r w:rsidRPr="009A1689">
        <w:t>Фарба</w:t>
      </w:r>
      <w:proofErr w:type="spellEnd"/>
      <w:r w:rsidRPr="009A1689">
        <w:t xml:space="preserve"> Групп» - 1505, ООО «</w:t>
      </w:r>
      <w:proofErr w:type="spellStart"/>
      <w:r w:rsidRPr="009A1689">
        <w:t>Диливери</w:t>
      </w:r>
      <w:proofErr w:type="spellEnd"/>
      <w:r w:rsidRPr="009A1689">
        <w:t>» - 1517</w:t>
      </w:r>
      <w:r w:rsidR="00157CCD" w:rsidRPr="009A1689">
        <w:t>);</w:t>
      </w:r>
    </w:p>
    <w:p w14:paraId="56FC9587" w14:textId="0DB9534A" w:rsidR="00396FEA" w:rsidRPr="009A1689" w:rsidRDefault="00396FEA" w:rsidP="00396FEA">
      <w:pPr>
        <w:widowControl w:val="0"/>
        <w:tabs>
          <w:tab w:val="left" w:pos="851"/>
          <w:tab w:val="left" w:pos="993"/>
        </w:tabs>
        <w:ind w:firstLine="709"/>
        <w:contextualSpacing/>
        <w:jc w:val="both"/>
      </w:pPr>
      <w:r w:rsidRPr="009A1689">
        <w:t>1</w:t>
      </w:r>
      <w:r w:rsidR="00354209">
        <w:t>3</w:t>
      </w:r>
      <w:r w:rsidRPr="009A1689">
        <w:t>) выделено 20 (двадцать) пятизначных номеров (СЗАО «</w:t>
      </w:r>
      <w:proofErr w:type="spellStart"/>
      <w:r w:rsidRPr="009A1689">
        <w:t>Интерднестрком</w:t>
      </w:r>
      <w:proofErr w:type="spellEnd"/>
      <w:r w:rsidRPr="009A1689">
        <w:t>» - с 55734580 по 55734599);</w:t>
      </w:r>
    </w:p>
    <w:p w14:paraId="3427BFE4" w14:textId="01D19919" w:rsidR="00396FEA" w:rsidRPr="009A1689" w:rsidRDefault="00396FEA" w:rsidP="00396FEA">
      <w:pPr>
        <w:widowControl w:val="0"/>
        <w:ind w:firstLine="708"/>
        <w:jc w:val="both"/>
      </w:pPr>
      <w:r w:rsidRPr="009A1689">
        <w:t>1</w:t>
      </w:r>
      <w:r w:rsidR="00354209">
        <w:t>4</w:t>
      </w:r>
      <w:r w:rsidRPr="009A1689">
        <w:t>) один отказ в предоставлении государственной услуги "Выделение ресурса нумерации" (ООО «</w:t>
      </w:r>
      <w:proofErr w:type="spellStart"/>
      <w:r w:rsidRPr="009A1689">
        <w:t>АльфаТел</w:t>
      </w:r>
      <w:proofErr w:type="spellEnd"/>
      <w:r w:rsidRPr="009A1689">
        <w:t>»);</w:t>
      </w:r>
    </w:p>
    <w:p w14:paraId="73F95E9A" w14:textId="30D629EC" w:rsidR="00396FEA" w:rsidRPr="009A1689" w:rsidRDefault="00396FEA" w:rsidP="00396FEA">
      <w:pPr>
        <w:widowControl w:val="0"/>
        <w:ind w:firstLine="708"/>
        <w:jc w:val="both"/>
      </w:pPr>
      <w:r w:rsidRPr="009A1689">
        <w:t>1</w:t>
      </w:r>
      <w:r w:rsidR="00354209">
        <w:t>5</w:t>
      </w:r>
      <w:r w:rsidRPr="009A1689">
        <w:t>) выдано 3 (три) предупреждения об изъятии сокращенного номера (ЗАО «Метрологический центр» - 1575, дважды ООО «Городское такси» - 1515);</w:t>
      </w:r>
    </w:p>
    <w:p w14:paraId="40AF2372" w14:textId="2CD7C09F" w:rsidR="00396FEA" w:rsidRPr="009A1689" w:rsidRDefault="00396FEA" w:rsidP="00396FEA">
      <w:pPr>
        <w:widowControl w:val="0"/>
        <w:ind w:firstLine="708"/>
        <w:jc w:val="both"/>
      </w:pPr>
      <w:r w:rsidRPr="009A1689">
        <w:t>1</w:t>
      </w:r>
      <w:r w:rsidR="00354209">
        <w:t>6</w:t>
      </w:r>
      <w:r w:rsidRPr="009A1689">
        <w:t>) выдано 3 (три) решения об отсрочке изъятия сокращенного номера (ООО «</w:t>
      </w:r>
      <w:proofErr w:type="spellStart"/>
      <w:r w:rsidRPr="009A1689">
        <w:t>Дрим</w:t>
      </w:r>
      <w:proofErr w:type="spellEnd"/>
      <w:r w:rsidRPr="009A1689">
        <w:t>-Тим плюс» - 1502, ЗАО «Метрологический центр» - 1575, ООО «Городское такси» - 1515);</w:t>
      </w:r>
    </w:p>
    <w:p w14:paraId="58AAEDB6" w14:textId="77777777" w:rsidR="00396FEA" w:rsidRPr="009A1689" w:rsidRDefault="00157CCD" w:rsidP="00157CCD">
      <w:pPr>
        <w:widowControl w:val="0"/>
        <w:tabs>
          <w:tab w:val="left" w:pos="851"/>
          <w:tab w:val="left" w:pos="993"/>
        </w:tabs>
        <w:ind w:firstLine="709"/>
        <w:contextualSpacing/>
        <w:jc w:val="both"/>
        <w:rPr>
          <w:rFonts w:eastAsia="Arial Unicode MS"/>
          <w:lang w:bidi="ru-RU"/>
        </w:rPr>
      </w:pPr>
      <w:r w:rsidRPr="009A1689">
        <w:t xml:space="preserve">б) </w:t>
      </w:r>
      <w:r w:rsidRPr="009A1689">
        <w:rPr>
          <w:rFonts w:eastAsia="Arial Unicode MS"/>
          <w:lang w:bidi="ru-RU"/>
        </w:rPr>
        <w:t>участие представителей Министерства в ряде комиссий по приемке объектов электросвязи в эксплуатацию</w:t>
      </w:r>
      <w:r w:rsidR="00396FEA" w:rsidRPr="009A1689">
        <w:rPr>
          <w:rFonts w:eastAsia="Arial Unicode MS"/>
          <w:lang w:bidi="ru-RU"/>
        </w:rPr>
        <w:t xml:space="preserve">: </w:t>
      </w:r>
    </w:p>
    <w:p w14:paraId="31D4822E" w14:textId="2E91EAF2" w:rsidR="00157CCD" w:rsidRPr="009A1689" w:rsidRDefault="00396FEA" w:rsidP="00157CCD">
      <w:pPr>
        <w:widowControl w:val="0"/>
        <w:tabs>
          <w:tab w:val="left" w:pos="851"/>
          <w:tab w:val="left" w:pos="993"/>
        </w:tabs>
        <w:ind w:firstLine="709"/>
        <w:contextualSpacing/>
        <w:jc w:val="both"/>
      </w:pPr>
      <w:r w:rsidRPr="009A1689">
        <w:rPr>
          <w:rFonts w:eastAsia="Arial Unicode MS"/>
          <w:lang w:bidi="ru-RU"/>
        </w:rPr>
        <w:t xml:space="preserve">1) </w:t>
      </w:r>
      <w:r w:rsidR="00157CCD" w:rsidRPr="009A1689">
        <w:rPr>
          <w:rFonts w:eastAsia="Arial Unicode MS"/>
          <w:lang w:bidi="ru-RU"/>
        </w:rPr>
        <w:t>2 (два) объекта электросвязи ООО «</w:t>
      </w:r>
      <w:proofErr w:type="spellStart"/>
      <w:r w:rsidR="00157CCD" w:rsidRPr="009A1689">
        <w:rPr>
          <w:rFonts w:eastAsia="Arial Unicode MS"/>
          <w:lang w:bidi="ru-RU"/>
        </w:rPr>
        <w:t>Линксервис</w:t>
      </w:r>
      <w:proofErr w:type="spellEnd"/>
      <w:r w:rsidR="00157CCD" w:rsidRPr="009A1689">
        <w:rPr>
          <w:rFonts w:eastAsia="Arial Unicode MS"/>
          <w:lang w:bidi="ru-RU"/>
        </w:rPr>
        <w:t xml:space="preserve">» (объект </w:t>
      </w:r>
      <w:r w:rsidR="00157CCD" w:rsidRPr="009A1689">
        <w:t>«Подключение к ВОЛС жилого дома по адресу г. Бендеры, ул. 40 лет Победы, 38» и реконструкция объекта «Районированная ВОЛС м-н «Борисовка-2» (Корректировка участка по ул. Интернационалистов) в г. Бендеры»)</w:t>
      </w:r>
      <w:r w:rsidR="00445C3D" w:rsidRPr="009A1689">
        <w:t>;</w:t>
      </w:r>
    </w:p>
    <w:p w14:paraId="7BD303D0" w14:textId="22CAED04" w:rsidR="00396FEA" w:rsidRPr="00DD2960" w:rsidRDefault="00396FEA" w:rsidP="00396FEA">
      <w:pPr>
        <w:widowControl w:val="0"/>
        <w:tabs>
          <w:tab w:val="left" w:pos="851"/>
          <w:tab w:val="left" w:pos="993"/>
        </w:tabs>
        <w:ind w:firstLine="709"/>
        <w:contextualSpacing/>
        <w:jc w:val="both"/>
      </w:pPr>
      <w:r w:rsidRPr="009A1689">
        <w:t xml:space="preserve">2) </w:t>
      </w:r>
      <w:r w:rsidRPr="009A1689">
        <w:rPr>
          <w:rFonts w:eastAsia="Arial Unicode MS"/>
          <w:lang w:bidi="ru-RU"/>
        </w:rPr>
        <w:t>2 (два) объекта электросвязи СЗАО «</w:t>
      </w:r>
      <w:proofErr w:type="spellStart"/>
      <w:r w:rsidRPr="009A1689">
        <w:rPr>
          <w:rFonts w:eastAsia="Arial Unicode MS"/>
          <w:lang w:bidi="ru-RU"/>
        </w:rPr>
        <w:t>Интерднестрком</w:t>
      </w:r>
      <w:proofErr w:type="spellEnd"/>
      <w:r w:rsidRPr="009A1689">
        <w:rPr>
          <w:rFonts w:eastAsia="Arial Unicode MS"/>
          <w:lang w:bidi="ru-RU"/>
        </w:rPr>
        <w:t xml:space="preserve">» («ВОЛС </w:t>
      </w:r>
      <w:proofErr w:type="spellStart"/>
      <w:r w:rsidRPr="009A1689">
        <w:rPr>
          <w:rFonts w:eastAsia="Arial Unicode MS"/>
          <w:lang w:bidi="ru-RU"/>
        </w:rPr>
        <w:t>FTTx</w:t>
      </w:r>
      <w:proofErr w:type="spellEnd"/>
      <w:r w:rsidRPr="009A1689">
        <w:rPr>
          <w:rFonts w:eastAsia="Arial Unicode MS"/>
          <w:lang w:bidi="ru-RU"/>
        </w:rPr>
        <w:t xml:space="preserve"> (</w:t>
      </w:r>
      <w:r w:rsidRPr="009A1689">
        <w:rPr>
          <w:rFonts w:eastAsia="Arial Unicode MS"/>
          <w:lang w:val="en-US" w:bidi="ru-RU"/>
        </w:rPr>
        <w:t>FTTH</w:t>
      </w:r>
      <w:r w:rsidRPr="009A1689">
        <w:rPr>
          <w:rFonts w:eastAsia="Arial Unicode MS"/>
          <w:lang w:bidi="ru-RU"/>
        </w:rPr>
        <w:t>) ВАМ-42 г. Тирасполь» и «Коммутационное оборудование АХЕ-810 в составе: кросс, оптический кросс, оборудование контроля СОУ, оборудование доступа ADSL, оборудование охранно-пожарной сигнализации», расположенные по адресу: г. Тирасполь, ул. К. Либкнехта, д. 226 Зеленый рынок (восточный корпус Д, 1 этаж));</w:t>
      </w:r>
    </w:p>
    <w:p w14:paraId="570FF0B1" w14:textId="1BBF2AD5" w:rsidR="00396FEA" w:rsidRDefault="00396FEA" w:rsidP="00157CCD">
      <w:pPr>
        <w:widowControl w:val="0"/>
        <w:tabs>
          <w:tab w:val="left" w:pos="851"/>
          <w:tab w:val="left" w:pos="993"/>
        </w:tabs>
        <w:ind w:firstLine="709"/>
        <w:contextualSpacing/>
        <w:jc w:val="both"/>
      </w:pPr>
      <w:r>
        <w:rPr>
          <w:bCs/>
        </w:rPr>
        <w:t xml:space="preserve">в) </w:t>
      </w:r>
      <w:r w:rsidRPr="003A4497">
        <w:rPr>
          <w:bCs/>
        </w:rPr>
        <w:t xml:space="preserve">проведено одно </w:t>
      </w:r>
      <w:r>
        <w:rPr>
          <w:bCs/>
        </w:rPr>
        <w:t xml:space="preserve">плановое </w:t>
      </w:r>
      <w:r w:rsidRPr="003A4497">
        <w:rPr>
          <w:bCs/>
        </w:rPr>
        <w:t xml:space="preserve">мероприятие по контролю </w:t>
      </w:r>
      <w:r>
        <w:rPr>
          <w:bCs/>
        </w:rPr>
        <w:t>деятельности в отношении СЗАО «</w:t>
      </w:r>
      <w:proofErr w:type="spellStart"/>
      <w:r>
        <w:rPr>
          <w:bCs/>
        </w:rPr>
        <w:t>Интерднестрком</w:t>
      </w:r>
      <w:proofErr w:type="spellEnd"/>
      <w:r>
        <w:rPr>
          <w:bCs/>
        </w:rPr>
        <w:t>»;</w:t>
      </w:r>
    </w:p>
    <w:p w14:paraId="4092FD58" w14:textId="5E499CB1" w:rsidR="00157CCD" w:rsidRPr="00D95AD9" w:rsidRDefault="00396FEA" w:rsidP="00157CCD">
      <w:pPr>
        <w:shd w:val="clear" w:color="auto" w:fill="FFFFFF"/>
        <w:ind w:firstLine="709"/>
        <w:jc w:val="both"/>
      </w:pPr>
      <w:r>
        <w:t>г</w:t>
      </w:r>
      <w:r w:rsidR="00157CCD">
        <w:t xml:space="preserve">) проведение </w:t>
      </w:r>
      <w:r w:rsidR="00157CCD" w:rsidRPr="001B6481">
        <w:t>экспертиз</w:t>
      </w:r>
      <w:r w:rsidR="00157CCD">
        <w:t xml:space="preserve">ы на </w:t>
      </w:r>
      <w:r w:rsidR="00157CCD" w:rsidRPr="00D95AD9">
        <w:t>соответствие действующему законодательству Приднестровской Молдавской Республики пакета документов, представленн</w:t>
      </w:r>
      <w:r w:rsidR="00157CCD">
        <w:t xml:space="preserve">ого </w:t>
      </w:r>
      <w:r w:rsidR="00157CCD" w:rsidRPr="00D95AD9">
        <w:t>ГУПС «Центр регулирования связи» с калькуляцией тарифов на проведение радиоконтроля удаленного и непосредственного радиоизлучающих средств, и подготовка проектов</w:t>
      </w:r>
      <w:r w:rsidR="00157CCD">
        <w:t>:</w:t>
      </w:r>
      <w:r w:rsidR="00157CCD" w:rsidRPr="00D95AD9">
        <w:t xml:space="preserve"> </w:t>
      </w:r>
    </w:p>
    <w:p w14:paraId="620E029E" w14:textId="77777777" w:rsidR="00157CCD" w:rsidRPr="00D95AD9" w:rsidRDefault="00157CCD" w:rsidP="00157CCD">
      <w:pPr>
        <w:shd w:val="clear" w:color="auto" w:fill="FFFFFF"/>
        <w:ind w:firstLine="709"/>
        <w:jc w:val="both"/>
      </w:pPr>
      <w:r w:rsidRPr="00D95AD9">
        <w:t>-</w:t>
      </w:r>
      <w:r>
        <w:t xml:space="preserve"> Контракта № 11-21 от 09 марта 2021 года</w:t>
      </w:r>
      <w:r w:rsidRPr="00D95AD9">
        <w:t xml:space="preserve"> по радиоконтролю радиочастотного спектра в полосах радиочастот, используемых радиоизлучающими средствами гражданского назначения</w:t>
      </w:r>
      <w:r>
        <w:t xml:space="preserve"> (с подготовкой обоснования закупки и отчета в Министерство экономического развития Приднестровской Молдавской Республики о заключении такого контракта)</w:t>
      </w:r>
      <w:r w:rsidRPr="00D95AD9">
        <w:t>;</w:t>
      </w:r>
    </w:p>
    <w:p w14:paraId="4E874595" w14:textId="77777777" w:rsidR="00157CCD" w:rsidRDefault="00157CCD" w:rsidP="00157CCD">
      <w:pPr>
        <w:shd w:val="clear" w:color="auto" w:fill="FFFFFF"/>
        <w:ind w:firstLine="709"/>
        <w:jc w:val="both"/>
      </w:pPr>
      <w:r w:rsidRPr="00D95AD9">
        <w:t xml:space="preserve">- </w:t>
      </w:r>
      <w:r>
        <w:t>Д</w:t>
      </w:r>
      <w:r w:rsidRPr="00D95AD9">
        <w:t>оговор</w:t>
      </w:r>
      <w:r>
        <w:t xml:space="preserve">а № 6/21 от 26 февраля 2021 года </w:t>
      </w:r>
      <w:r w:rsidRPr="00D95AD9">
        <w:t>по радиоконтролю радиоизлучающих средств, участвующих в исполнении государственного заказа</w:t>
      </w:r>
      <w:r>
        <w:t>; сопровождение данного контракта при его регистрации в Министерстве финансов Приднестровской Молдавской Республики;</w:t>
      </w:r>
    </w:p>
    <w:p w14:paraId="36854B55" w14:textId="1475144E" w:rsidR="00157CCD" w:rsidRDefault="00396FEA" w:rsidP="00157CCD">
      <w:pPr>
        <w:widowControl w:val="0"/>
        <w:tabs>
          <w:tab w:val="left" w:pos="851"/>
          <w:tab w:val="left" w:pos="993"/>
        </w:tabs>
        <w:ind w:firstLine="709"/>
        <w:contextualSpacing/>
        <w:jc w:val="both"/>
      </w:pPr>
      <w:r>
        <w:t>д</w:t>
      </w:r>
      <w:r w:rsidR="00D1571E" w:rsidRPr="00D1571E">
        <w:t xml:space="preserve">) </w:t>
      </w:r>
      <w:r w:rsidR="00157CCD" w:rsidRPr="00D1571E">
        <w:t>проведение анализа ежемесячных актов выполненных работ ГУПС «Центр регулирования связи» по радиоконтролю радиочастотного спектра и применения данным предприятием установленных тарифов;</w:t>
      </w:r>
    </w:p>
    <w:p w14:paraId="32A7CC6E" w14:textId="7F02D5DE" w:rsidR="00157CCD" w:rsidRPr="00700C32" w:rsidRDefault="00396FEA" w:rsidP="00157CCD">
      <w:pPr>
        <w:widowControl w:val="0"/>
        <w:tabs>
          <w:tab w:val="left" w:pos="851"/>
          <w:tab w:val="left" w:pos="993"/>
        </w:tabs>
        <w:ind w:firstLine="709"/>
        <w:contextualSpacing/>
        <w:jc w:val="both"/>
      </w:pPr>
      <w:r>
        <w:t>е</w:t>
      </w:r>
      <w:r w:rsidR="00157CCD">
        <w:t xml:space="preserve">) </w:t>
      </w:r>
      <w:r w:rsidR="00157CCD" w:rsidRPr="001B6481">
        <w:t>проведен</w:t>
      </w:r>
      <w:r w:rsidR="00157CCD">
        <w:t xml:space="preserve">ие </w:t>
      </w:r>
      <w:r w:rsidR="00157CCD" w:rsidRPr="001B6481">
        <w:t>экспертиз</w:t>
      </w:r>
      <w:r w:rsidR="00157CCD">
        <w:t xml:space="preserve">ы на соответствие действующему законодательству Приднестровской Молдавской Республики представленных </w:t>
      </w:r>
      <w:r w:rsidR="00157CCD" w:rsidRPr="001B6481">
        <w:t>ООО «Рубин», ОАО «</w:t>
      </w:r>
      <w:r w:rsidR="00157CCD">
        <w:t xml:space="preserve">Приднестровский </w:t>
      </w:r>
      <w:proofErr w:type="spellStart"/>
      <w:r w:rsidR="00157CCD">
        <w:t>радиотелецентр</w:t>
      </w:r>
      <w:proofErr w:type="spellEnd"/>
      <w:r w:rsidR="00157CCD" w:rsidRPr="00700C32">
        <w:t xml:space="preserve">» пакетов документов с калькуляцией тарифов 1 часа </w:t>
      </w:r>
      <w:r w:rsidR="00445C3D" w:rsidRPr="00700C32">
        <w:t>оказания услуг аналогового теле</w:t>
      </w:r>
      <w:r w:rsidR="00157CCD" w:rsidRPr="00700C32">
        <w:t>-</w:t>
      </w:r>
      <w:r w:rsidR="00445C3D" w:rsidRPr="00700C32">
        <w:t xml:space="preserve">, </w:t>
      </w:r>
      <w:r w:rsidR="00157CCD" w:rsidRPr="00700C32">
        <w:t xml:space="preserve">радиовещания в рамках выполнения государственного заказа на ретрансляцию теле-, радиопрограмм на 2021 год; </w:t>
      </w:r>
    </w:p>
    <w:p w14:paraId="6A5A558D" w14:textId="702DC922" w:rsidR="00157CCD" w:rsidRPr="00700C32" w:rsidRDefault="00396FEA" w:rsidP="00157CCD">
      <w:pPr>
        <w:widowControl w:val="0"/>
        <w:tabs>
          <w:tab w:val="left" w:pos="851"/>
          <w:tab w:val="left" w:pos="993"/>
        </w:tabs>
        <w:ind w:firstLine="709"/>
        <w:contextualSpacing/>
        <w:jc w:val="both"/>
      </w:pPr>
      <w:r>
        <w:t>ж</w:t>
      </w:r>
      <w:r w:rsidR="00D1571E" w:rsidRPr="00700C32">
        <w:t xml:space="preserve">) </w:t>
      </w:r>
      <w:r w:rsidR="00157CCD" w:rsidRPr="00700C32">
        <w:t xml:space="preserve">подготовка проекта Договора № 20/21 от 15 апреля 2021 года </w:t>
      </w:r>
      <w:r w:rsidR="00354209">
        <w:t xml:space="preserve">и Договора № 73 от 31 августа 2021 года </w:t>
      </w:r>
      <w:r w:rsidR="00157CCD" w:rsidRPr="00700C32">
        <w:t>на выполнение государственного заказа по ретрансляции телевизионных и радиопрограмм на территории ПМР на 2021 год;</w:t>
      </w:r>
    </w:p>
    <w:p w14:paraId="2690E7E7" w14:textId="2FE1DB9F" w:rsidR="00157CCD" w:rsidRPr="00700C32" w:rsidRDefault="00396FEA" w:rsidP="00157CCD">
      <w:pPr>
        <w:widowControl w:val="0"/>
        <w:tabs>
          <w:tab w:val="left" w:pos="851"/>
          <w:tab w:val="left" w:pos="993"/>
        </w:tabs>
        <w:ind w:firstLine="709"/>
        <w:contextualSpacing/>
        <w:jc w:val="both"/>
      </w:pPr>
      <w:r>
        <w:t>з</w:t>
      </w:r>
      <w:r w:rsidR="00D1571E" w:rsidRPr="00700C32">
        <w:t xml:space="preserve">) </w:t>
      </w:r>
      <w:r w:rsidR="00157CCD" w:rsidRPr="00700C32">
        <w:t xml:space="preserve">сопровождение пакета документов ОАО «Приднестровский </w:t>
      </w:r>
      <w:proofErr w:type="spellStart"/>
      <w:r w:rsidR="00157CCD" w:rsidRPr="00700C32">
        <w:t>радиотелецентр</w:t>
      </w:r>
      <w:proofErr w:type="spellEnd"/>
      <w:r w:rsidR="00157CCD" w:rsidRPr="00700C32">
        <w:t>»</w:t>
      </w:r>
      <w:r w:rsidR="00354209">
        <w:t xml:space="preserve"> и ООО «Рубин»</w:t>
      </w:r>
      <w:r w:rsidR="00157CCD" w:rsidRPr="00700C32">
        <w:t xml:space="preserve"> </w:t>
      </w:r>
      <w:r w:rsidR="00354209">
        <w:t>на предмет</w:t>
      </w:r>
      <w:r w:rsidR="00157CCD" w:rsidRPr="00700C32">
        <w:t xml:space="preserve"> получени</w:t>
      </w:r>
      <w:r w:rsidR="00354209">
        <w:t>я</w:t>
      </w:r>
      <w:r w:rsidR="00157CCD" w:rsidRPr="00700C32">
        <w:t xml:space="preserve"> заключения о соответствии цен (тарифов) действующему законодательству в Министерстве экономического развития Приднестровской Молдавской Республики и регистрации </w:t>
      </w:r>
      <w:r w:rsidR="00354209" w:rsidRPr="00700C32">
        <w:t xml:space="preserve">Договора № 20/21 от 15 апреля 2021 года </w:t>
      </w:r>
      <w:r w:rsidR="00354209">
        <w:t>и Договора № 73 от 31 августа 2021 года</w:t>
      </w:r>
      <w:r w:rsidR="00157CCD" w:rsidRPr="00700C32">
        <w:t xml:space="preserve"> в Министерстве финансов Приднестровской Молдавской Республики;  </w:t>
      </w:r>
    </w:p>
    <w:p w14:paraId="201D4F0E" w14:textId="5F2BB579" w:rsidR="00157CCD" w:rsidRPr="00700C32" w:rsidRDefault="00396FEA" w:rsidP="00157CCD">
      <w:pPr>
        <w:widowControl w:val="0"/>
        <w:tabs>
          <w:tab w:val="left" w:pos="851"/>
          <w:tab w:val="left" w:pos="993"/>
        </w:tabs>
        <w:ind w:firstLine="709"/>
        <w:contextualSpacing/>
        <w:jc w:val="both"/>
      </w:pPr>
      <w:r>
        <w:t>и</w:t>
      </w:r>
      <w:r w:rsidR="00D1571E" w:rsidRPr="00700C32">
        <w:t xml:space="preserve">) </w:t>
      </w:r>
      <w:r w:rsidR="00157CCD" w:rsidRPr="00700C32">
        <w:t xml:space="preserve">проведение анализа ежемесячных актов выполненных работ ОАО «Приднестровский </w:t>
      </w:r>
      <w:proofErr w:type="spellStart"/>
      <w:r w:rsidR="00157CCD" w:rsidRPr="00700C32">
        <w:t>радиотелецентр</w:t>
      </w:r>
      <w:proofErr w:type="spellEnd"/>
      <w:r w:rsidR="00157CCD" w:rsidRPr="00700C32">
        <w:t>»</w:t>
      </w:r>
      <w:r w:rsidR="00354209">
        <w:t xml:space="preserve"> и ООО «Рубин»</w:t>
      </w:r>
      <w:r w:rsidR="00157CCD" w:rsidRPr="00700C32">
        <w:t xml:space="preserve">, сопровождение документов при </w:t>
      </w:r>
      <w:r w:rsidR="00157CCD" w:rsidRPr="00700C32">
        <w:lastRenderedPageBreak/>
        <w:t xml:space="preserve">направлении их в ГУП «ЕРЭС» для возмещения стоимости расходов на оплату государственного заказа на ретрансляцию теле-, радиопрограмм ОАО «Приднестровский </w:t>
      </w:r>
      <w:proofErr w:type="spellStart"/>
      <w:r w:rsidR="00157CCD" w:rsidRPr="00700C32">
        <w:t>радиотелецентр</w:t>
      </w:r>
      <w:proofErr w:type="spellEnd"/>
      <w:r w:rsidR="00157CCD" w:rsidRPr="00700C32">
        <w:t xml:space="preserve">» за </w:t>
      </w:r>
      <w:r w:rsidR="00354209">
        <w:t xml:space="preserve">период </w:t>
      </w:r>
      <w:r w:rsidR="00157CCD" w:rsidRPr="00700C32">
        <w:t>январь-</w:t>
      </w:r>
      <w:r w:rsidR="00354209">
        <w:t>август</w:t>
      </w:r>
      <w:r w:rsidR="00157CCD" w:rsidRPr="00700C32">
        <w:t xml:space="preserve"> 2021 г.;</w:t>
      </w:r>
    </w:p>
    <w:p w14:paraId="1F6E802A" w14:textId="34CF9CAC" w:rsidR="00157CCD" w:rsidRPr="00700C32" w:rsidRDefault="00396FEA" w:rsidP="00157CCD">
      <w:pPr>
        <w:widowControl w:val="0"/>
        <w:tabs>
          <w:tab w:val="left" w:pos="851"/>
          <w:tab w:val="left" w:pos="993"/>
        </w:tabs>
        <w:ind w:firstLine="709"/>
        <w:contextualSpacing/>
        <w:jc w:val="both"/>
      </w:pPr>
      <w:r>
        <w:t>к</w:t>
      </w:r>
      <w:r w:rsidR="00445C3D" w:rsidRPr="00700C32">
        <w:t>) обеспечение проведения</w:t>
      </w:r>
      <w:r w:rsidR="00157CCD" w:rsidRPr="00700C32">
        <w:t xml:space="preserve"> мониторинга радиочастотного спектра и ресурсов сокращенной нумерации, в том числе контроля выполнения операторами электросвязи государственного заказа на ретрансляцию (трансляцию) теле</w:t>
      </w:r>
      <w:r w:rsidR="00445C3D" w:rsidRPr="00700C32">
        <w:t xml:space="preserve">-, </w:t>
      </w:r>
      <w:r w:rsidR="00157CCD" w:rsidRPr="00700C32">
        <w:t>радиопрограмм на 2021 год;</w:t>
      </w:r>
    </w:p>
    <w:p w14:paraId="6D3787F3" w14:textId="553CDBC1" w:rsidR="00157CCD" w:rsidRPr="00700C32" w:rsidRDefault="00396FEA" w:rsidP="00157CCD">
      <w:pPr>
        <w:widowControl w:val="0"/>
        <w:tabs>
          <w:tab w:val="left" w:pos="851"/>
          <w:tab w:val="left" w:pos="993"/>
        </w:tabs>
        <w:ind w:firstLine="709"/>
        <w:contextualSpacing/>
        <w:jc w:val="both"/>
      </w:pPr>
      <w:r>
        <w:t>л</w:t>
      </w:r>
      <w:r w:rsidR="00D1571E" w:rsidRPr="00700C32">
        <w:t xml:space="preserve">) </w:t>
      </w:r>
      <w:r w:rsidR="00157CCD" w:rsidRPr="00700C32">
        <w:t>проведение анализа ежемесячных отчетов по радиоконтролю радиочастотного спектра подведомственной организации</w:t>
      </w:r>
      <w:r w:rsidR="00445C3D" w:rsidRPr="00700C32">
        <w:t xml:space="preserve"> -</w:t>
      </w:r>
      <w:r w:rsidR="00157CCD" w:rsidRPr="00700C32">
        <w:t xml:space="preserve"> ГУПС «Центр регулирования связи», протоколов измерений технических параметров радиоизлучающих средств;</w:t>
      </w:r>
    </w:p>
    <w:p w14:paraId="06675411" w14:textId="6D9F9477" w:rsidR="00157CCD" w:rsidRPr="00700C32" w:rsidRDefault="00396FEA" w:rsidP="00157CCD">
      <w:pPr>
        <w:widowControl w:val="0"/>
        <w:tabs>
          <w:tab w:val="left" w:pos="851"/>
          <w:tab w:val="left" w:pos="993"/>
        </w:tabs>
        <w:ind w:firstLine="709"/>
        <w:contextualSpacing/>
        <w:jc w:val="both"/>
      </w:pPr>
      <w:r>
        <w:t>м</w:t>
      </w:r>
      <w:r w:rsidR="00D1571E" w:rsidRPr="00700C32">
        <w:t xml:space="preserve">) </w:t>
      </w:r>
      <w:r w:rsidR="00157CCD" w:rsidRPr="00700C32">
        <w:t xml:space="preserve">проведение анализа ежеквартальных отчетов по мониторингу ресурсов сокращенной нумерации подведомственной организацией </w:t>
      </w:r>
      <w:r w:rsidR="00445C3D" w:rsidRPr="00700C32">
        <w:t xml:space="preserve">- </w:t>
      </w:r>
      <w:r w:rsidR="00157CCD" w:rsidRPr="00700C32">
        <w:t>ГУПС «Центр регулирования связи»;</w:t>
      </w:r>
    </w:p>
    <w:p w14:paraId="4510BB1C" w14:textId="52AFC06C" w:rsidR="00157CCD" w:rsidRPr="00700C32" w:rsidRDefault="00396FEA" w:rsidP="00157CCD">
      <w:pPr>
        <w:widowControl w:val="0"/>
        <w:tabs>
          <w:tab w:val="left" w:pos="851"/>
          <w:tab w:val="left" w:pos="993"/>
        </w:tabs>
        <w:ind w:firstLine="709"/>
        <w:contextualSpacing/>
        <w:jc w:val="both"/>
      </w:pPr>
      <w:r>
        <w:t>н</w:t>
      </w:r>
      <w:r w:rsidR="00157CCD" w:rsidRPr="00700C32">
        <w:t>) осуществление расчетов</w:t>
      </w:r>
      <w:r w:rsidR="00157CCD">
        <w:t xml:space="preserve"> и выставление счетов на оплату за использование радиочастотного </w:t>
      </w:r>
      <w:r w:rsidR="00157CCD" w:rsidRPr="00700C32">
        <w:t>спектра пользователям радиочастотного спектра;</w:t>
      </w:r>
    </w:p>
    <w:p w14:paraId="2DE6FE16" w14:textId="318745E0" w:rsidR="00157CCD" w:rsidRDefault="00396FEA" w:rsidP="00157CCD">
      <w:pPr>
        <w:widowControl w:val="0"/>
        <w:tabs>
          <w:tab w:val="left" w:pos="851"/>
          <w:tab w:val="left" w:pos="993"/>
        </w:tabs>
        <w:ind w:firstLine="709"/>
        <w:contextualSpacing/>
        <w:jc w:val="both"/>
      </w:pPr>
      <w:r>
        <w:t>о</w:t>
      </w:r>
      <w:r w:rsidR="00157CCD" w:rsidRPr="00700C32">
        <w:t xml:space="preserve">) в рамках Поручения Правительства Приднестровской Молдавской Республики от </w:t>
      </w:r>
      <w:r w:rsidR="00445C3D" w:rsidRPr="00700C32">
        <w:t>17.06.2021 № 01-24</w:t>
      </w:r>
      <w:r w:rsidR="00445C3D">
        <w:t>/6</w:t>
      </w:r>
      <w:r w:rsidR="00157CCD">
        <w:t xml:space="preserve">, в целях включения в </w:t>
      </w:r>
      <w:r w:rsidR="00157CCD" w:rsidRPr="009A79B8">
        <w:t>Государственн</w:t>
      </w:r>
      <w:r w:rsidR="00157CCD">
        <w:t>ую</w:t>
      </w:r>
      <w:r w:rsidR="00157CCD" w:rsidRPr="009A79B8">
        <w:t xml:space="preserve"> целев</w:t>
      </w:r>
      <w:r w:rsidR="00157CCD">
        <w:t>ую</w:t>
      </w:r>
      <w:r w:rsidR="00157CCD" w:rsidRPr="009A79B8">
        <w:t xml:space="preserve"> программ</w:t>
      </w:r>
      <w:r w:rsidR="00157CCD">
        <w:t>у</w:t>
      </w:r>
      <w:r w:rsidR="00157CCD" w:rsidRPr="009A79B8">
        <w:t xml:space="preserve"> «Развитие информационных технологий, сетей связи и услуг, оказываемых на их основе</w:t>
      </w:r>
      <w:r w:rsidR="00157CCD">
        <w:t>,</w:t>
      </w:r>
      <w:r w:rsidR="00157CCD" w:rsidRPr="009A79B8">
        <w:t xml:space="preserve"> на 2022-2026 годы</w:t>
      </w:r>
      <w:r w:rsidR="00157CCD">
        <w:t xml:space="preserve">»  объемов финансирования из республиканского бюджета на покрытие затрат оператора электросвязи </w:t>
      </w:r>
      <w:r w:rsidR="00445C3D">
        <w:t xml:space="preserve">- </w:t>
      </w:r>
      <w:r w:rsidR="00157CCD">
        <w:t>СЗАО «</w:t>
      </w:r>
      <w:proofErr w:type="spellStart"/>
      <w:r w:rsidR="00157CCD">
        <w:t>Интерднестрком</w:t>
      </w:r>
      <w:proofErr w:type="spellEnd"/>
      <w:r w:rsidR="00157CCD">
        <w:t xml:space="preserve">» на строительство сетей связи в малонаселенных пунктах республики, Министерством была проработана информация Министерства по социальной защите и труду Приднестровской Молдавской Республики и Министерства просвещения Приднестровской Молдавской Республики, подготовлен перечень малонаселенных пунктов республики, в которых отсутствует техническая возможность получения услуг мобильной связи </w:t>
      </w:r>
      <w:r w:rsidR="00157CCD">
        <w:rPr>
          <w:lang w:val="en-US"/>
        </w:rPr>
        <w:t>LTE</w:t>
      </w:r>
      <w:r w:rsidR="00157CCD" w:rsidRPr="007F5C86">
        <w:t xml:space="preserve"> </w:t>
      </w:r>
      <w:r w:rsidR="00157CCD">
        <w:t>4</w:t>
      </w:r>
      <w:r w:rsidR="00157CCD">
        <w:rPr>
          <w:lang w:val="en-US"/>
        </w:rPr>
        <w:t>G</w:t>
      </w:r>
      <w:r w:rsidR="00157CCD" w:rsidRPr="006D059F">
        <w:t xml:space="preserve"> </w:t>
      </w:r>
      <w:r w:rsidR="00157CCD">
        <w:t>и</w:t>
      </w:r>
      <w:r w:rsidR="00157CCD" w:rsidRPr="006D059F">
        <w:t xml:space="preserve"> </w:t>
      </w:r>
      <w:r w:rsidR="00157CCD">
        <w:t xml:space="preserve">проводного широкополосного доступа </w:t>
      </w:r>
      <w:r w:rsidR="00157CCD" w:rsidRPr="009A79B8">
        <w:t xml:space="preserve">к </w:t>
      </w:r>
      <w:r w:rsidR="00157CCD">
        <w:t xml:space="preserve">глобальной </w:t>
      </w:r>
      <w:r w:rsidR="00157CCD" w:rsidRPr="009A79B8">
        <w:t>сети Интернет</w:t>
      </w:r>
      <w:r w:rsidR="00157CCD">
        <w:t xml:space="preserve">, а также перечень образовательных учреждений в данных населенных пунктах, в которых требуется подключение проводного </w:t>
      </w:r>
      <w:r w:rsidR="00157CCD" w:rsidRPr="009A79B8">
        <w:t xml:space="preserve">ШПД к сети Интернет </w:t>
      </w:r>
      <w:r w:rsidR="00157CCD">
        <w:t xml:space="preserve">(на основе волоконно-оптических подключений), отработан с оператором электросвязи </w:t>
      </w:r>
      <w:r w:rsidR="00445C3D">
        <w:t xml:space="preserve">- </w:t>
      </w:r>
      <w:r w:rsidR="00157CCD">
        <w:t>СЗАО «</w:t>
      </w:r>
      <w:proofErr w:type="spellStart"/>
      <w:r w:rsidR="00157CCD">
        <w:t>Интерднестрком</w:t>
      </w:r>
      <w:proofErr w:type="spellEnd"/>
      <w:r w:rsidR="00157CCD">
        <w:t>» вопрос стоимости строительства сетей ШПД в ряде малонаселенных пунктов республики.</w:t>
      </w:r>
    </w:p>
    <w:p w14:paraId="11AE4E76" w14:textId="77777777" w:rsidR="00157CCD" w:rsidRDefault="00157CCD" w:rsidP="00157CCD">
      <w:pPr>
        <w:widowControl w:val="0"/>
        <w:tabs>
          <w:tab w:val="left" w:pos="851"/>
          <w:tab w:val="left" w:pos="993"/>
        </w:tabs>
        <w:ind w:firstLine="709"/>
        <w:contextualSpacing/>
        <w:jc w:val="both"/>
        <w:rPr>
          <w:sz w:val="27"/>
          <w:szCs w:val="27"/>
        </w:rPr>
      </w:pPr>
    </w:p>
    <w:p w14:paraId="6704CEBF" w14:textId="24EA2C2C" w:rsidR="00157CCD" w:rsidRPr="003B1AF4" w:rsidRDefault="00BA3A60" w:rsidP="00157CCD">
      <w:pPr>
        <w:shd w:val="clear" w:color="auto" w:fill="FFFFFF"/>
        <w:jc w:val="center"/>
        <w:rPr>
          <w:b/>
          <w:bCs/>
        </w:rPr>
      </w:pPr>
      <w:r>
        <w:rPr>
          <w:b/>
          <w:bCs/>
          <w:lang w:val="en-US"/>
        </w:rPr>
        <w:t>V</w:t>
      </w:r>
      <w:r w:rsidR="007D2729">
        <w:rPr>
          <w:b/>
          <w:bCs/>
          <w:lang w:val="en-US"/>
        </w:rPr>
        <w:t>I</w:t>
      </w:r>
      <w:r w:rsidR="00157CCD" w:rsidRPr="003B1AF4">
        <w:rPr>
          <w:b/>
          <w:bCs/>
        </w:rPr>
        <w:t>. Формирование государственной политики, государственное регулирование и нормативно-правовое регулирование в области почтовой связи</w:t>
      </w:r>
    </w:p>
    <w:p w14:paraId="4287EF47" w14:textId="77777777" w:rsidR="00157CCD" w:rsidRDefault="00157CCD" w:rsidP="00157CCD">
      <w:pPr>
        <w:shd w:val="clear" w:color="auto" w:fill="FFFFFF"/>
        <w:ind w:firstLine="709"/>
        <w:jc w:val="both"/>
      </w:pPr>
      <w:r w:rsidRPr="008C2FD4">
        <w:t xml:space="preserve">Для формирования государственной политики и нормативно-правового регулирования в области </w:t>
      </w:r>
      <w:r>
        <w:t>почтовой связи</w:t>
      </w:r>
      <w:r w:rsidRPr="008C2FD4">
        <w:t xml:space="preserve"> за первое полугодие 2021 года </w:t>
      </w:r>
      <w:r>
        <w:t>Министерством</w:t>
      </w:r>
      <w:r w:rsidRPr="008C2FD4">
        <w:t>, в соответствии с действующим законодательством, разработаны и приняты:</w:t>
      </w:r>
    </w:p>
    <w:p w14:paraId="73F341F1" w14:textId="7BCEB04E" w:rsidR="00157CCD" w:rsidRDefault="00157CCD" w:rsidP="00157CCD">
      <w:pPr>
        <w:widowControl w:val="0"/>
        <w:tabs>
          <w:tab w:val="left" w:pos="851"/>
          <w:tab w:val="left" w:pos="993"/>
        </w:tabs>
        <w:ind w:firstLine="709"/>
        <w:contextualSpacing/>
        <w:jc w:val="righ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234E37" w:rsidRPr="00EB662F" w14:paraId="43459BB8" w14:textId="77777777" w:rsidTr="00EB17A2">
        <w:trPr>
          <w:trHeight w:val="634"/>
        </w:trPr>
        <w:tc>
          <w:tcPr>
            <w:tcW w:w="551" w:type="dxa"/>
            <w:vAlign w:val="center"/>
          </w:tcPr>
          <w:p w14:paraId="3032308B" w14:textId="77777777" w:rsidR="00234E37" w:rsidRPr="008A7A0D" w:rsidRDefault="00234E37" w:rsidP="00EB17A2">
            <w:pPr>
              <w:widowControl w:val="0"/>
              <w:autoSpaceDE w:val="0"/>
              <w:autoSpaceDN w:val="0"/>
              <w:adjustRightInd w:val="0"/>
              <w:jc w:val="center"/>
            </w:pPr>
            <w:r>
              <w:br w:type="page"/>
            </w:r>
            <w:r w:rsidRPr="008A7A0D">
              <w:t>№</w:t>
            </w:r>
          </w:p>
          <w:p w14:paraId="107D0C6E" w14:textId="77777777" w:rsidR="00234E37" w:rsidRPr="008A7A0D" w:rsidRDefault="00234E37" w:rsidP="00EB17A2">
            <w:pPr>
              <w:widowControl w:val="0"/>
              <w:autoSpaceDE w:val="0"/>
              <w:autoSpaceDN w:val="0"/>
              <w:adjustRightInd w:val="0"/>
              <w:jc w:val="center"/>
            </w:pPr>
            <w:r w:rsidRPr="008A7A0D">
              <w:t>п/п</w:t>
            </w:r>
          </w:p>
        </w:tc>
        <w:tc>
          <w:tcPr>
            <w:tcW w:w="3788" w:type="dxa"/>
          </w:tcPr>
          <w:p w14:paraId="285299D3" w14:textId="77777777" w:rsidR="00234E37" w:rsidRPr="008A7A0D" w:rsidRDefault="00234E37" w:rsidP="00EB17A2">
            <w:pPr>
              <w:widowControl w:val="0"/>
              <w:autoSpaceDE w:val="0"/>
              <w:autoSpaceDN w:val="0"/>
              <w:adjustRightInd w:val="0"/>
              <w:jc w:val="center"/>
            </w:pPr>
            <w:r>
              <w:t xml:space="preserve">Наименование нормативного </w:t>
            </w:r>
            <w:r w:rsidRPr="008A7A0D">
              <w:t>правового акта</w:t>
            </w:r>
          </w:p>
        </w:tc>
        <w:tc>
          <w:tcPr>
            <w:tcW w:w="2494" w:type="dxa"/>
          </w:tcPr>
          <w:p w14:paraId="03E40088" w14:textId="77777777" w:rsidR="00234E37" w:rsidRPr="008A7A0D" w:rsidRDefault="00234E37" w:rsidP="00EB17A2">
            <w:pPr>
              <w:widowControl w:val="0"/>
              <w:autoSpaceDE w:val="0"/>
              <w:autoSpaceDN w:val="0"/>
              <w:adjustRightInd w:val="0"/>
              <w:jc w:val="center"/>
            </w:pPr>
            <w:r w:rsidRPr="008A7A0D">
              <w:t>Суть и цель принятого решения</w:t>
            </w:r>
          </w:p>
        </w:tc>
        <w:tc>
          <w:tcPr>
            <w:tcW w:w="2552" w:type="dxa"/>
          </w:tcPr>
          <w:p w14:paraId="5CF522D1" w14:textId="77777777" w:rsidR="00234E37" w:rsidRPr="008A7A0D" w:rsidRDefault="00234E37" w:rsidP="00EB17A2">
            <w:pPr>
              <w:widowControl w:val="0"/>
              <w:autoSpaceDE w:val="0"/>
              <w:autoSpaceDN w:val="0"/>
              <w:adjustRightInd w:val="0"/>
              <w:jc w:val="center"/>
            </w:pPr>
            <w:r w:rsidRPr="008A7A0D">
              <w:t>Экономический (социальный) эффект</w:t>
            </w:r>
          </w:p>
        </w:tc>
      </w:tr>
      <w:tr w:rsidR="00234E37" w:rsidRPr="00EB662F" w14:paraId="2DEDC3D7" w14:textId="77777777" w:rsidTr="00EB17A2">
        <w:trPr>
          <w:trHeight w:val="290"/>
        </w:trPr>
        <w:tc>
          <w:tcPr>
            <w:tcW w:w="551" w:type="dxa"/>
            <w:vAlign w:val="center"/>
          </w:tcPr>
          <w:p w14:paraId="6073BBFB" w14:textId="77777777" w:rsidR="00234E37" w:rsidRPr="008A7A0D" w:rsidRDefault="00234E37" w:rsidP="00EB17A2">
            <w:pPr>
              <w:widowControl w:val="0"/>
              <w:ind w:right="-81"/>
              <w:jc w:val="center"/>
            </w:pPr>
            <w:r>
              <w:t>I.</w:t>
            </w:r>
          </w:p>
        </w:tc>
        <w:tc>
          <w:tcPr>
            <w:tcW w:w="8834" w:type="dxa"/>
            <w:gridSpan w:val="3"/>
          </w:tcPr>
          <w:p w14:paraId="52FF79BA" w14:textId="77777777" w:rsidR="00234E37" w:rsidRPr="00D806B5" w:rsidRDefault="00234E37" w:rsidP="00EB17A2">
            <w:pPr>
              <w:ind w:left="34" w:right="-81"/>
              <w:jc w:val="both"/>
            </w:pPr>
            <w:r w:rsidRPr="00D806B5">
              <w:rPr>
                <w:shd w:val="clear" w:color="auto" w:fill="FFFFFF"/>
              </w:rPr>
              <w:t>Вступившие в силу:</w:t>
            </w:r>
          </w:p>
        </w:tc>
      </w:tr>
      <w:tr w:rsidR="00234E37" w:rsidRPr="00EB662F" w14:paraId="58452A05" w14:textId="77777777" w:rsidTr="00EB17A2">
        <w:trPr>
          <w:trHeight w:val="218"/>
        </w:trPr>
        <w:tc>
          <w:tcPr>
            <w:tcW w:w="551" w:type="dxa"/>
            <w:vAlign w:val="center"/>
          </w:tcPr>
          <w:p w14:paraId="157EDED5" w14:textId="77777777" w:rsidR="00234E37" w:rsidRPr="008A7A0D" w:rsidRDefault="00234E37" w:rsidP="00EB17A2">
            <w:pPr>
              <w:widowControl w:val="0"/>
              <w:ind w:right="-81"/>
              <w:jc w:val="center"/>
            </w:pPr>
            <w:r>
              <w:t>1.</w:t>
            </w:r>
          </w:p>
        </w:tc>
        <w:tc>
          <w:tcPr>
            <w:tcW w:w="3788" w:type="dxa"/>
          </w:tcPr>
          <w:p w14:paraId="3F374F0C" w14:textId="77777777" w:rsidR="00234E37" w:rsidRPr="00D806B5" w:rsidRDefault="00234E37" w:rsidP="00EB17A2">
            <w:pPr>
              <w:widowControl w:val="0"/>
              <w:jc w:val="both"/>
              <w:rPr>
                <w:rFonts w:eastAsia="Calibri"/>
              </w:rPr>
            </w:pPr>
            <w:r w:rsidRPr="00D806B5">
              <w:t xml:space="preserve">    </w:t>
            </w:r>
            <w:r w:rsidRPr="00E46C33">
              <w:t>Приказ Министерства</w:t>
            </w:r>
            <w:r w:rsidRPr="00D806B5">
              <w:t xml:space="preserve"> </w:t>
            </w:r>
            <w:r>
              <w:t>цифрового развития, связи и массовых коммуникаций</w:t>
            </w:r>
            <w:r w:rsidRPr="00D806B5">
              <w:t xml:space="preserve"> </w:t>
            </w:r>
            <w:r w:rsidRPr="008A7A0D">
              <w:t xml:space="preserve">Приднестровской Молдавской Республики </w:t>
            </w:r>
            <w:r w:rsidRPr="00D806B5">
              <w:t>от 4 декабря 2020 года № 146 «Об утверждении и введении в действие Положения об аккредитации в сфере международной почтовой связи»</w:t>
            </w:r>
            <w:r w:rsidRPr="00D806B5">
              <w:rPr>
                <w:rFonts w:eastAsia="Calibri"/>
              </w:rPr>
              <w:t xml:space="preserve">. </w:t>
            </w:r>
          </w:p>
          <w:p w14:paraId="47E045A4" w14:textId="77777777" w:rsidR="00234E37" w:rsidRPr="00D806B5" w:rsidRDefault="00234E37" w:rsidP="00EB17A2">
            <w:pPr>
              <w:widowControl w:val="0"/>
              <w:ind w:left="-108" w:firstLine="187"/>
              <w:jc w:val="both"/>
              <w:rPr>
                <w:sz w:val="22"/>
                <w:szCs w:val="22"/>
              </w:rPr>
            </w:pPr>
            <w:r w:rsidRPr="00D806B5">
              <w:rPr>
                <w:sz w:val="22"/>
                <w:szCs w:val="22"/>
              </w:rPr>
              <w:t xml:space="preserve">   </w:t>
            </w:r>
          </w:p>
          <w:p w14:paraId="01DC8CF5" w14:textId="3DD7717B" w:rsidR="00234E37" w:rsidRPr="0079018B" w:rsidRDefault="00234E37" w:rsidP="00EB17A2">
            <w:pPr>
              <w:widowControl w:val="0"/>
              <w:ind w:left="-108" w:firstLine="187"/>
              <w:jc w:val="both"/>
            </w:pPr>
            <w:r w:rsidRPr="0079018B">
              <w:t xml:space="preserve">Результат: Опубликован 1.03.2021 </w:t>
            </w:r>
            <w:r w:rsidR="00AA6A1C">
              <w:t xml:space="preserve">года </w:t>
            </w:r>
            <w:r w:rsidRPr="0079018B">
              <w:t>(САЗ 21-9).</w:t>
            </w:r>
          </w:p>
        </w:tc>
        <w:tc>
          <w:tcPr>
            <w:tcW w:w="2494" w:type="dxa"/>
          </w:tcPr>
          <w:p w14:paraId="05184775" w14:textId="77777777" w:rsidR="00234E37" w:rsidRPr="008A7A0D" w:rsidRDefault="00234E37" w:rsidP="00EB17A2">
            <w:pPr>
              <w:ind w:right="-81"/>
              <w:jc w:val="both"/>
            </w:pPr>
            <w:r w:rsidRPr="008A7A0D">
              <w:rPr>
                <w:rFonts w:eastAsia="Calibri"/>
              </w:rPr>
              <w:t>Приказ предусматривает порядок аккредитования деятельности в сфере международной почтовой связи дл</w:t>
            </w:r>
            <w:r>
              <w:rPr>
                <w:rFonts w:eastAsia="Calibri"/>
              </w:rPr>
              <w:t>я негосударственных организаций</w:t>
            </w:r>
          </w:p>
        </w:tc>
        <w:tc>
          <w:tcPr>
            <w:tcW w:w="2552" w:type="dxa"/>
          </w:tcPr>
          <w:p w14:paraId="0F7A0CAE" w14:textId="77777777" w:rsidR="00234E37" w:rsidRPr="008A7A0D" w:rsidRDefault="00234E37" w:rsidP="00EB17A2">
            <w:pPr>
              <w:widowControl w:val="0"/>
              <w:jc w:val="both"/>
            </w:pPr>
            <w:r w:rsidRPr="008A7A0D">
              <w:rPr>
                <w:rFonts w:eastAsia="Calibri"/>
              </w:rPr>
              <w:t>Установление правовых основ аккредитования деятельности организаций негосударственной формы собственности, оказывающих услуги междунар</w:t>
            </w:r>
            <w:r>
              <w:rPr>
                <w:rFonts w:eastAsia="Calibri"/>
              </w:rPr>
              <w:t>одной ускоренной почтовой связи</w:t>
            </w:r>
          </w:p>
        </w:tc>
      </w:tr>
      <w:tr w:rsidR="00234E37" w:rsidRPr="00EB662F" w14:paraId="2B963D37" w14:textId="77777777" w:rsidTr="00EB17A2">
        <w:trPr>
          <w:trHeight w:val="225"/>
        </w:trPr>
        <w:tc>
          <w:tcPr>
            <w:tcW w:w="551" w:type="dxa"/>
            <w:vAlign w:val="center"/>
          </w:tcPr>
          <w:p w14:paraId="7069E2F5" w14:textId="77777777" w:rsidR="00234E37" w:rsidRPr="008A7A0D" w:rsidRDefault="00234E37" w:rsidP="00EB17A2">
            <w:pPr>
              <w:widowControl w:val="0"/>
              <w:ind w:right="-81"/>
              <w:jc w:val="center"/>
            </w:pPr>
            <w:r>
              <w:t>II.</w:t>
            </w:r>
          </w:p>
        </w:tc>
        <w:tc>
          <w:tcPr>
            <w:tcW w:w="3788" w:type="dxa"/>
          </w:tcPr>
          <w:p w14:paraId="2934D122" w14:textId="77777777" w:rsidR="00234E37" w:rsidRPr="00D806B5" w:rsidRDefault="00234E37" w:rsidP="00EB17A2">
            <w:pPr>
              <w:ind w:left="34" w:right="-81"/>
              <w:jc w:val="both"/>
            </w:pPr>
            <w:r w:rsidRPr="00D806B5">
              <w:t>Разработанные (на разной стадии согласований):</w:t>
            </w:r>
          </w:p>
        </w:tc>
        <w:tc>
          <w:tcPr>
            <w:tcW w:w="2494" w:type="dxa"/>
          </w:tcPr>
          <w:p w14:paraId="6A47D034" w14:textId="77777777" w:rsidR="00234E37" w:rsidRPr="008A7A0D" w:rsidRDefault="00234E37" w:rsidP="00EB17A2">
            <w:pPr>
              <w:ind w:right="-81"/>
              <w:jc w:val="both"/>
            </w:pPr>
          </w:p>
        </w:tc>
        <w:tc>
          <w:tcPr>
            <w:tcW w:w="2552" w:type="dxa"/>
          </w:tcPr>
          <w:p w14:paraId="600B4656" w14:textId="77777777" w:rsidR="00234E37" w:rsidRPr="008A7A0D" w:rsidRDefault="00234E37" w:rsidP="00EB17A2">
            <w:pPr>
              <w:widowControl w:val="0"/>
              <w:jc w:val="both"/>
            </w:pPr>
          </w:p>
        </w:tc>
      </w:tr>
      <w:tr w:rsidR="00234E37" w:rsidRPr="00EB662F" w14:paraId="63672BA1" w14:textId="77777777" w:rsidTr="00EB17A2">
        <w:trPr>
          <w:trHeight w:val="285"/>
        </w:trPr>
        <w:tc>
          <w:tcPr>
            <w:tcW w:w="551" w:type="dxa"/>
            <w:vAlign w:val="center"/>
          </w:tcPr>
          <w:p w14:paraId="3DB73701" w14:textId="77777777" w:rsidR="00234E37" w:rsidRPr="008A7A0D" w:rsidRDefault="00234E37" w:rsidP="00234E37">
            <w:pPr>
              <w:widowControl w:val="0"/>
              <w:ind w:right="-81"/>
              <w:jc w:val="center"/>
            </w:pPr>
            <w:r>
              <w:t>1.</w:t>
            </w:r>
          </w:p>
        </w:tc>
        <w:tc>
          <w:tcPr>
            <w:tcW w:w="3788" w:type="dxa"/>
          </w:tcPr>
          <w:p w14:paraId="38C5FAE7" w14:textId="77777777" w:rsidR="00234E37" w:rsidRPr="008A7A0D" w:rsidRDefault="00234E37" w:rsidP="00EB17A2">
            <w:pPr>
              <w:widowControl w:val="0"/>
              <w:shd w:val="clear" w:color="auto" w:fill="FFFFFF"/>
              <w:jc w:val="both"/>
            </w:pPr>
            <w:r>
              <w:t xml:space="preserve">    Проект з</w:t>
            </w:r>
            <w:r w:rsidRPr="008A7A0D">
              <w:t xml:space="preserve">акона Приднестровской </w:t>
            </w:r>
            <w:r w:rsidRPr="008A7A0D">
              <w:lastRenderedPageBreak/>
              <w:t>Молдавской Республики «О</w:t>
            </w:r>
            <w:r>
              <w:t> </w:t>
            </w:r>
            <w:r w:rsidRPr="008A7A0D">
              <w:t>почтовой связи».</w:t>
            </w:r>
          </w:p>
          <w:p w14:paraId="1E374C15" w14:textId="77777777" w:rsidR="00234E37" w:rsidRDefault="00234E37" w:rsidP="00EB17A2">
            <w:pPr>
              <w:ind w:left="34" w:right="-81"/>
              <w:jc w:val="both"/>
            </w:pPr>
            <w:r w:rsidRPr="008A7A0D">
              <w:t xml:space="preserve">   </w:t>
            </w:r>
          </w:p>
          <w:p w14:paraId="4A6E8524" w14:textId="77777777" w:rsidR="00234E37" w:rsidRPr="008A7A0D" w:rsidRDefault="00234E37" w:rsidP="00EB17A2">
            <w:pPr>
              <w:ind w:left="34" w:right="-81"/>
              <w:jc w:val="both"/>
            </w:pPr>
            <w:r w:rsidRPr="008A7A0D">
              <w:t>Результат: находится на внутриведомственном согласовании.</w:t>
            </w:r>
          </w:p>
        </w:tc>
        <w:tc>
          <w:tcPr>
            <w:tcW w:w="2494" w:type="dxa"/>
          </w:tcPr>
          <w:p w14:paraId="0CF682CF" w14:textId="77777777" w:rsidR="00234E37" w:rsidRPr="003F04F2" w:rsidRDefault="00234E37" w:rsidP="00EB17A2">
            <w:pPr>
              <w:widowControl w:val="0"/>
              <w:shd w:val="clear" w:color="auto" w:fill="FFFFFF"/>
              <w:jc w:val="both"/>
            </w:pPr>
            <w:r w:rsidRPr="003F04F2">
              <w:lastRenderedPageBreak/>
              <w:t xml:space="preserve">Распоряжение </w:t>
            </w:r>
            <w:r w:rsidRPr="003F04F2">
              <w:lastRenderedPageBreak/>
              <w:t>Правительства Приднестровской Молдавской Республики</w:t>
            </w:r>
            <w:r w:rsidRPr="008A7A0D">
              <w:t xml:space="preserve"> </w:t>
            </w:r>
            <w:r>
              <w:t>от</w:t>
            </w:r>
            <w:r w:rsidRPr="008A7A0D">
              <w:t xml:space="preserve"> </w:t>
            </w:r>
            <w:r w:rsidRPr="003F04F2">
              <w:t>1 февраля 2021 г.</w:t>
            </w:r>
          </w:p>
          <w:p w14:paraId="6804F2AC" w14:textId="77777777" w:rsidR="00234E37" w:rsidRPr="003F04F2" w:rsidRDefault="00234E37" w:rsidP="00EB17A2">
            <w:pPr>
              <w:widowControl w:val="0"/>
              <w:shd w:val="clear" w:color="auto" w:fill="FFFFFF"/>
              <w:jc w:val="both"/>
            </w:pPr>
            <w:r w:rsidRPr="003F04F2">
              <w:t>№ 64р «Об утверждении Плана законопроектной деятельности Правительства Приднестровской Молдавской Республики на 2021 год»</w:t>
            </w:r>
          </w:p>
          <w:p w14:paraId="20DEA886" w14:textId="77777777" w:rsidR="00234E37" w:rsidRPr="008A7A0D" w:rsidRDefault="00234E37" w:rsidP="00EB17A2">
            <w:pPr>
              <w:widowControl w:val="0"/>
              <w:shd w:val="clear" w:color="auto" w:fill="FFFFFF"/>
              <w:jc w:val="both"/>
            </w:pPr>
            <w:r w:rsidRPr="008A7A0D">
              <w:t>Разработан для целей государственного регулирования деятельности в области почтовой связи.</w:t>
            </w:r>
          </w:p>
          <w:p w14:paraId="18F3CFB5" w14:textId="77777777" w:rsidR="00234E37" w:rsidRPr="008A7A0D" w:rsidRDefault="00234E37" w:rsidP="00EB17A2">
            <w:pPr>
              <w:widowControl w:val="0"/>
              <w:shd w:val="clear" w:color="auto" w:fill="FFFFFF"/>
              <w:jc w:val="both"/>
            </w:pPr>
            <w:r w:rsidRPr="008A7A0D">
              <w:t xml:space="preserve">    Устанавливает правовые, организационные, экономические и финансовые основы деятельности в области почтовой связи на территории Приднестровской Молдавской Республики.</w:t>
            </w:r>
          </w:p>
          <w:p w14:paraId="5C7420FA" w14:textId="77777777" w:rsidR="00234E37" w:rsidRPr="008A7A0D" w:rsidRDefault="00234E37" w:rsidP="00EB17A2">
            <w:pPr>
              <w:widowControl w:val="0"/>
              <w:shd w:val="clear" w:color="auto" w:fill="FFFFFF"/>
              <w:jc w:val="both"/>
            </w:pPr>
            <w:r w:rsidRPr="008A7A0D">
              <w:t xml:space="preserve">    Определяет полномочия органов государственной власти в области почтовой связи, а также права, обязанности и ответственность лиц, участвующих в указанной деятельности или пользующихся услугами почтовой связи.</w:t>
            </w:r>
          </w:p>
          <w:p w14:paraId="6E2208EF" w14:textId="77777777" w:rsidR="00234E37" w:rsidRPr="008A7A0D" w:rsidRDefault="00234E37" w:rsidP="00EB17A2">
            <w:pPr>
              <w:widowControl w:val="0"/>
              <w:shd w:val="clear" w:color="auto" w:fill="FFFFFF"/>
              <w:jc w:val="both"/>
            </w:pPr>
            <w:r w:rsidRPr="008A7A0D">
              <w:t xml:space="preserve">   Определяет порядок регулирования деятельности в области почтовой связи и управления этой деятельностью, регулирует правоотношения, возникающие между </w:t>
            </w:r>
            <w:r w:rsidRPr="008A7A0D">
              <w:lastRenderedPageBreak/>
              <w:t>операторами почтовой связи и поль</w:t>
            </w:r>
            <w:r>
              <w:t>зователями услуг почтовой связи</w:t>
            </w:r>
          </w:p>
        </w:tc>
        <w:tc>
          <w:tcPr>
            <w:tcW w:w="2552" w:type="dxa"/>
          </w:tcPr>
          <w:p w14:paraId="2ABDAB2B" w14:textId="77777777" w:rsidR="00234E37" w:rsidRPr="008A7A0D" w:rsidRDefault="00234E37" w:rsidP="00EB17A2">
            <w:pPr>
              <w:widowControl w:val="0"/>
              <w:jc w:val="both"/>
            </w:pPr>
            <w:r w:rsidRPr="008A7A0D">
              <w:lastRenderedPageBreak/>
              <w:t xml:space="preserve">    Регулирование </w:t>
            </w:r>
            <w:r w:rsidRPr="008A7A0D">
              <w:t>деятельности в области почтовой связи.</w:t>
            </w:r>
          </w:p>
          <w:p w14:paraId="495C4B4A" w14:textId="77777777" w:rsidR="00234E37" w:rsidRPr="008A7A0D" w:rsidRDefault="00234E37" w:rsidP="00EB17A2">
            <w:pPr>
              <w:widowControl w:val="0"/>
              <w:jc w:val="both"/>
            </w:pPr>
            <w:r w:rsidRPr="008A7A0D">
              <w:t xml:space="preserve">    Создание субъектам предпринимательской деятельности в области почтовой связи благоприятных и равных условий хозяйствования.</w:t>
            </w:r>
          </w:p>
          <w:p w14:paraId="74C13856" w14:textId="77777777" w:rsidR="00234E37" w:rsidRPr="008A7A0D" w:rsidRDefault="00234E37" w:rsidP="00EB17A2">
            <w:pPr>
              <w:widowControl w:val="0"/>
              <w:jc w:val="both"/>
            </w:pPr>
            <w:r w:rsidRPr="008A7A0D">
              <w:t xml:space="preserve">    Развитие рынка услуг в области почтовой связи.</w:t>
            </w:r>
          </w:p>
          <w:p w14:paraId="339B2F02" w14:textId="77777777" w:rsidR="00234E37" w:rsidRPr="008A7A0D" w:rsidRDefault="00234E37" w:rsidP="00EB17A2">
            <w:pPr>
              <w:widowControl w:val="0"/>
              <w:jc w:val="both"/>
            </w:pPr>
            <w:r w:rsidRPr="008A7A0D">
              <w:t xml:space="preserve">    Предоставление пользователям возможности пользоваться широк</w:t>
            </w:r>
            <w:r>
              <w:t>им набором услуг почтовой связи</w:t>
            </w:r>
          </w:p>
        </w:tc>
      </w:tr>
      <w:tr w:rsidR="00234E37" w:rsidRPr="00EB662F" w14:paraId="69725A38" w14:textId="77777777" w:rsidTr="00EB17A2">
        <w:trPr>
          <w:trHeight w:val="270"/>
        </w:trPr>
        <w:tc>
          <w:tcPr>
            <w:tcW w:w="551" w:type="dxa"/>
            <w:vAlign w:val="center"/>
          </w:tcPr>
          <w:p w14:paraId="08019968" w14:textId="77777777" w:rsidR="00234E37" w:rsidRPr="008A7A0D" w:rsidRDefault="00234E37" w:rsidP="00EB17A2">
            <w:pPr>
              <w:widowControl w:val="0"/>
              <w:ind w:right="-81"/>
              <w:jc w:val="center"/>
            </w:pPr>
            <w:r>
              <w:lastRenderedPageBreak/>
              <w:t>2.</w:t>
            </w:r>
          </w:p>
        </w:tc>
        <w:tc>
          <w:tcPr>
            <w:tcW w:w="3788" w:type="dxa"/>
          </w:tcPr>
          <w:p w14:paraId="4066DD0F" w14:textId="77777777" w:rsidR="00234E37" w:rsidRPr="008A7A0D" w:rsidRDefault="00234E37" w:rsidP="00EB17A2">
            <w:pPr>
              <w:widowControl w:val="0"/>
              <w:shd w:val="clear" w:color="auto" w:fill="FFFFFF"/>
              <w:jc w:val="both"/>
            </w:pPr>
            <w:r>
              <w:t>Проект п</w:t>
            </w:r>
            <w:r w:rsidRPr="008A7A0D">
              <w:t>остановления Верховного Совета Приднестровской Молдавской Республики «О признании рамочной нормой права на территории Приднестровской Молдавской Республики Всемирной почтовой Конвенции от 6 октября 2016 года.</w:t>
            </w:r>
          </w:p>
          <w:p w14:paraId="453B5DB8" w14:textId="77777777" w:rsidR="00234E37" w:rsidRDefault="00234E37" w:rsidP="00EB17A2">
            <w:pPr>
              <w:ind w:left="34" w:right="-81"/>
              <w:jc w:val="both"/>
            </w:pPr>
            <w:r w:rsidRPr="008A7A0D">
              <w:t xml:space="preserve">    </w:t>
            </w:r>
          </w:p>
          <w:p w14:paraId="11872A72" w14:textId="77777777" w:rsidR="00234E37" w:rsidRDefault="00234E37" w:rsidP="00EB17A2">
            <w:pPr>
              <w:ind w:left="34" w:right="-81"/>
              <w:jc w:val="both"/>
            </w:pPr>
            <w:r w:rsidRPr="009903FE">
              <w:t>Результат: внесен в качестве законодательной инициативы в Верховный Совет Приднестровской Молдавской Республики на основании</w:t>
            </w:r>
          </w:p>
          <w:p w14:paraId="09741FA6" w14:textId="77777777" w:rsidR="00234E37" w:rsidRPr="008A7A0D" w:rsidRDefault="00234E37" w:rsidP="00EB17A2">
            <w:pPr>
              <w:ind w:left="34" w:right="-81"/>
              <w:jc w:val="both"/>
            </w:pPr>
            <w:r>
              <w:t>Распоряжения</w:t>
            </w:r>
            <w:r w:rsidRPr="009903FE">
              <w:t xml:space="preserve"> </w:t>
            </w:r>
            <w:r>
              <w:t xml:space="preserve">Правительства Приднестровской Молдавской Республики </w:t>
            </w:r>
            <w:r w:rsidRPr="009903FE">
              <w:t>от 16 июня 2021 года</w:t>
            </w:r>
            <w:r>
              <w:t xml:space="preserve"> № </w:t>
            </w:r>
            <w:r w:rsidRPr="009903FE">
              <w:t>542р</w:t>
            </w:r>
            <w:r>
              <w:t xml:space="preserve"> «</w:t>
            </w:r>
            <w:r w:rsidRPr="009903FE">
              <w:t>О проекте постановления Верховного Совета Приднестровской Молдавской Республики «О признании рамочной нормой права на территории Приднестровской Молдавской Республики Всемирной почтовой конвенции от 6 октября 2016 года»</w:t>
            </w:r>
          </w:p>
        </w:tc>
        <w:tc>
          <w:tcPr>
            <w:tcW w:w="2494" w:type="dxa"/>
          </w:tcPr>
          <w:p w14:paraId="46EEDAAD" w14:textId="77777777" w:rsidR="00234E37" w:rsidRPr="00700C32" w:rsidRDefault="00234E37" w:rsidP="00EB17A2">
            <w:pPr>
              <w:ind w:right="-81"/>
              <w:jc w:val="both"/>
            </w:pPr>
            <w:r w:rsidRPr="00700C32">
              <w:t xml:space="preserve">Признание данных международных нормативных правовых актов рамочной нормой права на территории Приднестровской Молдавской Республики </w:t>
            </w:r>
          </w:p>
        </w:tc>
        <w:tc>
          <w:tcPr>
            <w:tcW w:w="2552" w:type="dxa"/>
          </w:tcPr>
          <w:p w14:paraId="5448019A" w14:textId="77777777" w:rsidR="00234E37" w:rsidRPr="00700C32" w:rsidRDefault="00234E37" w:rsidP="00EB17A2">
            <w:pPr>
              <w:widowControl w:val="0"/>
              <w:jc w:val="both"/>
            </w:pPr>
            <w:r w:rsidRPr="00700C32">
              <w:t>Признание данных международных нормативных правовых актов рамочной нормой права на территории Приднестровской Молдавской Республики является необходимым условием для применения положений вышеуказанных международных нормативных правовых актов организацией ГУП «Почта Приднестровья» в процессе оказания услуг почтовой связи физическим и юридическим лицам, а также Министерством цифрового развития, связи и массовых коммуникаций Приднестровской Молдавской Республики при рассмотрении обращений граждан.</w:t>
            </w:r>
          </w:p>
        </w:tc>
      </w:tr>
      <w:tr w:rsidR="00234E37" w:rsidRPr="00EB662F" w14:paraId="481A1D75" w14:textId="77777777" w:rsidTr="00EB17A2">
        <w:trPr>
          <w:trHeight w:val="270"/>
        </w:trPr>
        <w:tc>
          <w:tcPr>
            <w:tcW w:w="551" w:type="dxa"/>
            <w:vAlign w:val="center"/>
          </w:tcPr>
          <w:p w14:paraId="62FBF80C" w14:textId="77777777" w:rsidR="00234E37" w:rsidRPr="008A7A0D" w:rsidRDefault="00234E37" w:rsidP="00EB17A2">
            <w:pPr>
              <w:widowControl w:val="0"/>
              <w:ind w:right="-81"/>
              <w:jc w:val="center"/>
            </w:pPr>
            <w:r>
              <w:t>3.</w:t>
            </w:r>
          </w:p>
        </w:tc>
        <w:tc>
          <w:tcPr>
            <w:tcW w:w="3788" w:type="dxa"/>
          </w:tcPr>
          <w:p w14:paraId="7767DF2A" w14:textId="77777777" w:rsidR="00234E37" w:rsidRDefault="00234E37" w:rsidP="00EB17A2">
            <w:pPr>
              <w:widowControl w:val="0"/>
              <w:shd w:val="clear" w:color="auto" w:fill="FFFFFF"/>
              <w:jc w:val="both"/>
            </w:pPr>
            <w:r>
              <w:t>П</w:t>
            </w:r>
            <w:r w:rsidRPr="0016779E">
              <w:t>роект приказа Министерства цифрового развития, связи и массовых коммуникаций Приднестровской Молдавской Республики «Об утверждении Регламента исполнения государственной функции по осуществлению государственного контроля за деятельностью в области почтовой связи»</w:t>
            </w:r>
            <w:r>
              <w:t>.</w:t>
            </w:r>
          </w:p>
          <w:p w14:paraId="66E9434B" w14:textId="77777777" w:rsidR="00234E37" w:rsidRPr="006B1F49" w:rsidRDefault="00234E37" w:rsidP="00EB17A2">
            <w:pPr>
              <w:widowControl w:val="0"/>
              <w:shd w:val="clear" w:color="auto" w:fill="FFFFFF"/>
              <w:ind w:firstLine="79"/>
              <w:jc w:val="both"/>
              <w:rPr>
                <w:sz w:val="22"/>
                <w:szCs w:val="22"/>
              </w:rPr>
            </w:pPr>
          </w:p>
          <w:p w14:paraId="1DC789F6" w14:textId="77777777" w:rsidR="00234E37" w:rsidRPr="008A7A0D" w:rsidRDefault="00234E37" w:rsidP="00EB17A2">
            <w:pPr>
              <w:widowControl w:val="0"/>
              <w:shd w:val="clear" w:color="auto" w:fill="FFFFFF"/>
              <w:ind w:firstLine="79"/>
              <w:jc w:val="both"/>
            </w:pPr>
            <w:r w:rsidRPr="0079018B">
              <w:t>Результат: будет утвержден после вступления в силу Закона Приднестровской Молдавской Республики «О почтовой связи».</w:t>
            </w:r>
          </w:p>
        </w:tc>
        <w:tc>
          <w:tcPr>
            <w:tcW w:w="2494" w:type="dxa"/>
          </w:tcPr>
          <w:p w14:paraId="0B04638F" w14:textId="77777777" w:rsidR="00234E37" w:rsidRPr="00700C32" w:rsidRDefault="00234E37" w:rsidP="00EB17A2">
            <w:pPr>
              <w:ind w:right="-81"/>
              <w:jc w:val="both"/>
            </w:pPr>
            <w:r w:rsidRPr="00700C32">
              <w:t>Разработано в связи с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tc>
        <w:tc>
          <w:tcPr>
            <w:tcW w:w="2552" w:type="dxa"/>
          </w:tcPr>
          <w:p w14:paraId="426C1979" w14:textId="77777777" w:rsidR="00234E37" w:rsidRPr="00700C32" w:rsidRDefault="00234E37" w:rsidP="00EB17A2">
            <w:pPr>
              <w:widowControl w:val="0"/>
              <w:jc w:val="both"/>
            </w:pPr>
            <w:r w:rsidRPr="00700C32">
              <w:rPr>
                <w:position w:val="-8"/>
              </w:rPr>
              <w:t>Упорядочение административных процедур, проводимых в рамках исполнения государственной функции по осуществлению государственного контроля</w:t>
            </w:r>
          </w:p>
        </w:tc>
      </w:tr>
    </w:tbl>
    <w:p w14:paraId="284FBA3C" w14:textId="77777777" w:rsidR="00157CCD" w:rsidRDefault="00157CCD" w:rsidP="00157CCD">
      <w:pPr>
        <w:widowControl w:val="0"/>
        <w:tabs>
          <w:tab w:val="left" w:pos="851"/>
          <w:tab w:val="left" w:pos="993"/>
        </w:tabs>
        <w:jc w:val="both"/>
      </w:pPr>
    </w:p>
    <w:p w14:paraId="15A85FC0" w14:textId="77777777" w:rsidR="00157CCD" w:rsidRPr="00972154" w:rsidRDefault="00157CCD" w:rsidP="00157CCD">
      <w:pPr>
        <w:ind w:firstLine="708"/>
        <w:jc w:val="both"/>
        <w:rPr>
          <w:highlight w:val="yellow"/>
        </w:rPr>
      </w:pPr>
    </w:p>
    <w:p w14:paraId="776DF4F4" w14:textId="2CE8FDED" w:rsidR="00157CCD" w:rsidRPr="003B1AF4" w:rsidRDefault="00157CCD" w:rsidP="00157CCD">
      <w:pPr>
        <w:shd w:val="clear" w:color="auto" w:fill="FFFFFF"/>
        <w:jc w:val="center"/>
        <w:rPr>
          <w:b/>
          <w:bCs/>
        </w:rPr>
      </w:pPr>
      <w:r w:rsidRPr="003B1AF4">
        <w:rPr>
          <w:b/>
          <w:bCs/>
          <w:lang w:val="en-US"/>
        </w:rPr>
        <w:t>V</w:t>
      </w:r>
      <w:r w:rsidR="007D2729">
        <w:rPr>
          <w:b/>
          <w:bCs/>
          <w:lang w:val="en-US"/>
        </w:rPr>
        <w:t>I</w:t>
      </w:r>
      <w:r w:rsidR="00E12D3E">
        <w:rPr>
          <w:b/>
          <w:bCs/>
          <w:lang w:val="en-US"/>
        </w:rPr>
        <w:t>I</w:t>
      </w:r>
      <w:r w:rsidRPr="003B1AF4">
        <w:rPr>
          <w:b/>
          <w:bCs/>
        </w:rPr>
        <w:t>. Формирование государственной политики, государственное регулирование и нормативно-правовое регулирование в области</w:t>
      </w:r>
      <w:r w:rsidRPr="003B1AF4">
        <w:rPr>
          <w:bCs/>
        </w:rPr>
        <w:t xml:space="preserve"> </w:t>
      </w:r>
      <w:r w:rsidRPr="003B1AF4">
        <w:rPr>
          <w:b/>
          <w:bCs/>
        </w:rPr>
        <w:t>средств массовой информации</w:t>
      </w:r>
    </w:p>
    <w:p w14:paraId="505B3B49" w14:textId="77777777" w:rsidR="00157CCD" w:rsidRPr="003B1AF4" w:rsidRDefault="00157CCD" w:rsidP="00157CCD">
      <w:pPr>
        <w:ind w:firstLine="708"/>
        <w:jc w:val="both"/>
      </w:pPr>
    </w:p>
    <w:p w14:paraId="56FE4918" w14:textId="4C5F5BF0" w:rsidR="00157CCD" w:rsidRDefault="00157CCD" w:rsidP="00157CCD">
      <w:pPr>
        <w:ind w:firstLine="708"/>
        <w:jc w:val="both"/>
      </w:pPr>
      <w:r w:rsidRPr="00224E30">
        <w:t xml:space="preserve">1. Для формирования государственной политики и нормативно-правового регулирования в области средств массовой информации </w:t>
      </w:r>
      <w:r w:rsidR="00D50524" w:rsidRPr="00D50524">
        <w:t xml:space="preserve">за 9 месяцев 2021 </w:t>
      </w:r>
      <w:r w:rsidR="005E6038" w:rsidRPr="00D50524">
        <w:t xml:space="preserve">года </w:t>
      </w:r>
      <w:r w:rsidR="005E6038" w:rsidRPr="00224E30">
        <w:t>Министерством</w:t>
      </w:r>
      <w:r w:rsidRPr="00224E30">
        <w:t xml:space="preserve"> разработаны и приняты в соответствии с действующим законодательством:</w:t>
      </w:r>
    </w:p>
    <w:p w14:paraId="7446F4EF" w14:textId="77777777" w:rsidR="00157CCD" w:rsidRDefault="00157CCD" w:rsidP="00157CCD">
      <w:pPr>
        <w:ind w:firstLine="708"/>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552"/>
      </w:tblGrid>
      <w:tr w:rsidR="00AE167E" w:rsidRPr="00892636" w14:paraId="4A9E45EB" w14:textId="77777777" w:rsidTr="0079018B">
        <w:trPr>
          <w:trHeight w:val="712"/>
        </w:trPr>
        <w:tc>
          <w:tcPr>
            <w:tcW w:w="567" w:type="dxa"/>
            <w:vAlign w:val="center"/>
          </w:tcPr>
          <w:p w14:paraId="3A2C95B8" w14:textId="77777777" w:rsidR="00AE167E" w:rsidRPr="00892636" w:rsidRDefault="00AE167E" w:rsidP="00887A3C">
            <w:pPr>
              <w:widowControl w:val="0"/>
              <w:autoSpaceDE w:val="0"/>
              <w:autoSpaceDN w:val="0"/>
              <w:adjustRightInd w:val="0"/>
              <w:jc w:val="center"/>
            </w:pPr>
            <w:r w:rsidRPr="00892636">
              <w:br w:type="page"/>
              <w:t>№</w:t>
            </w:r>
          </w:p>
          <w:p w14:paraId="5B78769A" w14:textId="77777777" w:rsidR="00AE167E" w:rsidRPr="00892636" w:rsidRDefault="00AE167E" w:rsidP="00887A3C">
            <w:pPr>
              <w:widowControl w:val="0"/>
              <w:autoSpaceDE w:val="0"/>
              <w:autoSpaceDN w:val="0"/>
              <w:adjustRightInd w:val="0"/>
              <w:jc w:val="center"/>
            </w:pPr>
            <w:r w:rsidRPr="00892636">
              <w:t>п/п</w:t>
            </w:r>
          </w:p>
        </w:tc>
        <w:tc>
          <w:tcPr>
            <w:tcW w:w="3686" w:type="dxa"/>
          </w:tcPr>
          <w:p w14:paraId="376AEC14" w14:textId="4FD99A34" w:rsidR="00AE167E" w:rsidRPr="00892636" w:rsidRDefault="0079018B" w:rsidP="00887A3C">
            <w:pPr>
              <w:widowControl w:val="0"/>
              <w:autoSpaceDE w:val="0"/>
              <w:autoSpaceDN w:val="0"/>
              <w:adjustRightInd w:val="0"/>
              <w:jc w:val="center"/>
            </w:pPr>
            <w:r>
              <w:t xml:space="preserve">Наименование нормативного </w:t>
            </w:r>
            <w:r w:rsidR="00AE167E" w:rsidRPr="00892636">
              <w:t>правового акта</w:t>
            </w:r>
          </w:p>
        </w:tc>
        <w:tc>
          <w:tcPr>
            <w:tcW w:w="2693" w:type="dxa"/>
          </w:tcPr>
          <w:p w14:paraId="1BEF97F4" w14:textId="77777777" w:rsidR="00AE167E" w:rsidRPr="00892636" w:rsidRDefault="00AE167E" w:rsidP="00887A3C">
            <w:pPr>
              <w:widowControl w:val="0"/>
              <w:autoSpaceDE w:val="0"/>
              <w:autoSpaceDN w:val="0"/>
              <w:adjustRightInd w:val="0"/>
              <w:jc w:val="center"/>
            </w:pPr>
            <w:r w:rsidRPr="00892636">
              <w:t>Суть и цель принятого решения</w:t>
            </w:r>
          </w:p>
        </w:tc>
        <w:tc>
          <w:tcPr>
            <w:tcW w:w="2552" w:type="dxa"/>
          </w:tcPr>
          <w:p w14:paraId="51A53991" w14:textId="77777777" w:rsidR="00AE167E" w:rsidRPr="00892636" w:rsidRDefault="00AE167E" w:rsidP="00887A3C">
            <w:pPr>
              <w:widowControl w:val="0"/>
              <w:autoSpaceDE w:val="0"/>
              <w:autoSpaceDN w:val="0"/>
              <w:adjustRightInd w:val="0"/>
              <w:jc w:val="center"/>
            </w:pPr>
            <w:r w:rsidRPr="00892636">
              <w:t>Экономический (социальный) эффект</w:t>
            </w:r>
          </w:p>
        </w:tc>
      </w:tr>
      <w:tr w:rsidR="00AE167E" w:rsidRPr="00892636" w14:paraId="1E30C173" w14:textId="77777777" w:rsidTr="0079018B">
        <w:trPr>
          <w:trHeight w:val="425"/>
        </w:trPr>
        <w:tc>
          <w:tcPr>
            <w:tcW w:w="567" w:type="dxa"/>
            <w:vAlign w:val="center"/>
          </w:tcPr>
          <w:p w14:paraId="34ED24D5" w14:textId="64601D98" w:rsidR="00AE167E" w:rsidRPr="00901FD9" w:rsidRDefault="00901FD9" w:rsidP="00887A3C">
            <w:pPr>
              <w:widowControl w:val="0"/>
              <w:autoSpaceDE w:val="0"/>
              <w:autoSpaceDN w:val="0"/>
              <w:adjustRightInd w:val="0"/>
              <w:rPr>
                <w:lang w:val="en-US"/>
              </w:rPr>
            </w:pPr>
            <w:r>
              <w:rPr>
                <w:lang w:val="en-US"/>
              </w:rPr>
              <w:t>I.</w:t>
            </w:r>
          </w:p>
        </w:tc>
        <w:tc>
          <w:tcPr>
            <w:tcW w:w="8931" w:type="dxa"/>
            <w:gridSpan w:val="3"/>
          </w:tcPr>
          <w:p w14:paraId="08AADEC4" w14:textId="77777777" w:rsidR="00AE167E" w:rsidRPr="00892636" w:rsidRDefault="00AE167E" w:rsidP="00887A3C">
            <w:pPr>
              <w:widowControl w:val="0"/>
              <w:autoSpaceDE w:val="0"/>
              <w:autoSpaceDN w:val="0"/>
              <w:adjustRightInd w:val="0"/>
            </w:pPr>
            <w:r w:rsidRPr="00892636">
              <w:rPr>
                <w:shd w:val="clear" w:color="auto" w:fill="FFFFFF"/>
              </w:rPr>
              <w:t>Вступившие в силу:</w:t>
            </w:r>
          </w:p>
        </w:tc>
      </w:tr>
      <w:tr w:rsidR="00AE167E" w:rsidRPr="00892636" w14:paraId="63174A24" w14:textId="77777777" w:rsidTr="0079018B">
        <w:trPr>
          <w:trHeight w:val="823"/>
        </w:trPr>
        <w:tc>
          <w:tcPr>
            <w:tcW w:w="567" w:type="dxa"/>
            <w:vAlign w:val="center"/>
          </w:tcPr>
          <w:p w14:paraId="4F7A0DC0" w14:textId="77777777" w:rsidR="00AE167E" w:rsidRPr="00892636" w:rsidRDefault="00AE167E" w:rsidP="00887A3C">
            <w:pPr>
              <w:widowControl w:val="0"/>
              <w:autoSpaceDE w:val="0"/>
              <w:autoSpaceDN w:val="0"/>
              <w:adjustRightInd w:val="0"/>
              <w:jc w:val="center"/>
            </w:pPr>
            <w:r w:rsidRPr="00892636">
              <w:t>1.</w:t>
            </w:r>
          </w:p>
        </w:tc>
        <w:tc>
          <w:tcPr>
            <w:tcW w:w="3686" w:type="dxa"/>
          </w:tcPr>
          <w:p w14:paraId="186E68B4" w14:textId="77777777" w:rsidR="00AE167E" w:rsidRPr="00892636" w:rsidRDefault="00AE167E" w:rsidP="00887A3C">
            <w:pPr>
              <w:widowControl w:val="0"/>
              <w:autoSpaceDE w:val="0"/>
              <w:autoSpaceDN w:val="0"/>
              <w:adjustRightInd w:val="0"/>
              <w:jc w:val="both"/>
            </w:pPr>
            <w:r w:rsidRPr="00892636">
              <w:rPr>
                <w:iCs/>
              </w:rPr>
              <w:t>Указ Президента Приднестровской Молдавской Республики от 26 марта 2021 года № 84 «</w:t>
            </w:r>
            <w:r w:rsidRPr="00892636">
              <w:t>О внесении изменения в Указ Президента Приднестровской Молдавской Республики от 31 августа 2012 года № 566 «О государственном учреждении «Приднестровская Государственная Телерадиокомпания» (САЗ 21-12)</w:t>
            </w:r>
            <w:r>
              <w:t>.</w:t>
            </w:r>
          </w:p>
        </w:tc>
        <w:tc>
          <w:tcPr>
            <w:tcW w:w="2693" w:type="dxa"/>
          </w:tcPr>
          <w:p w14:paraId="5EB36EB8" w14:textId="77777777" w:rsidR="00AE167E" w:rsidRPr="00892636" w:rsidRDefault="00AE167E" w:rsidP="00887A3C">
            <w:pPr>
              <w:widowControl w:val="0"/>
              <w:autoSpaceDE w:val="0"/>
              <w:autoSpaceDN w:val="0"/>
              <w:adjustRightInd w:val="0"/>
              <w:jc w:val="both"/>
            </w:pPr>
            <w:r w:rsidRPr="00892636">
              <w:rPr>
                <w:rFonts w:eastAsia="Calibri"/>
              </w:rPr>
              <w:t>Данный Указ Президента Приднестровской Молдавской Республики разработан в связи c проведением реорганизационных мероприятий в структуре исполнительных органов государственной власти</w:t>
            </w:r>
            <w:r>
              <w:rPr>
                <w:rFonts w:eastAsia="Calibri"/>
              </w:rPr>
              <w:t>.</w:t>
            </w:r>
          </w:p>
        </w:tc>
        <w:tc>
          <w:tcPr>
            <w:tcW w:w="2552" w:type="dxa"/>
          </w:tcPr>
          <w:p w14:paraId="24AB84ED" w14:textId="77777777" w:rsidR="00AE167E" w:rsidRPr="00892636" w:rsidRDefault="00AE167E" w:rsidP="00887A3C">
            <w:pPr>
              <w:widowControl w:val="0"/>
              <w:autoSpaceDE w:val="0"/>
              <w:autoSpaceDN w:val="0"/>
              <w:adjustRightInd w:val="0"/>
              <w:jc w:val="both"/>
            </w:pPr>
            <w:r w:rsidRPr="00887A30">
              <w:t>Приведение в соответствие с положениями действующего законодательства Приднестровской Молдавской Республики.</w:t>
            </w:r>
          </w:p>
        </w:tc>
      </w:tr>
      <w:tr w:rsidR="00AE167E" w:rsidRPr="00892636" w14:paraId="71B3E1FF" w14:textId="77777777" w:rsidTr="0079018B">
        <w:trPr>
          <w:trHeight w:val="823"/>
        </w:trPr>
        <w:tc>
          <w:tcPr>
            <w:tcW w:w="567" w:type="dxa"/>
            <w:vAlign w:val="center"/>
          </w:tcPr>
          <w:p w14:paraId="0F844350" w14:textId="77777777" w:rsidR="00AE167E" w:rsidRPr="00892636" w:rsidRDefault="00AE167E" w:rsidP="00887A3C">
            <w:pPr>
              <w:widowControl w:val="0"/>
              <w:autoSpaceDE w:val="0"/>
              <w:autoSpaceDN w:val="0"/>
              <w:adjustRightInd w:val="0"/>
              <w:jc w:val="center"/>
            </w:pPr>
            <w:r w:rsidRPr="00892636">
              <w:t>2.</w:t>
            </w:r>
          </w:p>
        </w:tc>
        <w:tc>
          <w:tcPr>
            <w:tcW w:w="3686" w:type="dxa"/>
          </w:tcPr>
          <w:p w14:paraId="60170DAE" w14:textId="77777777" w:rsidR="00AE167E" w:rsidRPr="00892636" w:rsidRDefault="00AE167E" w:rsidP="00887A3C">
            <w:pPr>
              <w:widowControl w:val="0"/>
              <w:autoSpaceDE w:val="0"/>
              <w:autoSpaceDN w:val="0"/>
              <w:adjustRightInd w:val="0"/>
              <w:jc w:val="both"/>
            </w:pPr>
            <w:r w:rsidRPr="00E65AEC">
              <w:t>Распоряжение Правительства Приднестровской Молдавской Республики от 2 марта 2021 года № 148р «О внесении изменения в Распоряжение Правительства Приднестровской Молдавской Республики от 21 февраля 2020 года № 100р «Об утверждении Плана мероприятий по профилактике появления и борьбе с амброзией полыннолистной» (САЗ 21-9)</w:t>
            </w:r>
            <w:r>
              <w:t>.</w:t>
            </w:r>
          </w:p>
        </w:tc>
        <w:tc>
          <w:tcPr>
            <w:tcW w:w="2693" w:type="dxa"/>
          </w:tcPr>
          <w:p w14:paraId="6F74C033" w14:textId="77777777" w:rsidR="00AE167E" w:rsidRPr="00892636" w:rsidRDefault="00AE167E" w:rsidP="00887A3C">
            <w:pPr>
              <w:widowControl w:val="0"/>
              <w:autoSpaceDE w:val="0"/>
              <w:autoSpaceDN w:val="0"/>
              <w:adjustRightInd w:val="0"/>
              <w:jc w:val="both"/>
              <w:rPr>
                <w:rFonts w:eastAsia="Calibri"/>
              </w:rPr>
            </w:pPr>
            <w:r w:rsidRPr="00E65AEC">
              <w:t>Распоряжение разработано в целях замены наименования ответственного за исполнение мероприятия исполнительного органа государственной власти в соответствии с действующей структурой исполнительных органов государственной власти</w:t>
            </w:r>
            <w:r>
              <w:t>.</w:t>
            </w:r>
          </w:p>
        </w:tc>
        <w:tc>
          <w:tcPr>
            <w:tcW w:w="2552" w:type="dxa"/>
          </w:tcPr>
          <w:p w14:paraId="6CFE4542" w14:textId="77777777" w:rsidR="00AE167E" w:rsidRPr="00892636" w:rsidRDefault="00AE167E" w:rsidP="00887A3C">
            <w:pPr>
              <w:widowControl w:val="0"/>
              <w:autoSpaceDE w:val="0"/>
              <w:autoSpaceDN w:val="0"/>
              <w:adjustRightInd w:val="0"/>
              <w:jc w:val="both"/>
            </w:pPr>
            <w:r w:rsidRPr="00887A30">
              <w:t>Приведение в соответствие с положениями действующего законодательства Приднестровской Молдавской Республики.</w:t>
            </w:r>
          </w:p>
        </w:tc>
      </w:tr>
      <w:tr w:rsidR="00AE167E" w:rsidRPr="00892636" w14:paraId="3FF1F81D" w14:textId="77777777" w:rsidTr="0079018B">
        <w:trPr>
          <w:trHeight w:val="823"/>
        </w:trPr>
        <w:tc>
          <w:tcPr>
            <w:tcW w:w="567" w:type="dxa"/>
            <w:vAlign w:val="center"/>
          </w:tcPr>
          <w:p w14:paraId="1CF1D891" w14:textId="77777777" w:rsidR="00AE167E" w:rsidRPr="00892636" w:rsidRDefault="00AE167E" w:rsidP="00887A3C">
            <w:pPr>
              <w:widowControl w:val="0"/>
              <w:autoSpaceDE w:val="0"/>
              <w:autoSpaceDN w:val="0"/>
              <w:adjustRightInd w:val="0"/>
              <w:jc w:val="center"/>
            </w:pPr>
            <w:r>
              <w:t>3.</w:t>
            </w:r>
          </w:p>
        </w:tc>
        <w:tc>
          <w:tcPr>
            <w:tcW w:w="3686" w:type="dxa"/>
          </w:tcPr>
          <w:p w14:paraId="050DFFEE" w14:textId="77777777" w:rsidR="00AE167E" w:rsidRPr="00E65AEC" w:rsidRDefault="00AE167E" w:rsidP="00887A3C">
            <w:pPr>
              <w:widowControl w:val="0"/>
              <w:autoSpaceDE w:val="0"/>
              <w:autoSpaceDN w:val="0"/>
              <w:adjustRightInd w:val="0"/>
              <w:jc w:val="both"/>
            </w:pPr>
            <w:r w:rsidRPr="00E65AEC">
              <w:t xml:space="preserve">Распоряжение Правительства Приднестровской Молдавской Республики от 13 мая 2021 года № 382р «О внесении изменений в Распоряжение Правительства Приднестровской Молдавской Республики от 15 марта 2019 года № 166р «О мерах, направленных на формирование ведомственных баз данных документов разрешительного характера в сфере экономической </w:t>
            </w:r>
            <w:r w:rsidRPr="00E65AEC">
              <w:lastRenderedPageBreak/>
              <w:t>деятельности».</w:t>
            </w:r>
          </w:p>
        </w:tc>
        <w:tc>
          <w:tcPr>
            <w:tcW w:w="2693" w:type="dxa"/>
          </w:tcPr>
          <w:p w14:paraId="05200B5B" w14:textId="77777777" w:rsidR="00AE167E" w:rsidRPr="00E65AEC" w:rsidRDefault="00AE167E" w:rsidP="00887A3C">
            <w:pPr>
              <w:widowControl w:val="0"/>
              <w:autoSpaceDE w:val="0"/>
              <w:autoSpaceDN w:val="0"/>
              <w:adjustRightInd w:val="0"/>
              <w:jc w:val="both"/>
            </w:pPr>
            <w:r w:rsidRPr="00E65AEC">
              <w:lastRenderedPageBreak/>
              <w:t>Распоряжение разработано в целях замены наименования исполнительного органа государственной власти в соответствии с действующей структурой исполнительных органов государственной власти</w:t>
            </w:r>
            <w:r>
              <w:t>.</w:t>
            </w:r>
          </w:p>
        </w:tc>
        <w:tc>
          <w:tcPr>
            <w:tcW w:w="2552" w:type="dxa"/>
          </w:tcPr>
          <w:p w14:paraId="396056E2" w14:textId="77777777" w:rsidR="00AE167E" w:rsidRPr="00892636" w:rsidRDefault="00AE167E" w:rsidP="00887A3C">
            <w:pPr>
              <w:widowControl w:val="0"/>
              <w:autoSpaceDE w:val="0"/>
              <w:autoSpaceDN w:val="0"/>
              <w:adjustRightInd w:val="0"/>
              <w:jc w:val="both"/>
              <w:rPr>
                <w:color w:val="FF0000"/>
              </w:rPr>
            </w:pPr>
            <w:r w:rsidRPr="00887A30">
              <w:t>Приведение в соответствие с положениями действующего законодательства Приднестровской Молдавской Республики.</w:t>
            </w:r>
          </w:p>
        </w:tc>
      </w:tr>
      <w:tr w:rsidR="00AE167E" w:rsidRPr="00892636" w14:paraId="4F5D3567" w14:textId="77777777" w:rsidTr="0079018B">
        <w:trPr>
          <w:trHeight w:val="823"/>
        </w:trPr>
        <w:tc>
          <w:tcPr>
            <w:tcW w:w="567" w:type="dxa"/>
            <w:vAlign w:val="center"/>
          </w:tcPr>
          <w:p w14:paraId="40C84C79" w14:textId="77777777" w:rsidR="00AE167E" w:rsidRDefault="00AE167E" w:rsidP="00887A3C">
            <w:pPr>
              <w:widowControl w:val="0"/>
              <w:autoSpaceDE w:val="0"/>
              <w:autoSpaceDN w:val="0"/>
              <w:adjustRightInd w:val="0"/>
              <w:jc w:val="center"/>
            </w:pPr>
            <w:r>
              <w:t>4.</w:t>
            </w:r>
          </w:p>
        </w:tc>
        <w:tc>
          <w:tcPr>
            <w:tcW w:w="3686" w:type="dxa"/>
          </w:tcPr>
          <w:p w14:paraId="5F2A92ED" w14:textId="77777777" w:rsidR="00AE167E" w:rsidRPr="00E65AEC" w:rsidRDefault="00AE167E" w:rsidP="00887A3C">
            <w:pPr>
              <w:widowControl w:val="0"/>
              <w:autoSpaceDE w:val="0"/>
              <w:autoSpaceDN w:val="0"/>
              <w:adjustRightInd w:val="0"/>
              <w:jc w:val="both"/>
            </w:pPr>
            <w:r w:rsidRPr="00E65AEC">
              <w:t xml:space="preserve">Приказ Министерства цифрового развития, связи и массовых коммуникаций Приднестровской Молдавской Республики от 18 февраля 2021 года № 25 «Об утверждении Порядка проведения экспертизы информационной продукции в целях обеспечения информационной безопасности детей, в том числе для предотвращения распространения материалов и призывов к осуществлению экстремисткой деятельности» (Регистрационный № </w:t>
            </w:r>
            <w:r w:rsidRPr="00E65AEC">
              <w:rPr>
                <w:iCs/>
              </w:rPr>
              <w:t>10070 от 18 марта 2021 года) (САЗ 21-11)</w:t>
            </w:r>
            <w:r>
              <w:rPr>
                <w:iCs/>
              </w:rPr>
              <w:t>.</w:t>
            </w:r>
          </w:p>
        </w:tc>
        <w:tc>
          <w:tcPr>
            <w:tcW w:w="2693" w:type="dxa"/>
          </w:tcPr>
          <w:p w14:paraId="7F53672F" w14:textId="77777777" w:rsidR="00AE167E" w:rsidRPr="00E65AEC" w:rsidRDefault="00AE167E" w:rsidP="00887A3C">
            <w:pPr>
              <w:widowControl w:val="0"/>
              <w:autoSpaceDE w:val="0"/>
              <w:autoSpaceDN w:val="0"/>
              <w:adjustRightInd w:val="0"/>
              <w:jc w:val="both"/>
            </w:pPr>
            <w:r w:rsidRPr="0003665D">
              <w:t>Приказ разработан для нормативно-правового урегулирования проведения э</w:t>
            </w:r>
            <w:r w:rsidRPr="0003665D">
              <w:rPr>
                <w:rFonts w:eastAsia="Calibri"/>
              </w:rPr>
              <w:t>кспертизы информационной продукции в целях обеспечения информационной безопасности детей, а также предотвращения распространения материалов и призывов к осуществле</w:t>
            </w:r>
            <w:r>
              <w:rPr>
                <w:rFonts w:eastAsia="Calibri"/>
              </w:rPr>
              <w:t>нию экстремистской деятельности.</w:t>
            </w:r>
          </w:p>
        </w:tc>
        <w:tc>
          <w:tcPr>
            <w:tcW w:w="2552" w:type="dxa"/>
          </w:tcPr>
          <w:p w14:paraId="3DAA7527" w14:textId="77777777" w:rsidR="00AE167E" w:rsidRPr="00892636" w:rsidRDefault="00AE167E" w:rsidP="00887A3C">
            <w:pPr>
              <w:widowControl w:val="0"/>
              <w:tabs>
                <w:tab w:val="left" w:pos="3196"/>
              </w:tabs>
              <w:autoSpaceDE w:val="0"/>
              <w:autoSpaceDN w:val="0"/>
              <w:adjustRightInd w:val="0"/>
              <w:jc w:val="both"/>
              <w:rPr>
                <w:color w:val="FF0000"/>
              </w:rPr>
            </w:pPr>
            <w:r>
              <w:t xml:space="preserve">Установление правовых основ проведения экспертизы информационной продукции </w:t>
            </w:r>
            <w:r w:rsidRPr="0003665D">
              <w:rPr>
                <w:rFonts w:eastAsia="Calibri"/>
              </w:rPr>
              <w:t>в целях обеспечения информационной безопасности детей, а также предотвращения распространения материалов и призывов к осуществле</w:t>
            </w:r>
            <w:r>
              <w:rPr>
                <w:rFonts w:eastAsia="Calibri"/>
              </w:rPr>
              <w:t>нию экстремистской деятельности.</w:t>
            </w:r>
          </w:p>
        </w:tc>
      </w:tr>
      <w:tr w:rsidR="00AE167E" w:rsidRPr="00892636" w14:paraId="023E02DE" w14:textId="77777777" w:rsidTr="0079018B">
        <w:trPr>
          <w:trHeight w:val="823"/>
        </w:trPr>
        <w:tc>
          <w:tcPr>
            <w:tcW w:w="567" w:type="dxa"/>
            <w:vAlign w:val="center"/>
          </w:tcPr>
          <w:p w14:paraId="45D6A143" w14:textId="77777777" w:rsidR="00AE167E" w:rsidRDefault="00AE167E" w:rsidP="00887A3C">
            <w:pPr>
              <w:widowControl w:val="0"/>
              <w:autoSpaceDE w:val="0"/>
              <w:autoSpaceDN w:val="0"/>
              <w:adjustRightInd w:val="0"/>
              <w:jc w:val="center"/>
            </w:pPr>
            <w:r>
              <w:t>5.</w:t>
            </w:r>
          </w:p>
        </w:tc>
        <w:tc>
          <w:tcPr>
            <w:tcW w:w="3686" w:type="dxa"/>
          </w:tcPr>
          <w:p w14:paraId="55F54FF2" w14:textId="089DEA00" w:rsidR="00AE167E" w:rsidRPr="00E65AEC" w:rsidRDefault="00AE167E" w:rsidP="00887A3C">
            <w:pPr>
              <w:widowControl w:val="0"/>
              <w:autoSpaceDE w:val="0"/>
              <w:autoSpaceDN w:val="0"/>
              <w:adjustRightInd w:val="0"/>
              <w:jc w:val="both"/>
            </w:pPr>
            <w:r w:rsidRPr="00E65AEC">
              <w:t>Приказ Министерства цифрового развития, связи и массовых коммуникаций Приднестровской Молдавской Республики от 12 мая 2021 года № 90 «О внесении изменений в Приказ Государственной службы средств массовой информации Приднестровской Молдавской Республики от 22 июня 2016 года № 37</w:t>
            </w:r>
            <w:r w:rsidR="00E11FC3">
              <w:t xml:space="preserve"> </w:t>
            </w:r>
            <w:r w:rsidRPr="00E65AEC">
              <w:t xml:space="preserve">«Об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«фрилансеров» (регистрационный №7510 от 5 августа 2016 года) (САЗ 16-31)» (регистрационный номер № </w:t>
            </w:r>
            <w:r w:rsidRPr="00E65AEC">
              <w:rPr>
                <w:bCs/>
              </w:rPr>
              <w:t>10306 от 10 июня 2021 года</w:t>
            </w:r>
            <w:r w:rsidRPr="00E65AEC">
              <w:rPr>
                <w:b/>
                <w:bCs/>
              </w:rPr>
              <w:t>)</w:t>
            </w:r>
            <w:r w:rsidRPr="00E65AEC">
              <w:t xml:space="preserve"> (опубликован на официальном сайте Министерства юстиции Приднестровской Молдавской Республики, дата опубликования: 10 июня 2021 года, номер опубликования:</w:t>
            </w:r>
            <w:r w:rsidRPr="00E65AEC">
              <w:rPr>
                <w:b/>
                <w:bCs/>
              </w:rPr>
              <w:t xml:space="preserve"> </w:t>
            </w:r>
            <w:r w:rsidRPr="00E65AEC">
              <w:rPr>
                <w:bCs/>
              </w:rPr>
              <w:t>2021000781)</w:t>
            </w:r>
            <w:r>
              <w:rPr>
                <w:bCs/>
              </w:rPr>
              <w:t>.</w:t>
            </w:r>
          </w:p>
        </w:tc>
        <w:tc>
          <w:tcPr>
            <w:tcW w:w="2693" w:type="dxa"/>
          </w:tcPr>
          <w:p w14:paraId="3F08D121" w14:textId="77777777" w:rsidR="00AE167E" w:rsidRPr="0003665D" w:rsidRDefault="00AE167E" w:rsidP="00887A3C">
            <w:pPr>
              <w:widowControl w:val="0"/>
              <w:autoSpaceDE w:val="0"/>
              <w:autoSpaceDN w:val="0"/>
              <w:adjustRightInd w:val="0"/>
              <w:jc w:val="both"/>
            </w:pPr>
            <w:r w:rsidRPr="0003665D">
              <w:t>Распоряжение разработано в целях замены наименования ответственного за исполнение мероприятия исполнительного органа государственной власти в соответствии с действующей структурой исполнительных органов государственной власти.</w:t>
            </w:r>
          </w:p>
        </w:tc>
        <w:tc>
          <w:tcPr>
            <w:tcW w:w="2552" w:type="dxa"/>
          </w:tcPr>
          <w:p w14:paraId="504BAD23" w14:textId="77777777" w:rsidR="00AE167E" w:rsidRPr="00892636" w:rsidRDefault="00AE167E" w:rsidP="00887A3C">
            <w:pPr>
              <w:widowControl w:val="0"/>
              <w:autoSpaceDE w:val="0"/>
              <w:autoSpaceDN w:val="0"/>
              <w:adjustRightInd w:val="0"/>
              <w:jc w:val="both"/>
              <w:rPr>
                <w:color w:val="FF0000"/>
              </w:rPr>
            </w:pPr>
            <w:r w:rsidRPr="0003665D">
              <w:t>Приведение в соответствие с положениями действующего законодательства Приднестровской Молдавской Республики.</w:t>
            </w:r>
          </w:p>
        </w:tc>
      </w:tr>
      <w:tr w:rsidR="00AE167E" w:rsidRPr="00892636" w14:paraId="00005938" w14:textId="77777777" w:rsidTr="0079018B">
        <w:trPr>
          <w:trHeight w:val="135"/>
        </w:trPr>
        <w:tc>
          <w:tcPr>
            <w:tcW w:w="567" w:type="dxa"/>
            <w:vAlign w:val="center"/>
          </w:tcPr>
          <w:p w14:paraId="2000A863" w14:textId="72BECAD8" w:rsidR="00AE167E" w:rsidRPr="00901FD9" w:rsidRDefault="00901FD9" w:rsidP="00887A3C">
            <w:pPr>
              <w:widowControl w:val="0"/>
              <w:autoSpaceDE w:val="0"/>
              <w:autoSpaceDN w:val="0"/>
              <w:adjustRightInd w:val="0"/>
              <w:jc w:val="center"/>
              <w:rPr>
                <w:lang w:val="en-US"/>
              </w:rPr>
            </w:pPr>
            <w:r>
              <w:rPr>
                <w:lang w:val="en-US"/>
              </w:rPr>
              <w:t>II.</w:t>
            </w:r>
          </w:p>
        </w:tc>
        <w:tc>
          <w:tcPr>
            <w:tcW w:w="8931" w:type="dxa"/>
            <w:gridSpan w:val="3"/>
          </w:tcPr>
          <w:p w14:paraId="5448981C" w14:textId="77777777" w:rsidR="00AE167E" w:rsidRPr="00892636" w:rsidRDefault="00AE167E" w:rsidP="00887A3C">
            <w:pPr>
              <w:widowControl w:val="0"/>
              <w:autoSpaceDE w:val="0"/>
              <w:autoSpaceDN w:val="0"/>
              <w:adjustRightInd w:val="0"/>
              <w:jc w:val="both"/>
            </w:pPr>
            <w:r>
              <w:t>Н</w:t>
            </w:r>
            <w:r w:rsidRPr="00892636">
              <w:t>аходящиеся на согласовании:</w:t>
            </w:r>
          </w:p>
        </w:tc>
      </w:tr>
      <w:tr w:rsidR="00AE167E" w:rsidRPr="00892636" w14:paraId="583F3230" w14:textId="77777777" w:rsidTr="0079018B">
        <w:trPr>
          <w:trHeight w:val="823"/>
        </w:trPr>
        <w:tc>
          <w:tcPr>
            <w:tcW w:w="567" w:type="dxa"/>
            <w:vAlign w:val="center"/>
          </w:tcPr>
          <w:p w14:paraId="286B742A" w14:textId="2581164C" w:rsidR="00AE167E" w:rsidRPr="00892636" w:rsidRDefault="007C3D13" w:rsidP="00887A3C">
            <w:pPr>
              <w:widowControl w:val="0"/>
              <w:autoSpaceDE w:val="0"/>
              <w:autoSpaceDN w:val="0"/>
              <w:adjustRightInd w:val="0"/>
              <w:jc w:val="center"/>
            </w:pPr>
            <w:r>
              <w:t>1</w:t>
            </w:r>
            <w:r w:rsidR="00AE167E" w:rsidRPr="00892636">
              <w:t>.</w:t>
            </w:r>
          </w:p>
        </w:tc>
        <w:tc>
          <w:tcPr>
            <w:tcW w:w="3686" w:type="dxa"/>
          </w:tcPr>
          <w:p w14:paraId="3D54394A" w14:textId="1B796D22" w:rsidR="00AE167E" w:rsidRPr="00892636" w:rsidRDefault="00AE167E" w:rsidP="00887A3C">
            <w:pPr>
              <w:widowControl w:val="0"/>
              <w:autoSpaceDE w:val="0"/>
              <w:autoSpaceDN w:val="0"/>
              <w:adjustRightInd w:val="0"/>
              <w:jc w:val="both"/>
            </w:pPr>
            <w:r>
              <w:t>П</w:t>
            </w:r>
            <w:r w:rsidR="00E11FC3">
              <w:t>роект п</w:t>
            </w:r>
            <w:r w:rsidRPr="00BA59C2">
              <w:t xml:space="preserve">остановления Правительства Приднестровской Молдавской Республики «О внесении изменений и </w:t>
            </w:r>
            <w:r w:rsidRPr="00BA59C2">
              <w:lastRenderedPageBreak/>
              <w:t>дополнений в Постановление Правительства Приднестровской Молдавской Республики от 23 мая 2018 года № 163 «О Перечне бесплатных экземпляров периодических печатных изданий»</w:t>
            </w:r>
            <w:r>
              <w:t>.</w:t>
            </w:r>
          </w:p>
        </w:tc>
        <w:tc>
          <w:tcPr>
            <w:tcW w:w="2693" w:type="dxa"/>
          </w:tcPr>
          <w:p w14:paraId="63269ED4" w14:textId="466A7DA1" w:rsidR="00AE167E" w:rsidRPr="00892636" w:rsidRDefault="00E11FC3" w:rsidP="00887A3C">
            <w:pPr>
              <w:widowControl w:val="0"/>
              <w:autoSpaceDE w:val="0"/>
              <w:autoSpaceDN w:val="0"/>
              <w:adjustRightInd w:val="0"/>
              <w:jc w:val="both"/>
              <w:rPr>
                <w:rFonts w:eastAsia="Calibri"/>
              </w:rPr>
            </w:pPr>
            <w:r>
              <w:lastRenderedPageBreak/>
              <w:t>Р</w:t>
            </w:r>
            <w:r w:rsidR="00AE167E" w:rsidRPr="00BA59C2">
              <w:t xml:space="preserve">азработан в целях расширения списка получателей обязательных </w:t>
            </w:r>
            <w:r w:rsidR="00AE167E" w:rsidRPr="00BA59C2">
              <w:lastRenderedPageBreak/>
              <w:t xml:space="preserve">бесплатных экземпляров периодических печатных изданий от издателей, а также </w:t>
            </w:r>
            <w:r w:rsidR="00AE167E" w:rsidRPr="00BA59C2">
              <w:rPr>
                <w:szCs w:val="28"/>
              </w:rPr>
              <w:t>замены наименования исполнительного органа государственной власти в соответствии с действующей структурой исполнительных органов государственной власти</w:t>
            </w:r>
            <w:r w:rsidR="00AE167E">
              <w:rPr>
                <w:szCs w:val="28"/>
              </w:rPr>
              <w:t>.</w:t>
            </w:r>
          </w:p>
        </w:tc>
        <w:tc>
          <w:tcPr>
            <w:tcW w:w="2552" w:type="dxa"/>
          </w:tcPr>
          <w:p w14:paraId="5BA807C7" w14:textId="77777777" w:rsidR="00AE167E" w:rsidRPr="00892636" w:rsidRDefault="00AE167E" w:rsidP="00887A3C">
            <w:pPr>
              <w:widowControl w:val="0"/>
              <w:autoSpaceDE w:val="0"/>
              <w:autoSpaceDN w:val="0"/>
              <w:adjustRightInd w:val="0"/>
              <w:jc w:val="both"/>
            </w:pPr>
            <w:r w:rsidRPr="00774829">
              <w:lastRenderedPageBreak/>
              <w:t xml:space="preserve">Расширение списка получателей обязательных бесплатных </w:t>
            </w:r>
            <w:r w:rsidRPr="00774829">
              <w:lastRenderedPageBreak/>
              <w:t xml:space="preserve">экземпляров периодических печатных изданий, а также </w:t>
            </w:r>
            <w:r>
              <w:t>п</w:t>
            </w:r>
            <w:r w:rsidRPr="004A49F1">
              <w:t>риведение в соответствие с положениями действующего законодательства Приднестровской Молдавской Республики.</w:t>
            </w:r>
          </w:p>
        </w:tc>
      </w:tr>
    </w:tbl>
    <w:p w14:paraId="2961A3C9" w14:textId="77777777" w:rsidR="00AE167E" w:rsidRDefault="00AE167E" w:rsidP="00157CCD">
      <w:pPr>
        <w:ind w:firstLine="708"/>
        <w:jc w:val="both"/>
      </w:pPr>
    </w:p>
    <w:p w14:paraId="5324CC61" w14:textId="4C36027C" w:rsidR="00157CCD" w:rsidRPr="00AA3B92" w:rsidRDefault="00E11FC3" w:rsidP="00157CCD">
      <w:pPr>
        <w:ind w:firstLine="708"/>
        <w:jc w:val="both"/>
      </w:pPr>
      <w:r>
        <w:t>2</w:t>
      </w:r>
      <w:r w:rsidR="00157CCD" w:rsidRPr="00AA3B92">
        <w:t>. За</w:t>
      </w:r>
      <w:r>
        <w:t xml:space="preserve"> период с января по </w:t>
      </w:r>
      <w:r w:rsidR="000C1436">
        <w:t>сентябрь</w:t>
      </w:r>
      <w:r>
        <w:t xml:space="preserve"> 2021 </w:t>
      </w:r>
      <w:r w:rsidR="00157CCD" w:rsidRPr="00AA3B92">
        <w:t>года Министерством было зарегистрировано</w:t>
      </w:r>
      <w:r w:rsidR="004D4F49">
        <w:t xml:space="preserve">, а также внесены изменения в записи о регистрации </w:t>
      </w:r>
      <w:r w:rsidR="00157CCD" w:rsidRPr="00AA3B92">
        <w:t xml:space="preserve">(перерегистрировано) </w:t>
      </w:r>
      <w:r w:rsidR="004D4F49">
        <w:t>3</w:t>
      </w:r>
      <w:r w:rsidR="008A22BA">
        <w:t xml:space="preserve"> (</w:t>
      </w:r>
      <w:r w:rsidR="004D4F49">
        <w:t>три</w:t>
      </w:r>
      <w:r w:rsidR="008A22BA">
        <w:t>)</w:t>
      </w:r>
      <w:r w:rsidR="00157CCD" w:rsidRPr="00AA3B92">
        <w:t xml:space="preserve"> СМИ: </w:t>
      </w:r>
      <w:r w:rsidR="004D4F49">
        <w:t xml:space="preserve">периодическое печатное издание – журнал «Педагогический вестник Приднестровья», </w:t>
      </w:r>
      <w:r w:rsidR="00157CCD" w:rsidRPr="00AA3B92">
        <w:t xml:space="preserve">сетевые издания </w:t>
      </w:r>
      <w:r w:rsidR="008A22BA">
        <w:t>–</w:t>
      </w:r>
      <w:r w:rsidR="00157CCD" w:rsidRPr="00AA3B92">
        <w:t xml:space="preserve"> сайт в глобальной сети Интернет «Стройка и ремонт»</w:t>
      </w:r>
      <w:r w:rsidR="008A22BA">
        <w:t xml:space="preserve"> и</w:t>
      </w:r>
      <w:r w:rsidR="00157CCD" w:rsidRPr="00AA3B92">
        <w:t xml:space="preserve"> сайт в глобальной сети Интернет «Официальный сайт Бендерского городского Совета народных депутатов».</w:t>
      </w:r>
    </w:p>
    <w:p w14:paraId="45C1903C" w14:textId="2DF3C4AF" w:rsidR="00157CCD" w:rsidRPr="006079B2" w:rsidRDefault="00157CCD" w:rsidP="00157CCD">
      <w:pPr>
        <w:ind w:firstLine="708"/>
        <w:jc w:val="both"/>
        <w:rPr>
          <w:rStyle w:val="11"/>
          <w:b/>
          <w:bCs/>
        </w:rPr>
      </w:pPr>
      <w:r w:rsidRPr="006079B2">
        <w:rPr>
          <w:color w:val="000000" w:themeColor="text1"/>
        </w:rPr>
        <w:t xml:space="preserve">В то же время, в соответствии с частью второй статьи 16 Закона Приднестровской Молдавской Республики от 11 апреля </w:t>
      </w:r>
      <w:smartTag w:uri="urn:schemas-microsoft-com:office:smarttags" w:element="metricconverter">
        <w:smartTagPr>
          <w:attr w:name="ProductID" w:val="2003 г"/>
        </w:smartTagPr>
        <w:r w:rsidRPr="006079B2">
          <w:rPr>
            <w:color w:val="000000" w:themeColor="text1"/>
          </w:rPr>
          <w:t>2003 года</w:t>
        </w:r>
      </w:smartTag>
      <w:r w:rsidRPr="006079B2">
        <w:rPr>
          <w:color w:val="000000" w:themeColor="text1"/>
        </w:rPr>
        <w:t xml:space="preserve"> № 263-З-Ш «О средствах массовой информации» (САЗ 03-15), проводилась работа с учредител</w:t>
      </w:r>
      <w:r w:rsidR="00E11FC3">
        <w:rPr>
          <w:color w:val="000000" w:themeColor="text1"/>
        </w:rPr>
        <w:t>ями средств массовой информации</w:t>
      </w:r>
      <w:r w:rsidRPr="006079B2">
        <w:rPr>
          <w:color w:val="000000" w:themeColor="text1"/>
        </w:rPr>
        <w:t>, не выходящими в свет год и более года, с целью</w:t>
      </w:r>
      <w:r w:rsidRPr="006079B2">
        <w:t xml:space="preserve"> </w:t>
      </w:r>
      <w:r w:rsidRPr="006079B2">
        <w:rPr>
          <w:rStyle w:val="11"/>
        </w:rPr>
        <w:t>признания недействительным устава редакции и свидетельства о регистрации таких СМИ.</w:t>
      </w:r>
    </w:p>
    <w:p w14:paraId="2DC73653" w14:textId="4500E7CC" w:rsidR="00157CCD" w:rsidRPr="00972154" w:rsidRDefault="00157CCD" w:rsidP="00157CCD">
      <w:pPr>
        <w:ind w:firstLine="708"/>
        <w:jc w:val="both"/>
        <w:rPr>
          <w:rStyle w:val="11"/>
          <w:b/>
          <w:highlight w:val="yellow"/>
        </w:rPr>
      </w:pPr>
      <w:r w:rsidRPr="006079B2">
        <w:rPr>
          <w:rStyle w:val="11"/>
        </w:rPr>
        <w:t xml:space="preserve">Так, </w:t>
      </w:r>
      <w:r w:rsidR="000C1436" w:rsidRPr="00C72826">
        <w:rPr>
          <w:rStyle w:val="11"/>
        </w:rPr>
        <w:t>за 9 месяцев</w:t>
      </w:r>
      <w:r w:rsidRPr="00C72826">
        <w:rPr>
          <w:rStyle w:val="11"/>
        </w:rPr>
        <w:t xml:space="preserve"> 2021</w:t>
      </w:r>
      <w:r w:rsidRPr="006079B2">
        <w:rPr>
          <w:rStyle w:val="11"/>
        </w:rPr>
        <w:t xml:space="preserve"> года на основании заявлений учредителей и в соответствии с распоряжениями Министерства признаны недействительными уставы редакций и свидетельства о регистрации </w:t>
      </w:r>
      <w:r w:rsidR="00395F4F">
        <w:rPr>
          <w:rStyle w:val="11"/>
        </w:rPr>
        <w:t>12 средств массовой информации</w:t>
      </w:r>
      <w:r w:rsidRPr="006079B2">
        <w:rPr>
          <w:rStyle w:val="11"/>
        </w:rPr>
        <w:t>:</w:t>
      </w:r>
    </w:p>
    <w:p w14:paraId="2A026ADA" w14:textId="77777777" w:rsidR="00D91437" w:rsidRPr="006079B2" w:rsidRDefault="00157CCD" w:rsidP="00D91437">
      <w:pPr>
        <w:ind w:firstLine="708"/>
        <w:jc w:val="both"/>
        <w:rPr>
          <w:b/>
          <w:color w:val="161616"/>
        </w:rPr>
      </w:pPr>
      <w:r w:rsidRPr="006079B2">
        <w:rPr>
          <w:rStyle w:val="11"/>
        </w:rPr>
        <w:t>а) пе</w:t>
      </w:r>
      <w:r w:rsidR="008A22BA">
        <w:rPr>
          <w:rStyle w:val="11"/>
        </w:rPr>
        <w:t>риодические печатные издания:</w:t>
      </w:r>
      <w:r w:rsidRPr="006079B2">
        <w:rPr>
          <w:rStyle w:val="11"/>
        </w:rPr>
        <w:t xml:space="preserve"> </w:t>
      </w:r>
      <w:r w:rsidR="00D91437">
        <w:rPr>
          <w:rStyle w:val="11"/>
        </w:rPr>
        <w:t xml:space="preserve">журнал </w:t>
      </w:r>
      <w:r w:rsidR="00D91437" w:rsidRPr="006079B2">
        <w:rPr>
          <w:rStyle w:val="11"/>
          <w:color w:val="000000" w:themeColor="text1"/>
        </w:rPr>
        <w:t>«</w:t>
      </w:r>
      <w:r w:rsidR="00D91437">
        <w:rPr>
          <w:rStyle w:val="11"/>
          <w:color w:val="000000" w:themeColor="text1"/>
        </w:rPr>
        <w:t>Тирасполь-Москва</w:t>
      </w:r>
      <w:r w:rsidR="00D91437" w:rsidRPr="006079B2">
        <w:rPr>
          <w:rStyle w:val="11"/>
          <w:color w:val="000000" w:themeColor="text1"/>
        </w:rPr>
        <w:t>»,</w:t>
      </w:r>
      <w:r w:rsidR="00D91437">
        <w:rPr>
          <w:rStyle w:val="11"/>
          <w:color w:val="000000" w:themeColor="text1"/>
        </w:rPr>
        <w:t xml:space="preserve"> журнал</w:t>
      </w:r>
      <w:r w:rsidR="00D91437" w:rsidRPr="006079B2">
        <w:rPr>
          <w:rStyle w:val="11"/>
          <w:color w:val="000000" w:themeColor="text1"/>
        </w:rPr>
        <w:t xml:space="preserve"> «</w:t>
      </w:r>
      <w:r w:rsidR="00D91437">
        <w:rPr>
          <w:rStyle w:val="11"/>
          <w:color w:val="000000" w:themeColor="text1"/>
        </w:rPr>
        <w:t>Днестр</w:t>
      </w:r>
      <w:r w:rsidR="00D91437" w:rsidRPr="006079B2">
        <w:rPr>
          <w:rStyle w:val="11"/>
          <w:color w:val="000000" w:themeColor="text1"/>
        </w:rPr>
        <w:t xml:space="preserve">», </w:t>
      </w:r>
      <w:r w:rsidR="00D91437">
        <w:rPr>
          <w:rStyle w:val="11"/>
          <w:color w:val="000000" w:themeColor="text1"/>
        </w:rPr>
        <w:t xml:space="preserve">журнал </w:t>
      </w:r>
      <w:r w:rsidR="00D91437" w:rsidRPr="006079B2">
        <w:rPr>
          <w:rStyle w:val="11"/>
          <w:color w:val="000000" w:themeColor="text1"/>
        </w:rPr>
        <w:t>«</w:t>
      </w:r>
      <w:r w:rsidR="00D91437">
        <w:rPr>
          <w:rStyle w:val="11"/>
          <w:color w:val="000000" w:themeColor="text1"/>
        </w:rPr>
        <w:t>Вестник медицины и фармации Приднестровья им. Склифосовского</w:t>
      </w:r>
      <w:r w:rsidR="00D91437" w:rsidRPr="006079B2">
        <w:rPr>
          <w:rStyle w:val="11"/>
          <w:color w:val="000000" w:themeColor="text1"/>
        </w:rPr>
        <w:t>»,</w:t>
      </w:r>
      <w:r w:rsidR="00D91437">
        <w:rPr>
          <w:rStyle w:val="11"/>
          <w:color w:val="000000" w:themeColor="text1"/>
        </w:rPr>
        <w:t xml:space="preserve"> газета</w:t>
      </w:r>
      <w:r w:rsidR="00D91437" w:rsidRPr="006079B2">
        <w:rPr>
          <w:rStyle w:val="11"/>
          <w:color w:val="000000" w:themeColor="text1"/>
        </w:rPr>
        <w:t xml:space="preserve"> «</w:t>
      </w:r>
      <w:r w:rsidR="00D91437">
        <w:rPr>
          <w:rStyle w:val="11"/>
          <w:color w:val="000000" w:themeColor="text1"/>
        </w:rPr>
        <w:t>Маклер</w:t>
      </w:r>
      <w:r w:rsidR="00D91437" w:rsidRPr="006079B2">
        <w:rPr>
          <w:rStyle w:val="11"/>
          <w:color w:val="000000" w:themeColor="text1"/>
        </w:rPr>
        <w:t xml:space="preserve">», </w:t>
      </w:r>
      <w:r w:rsidR="00D91437">
        <w:rPr>
          <w:rStyle w:val="11"/>
          <w:color w:val="000000" w:themeColor="text1"/>
        </w:rPr>
        <w:t xml:space="preserve">журнал </w:t>
      </w:r>
      <w:r w:rsidR="00D91437" w:rsidRPr="006079B2">
        <w:rPr>
          <w:rStyle w:val="11"/>
          <w:color w:val="000000" w:themeColor="text1"/>
        </w:rPr>
        <w:t>«</w:t>
      </w:r>
      <w:r w:rsidR="00D91437">
        <w:rPr>
          <w:rStyle w:val="11"/>
          <w:color w:val="000000" w:themeColor="text1"/>
        </w:rPr>
        <w:t>Юридический вестник Приднестровья</w:t>
      </w:r>
      <w:r w:rsidR="00D91437" w:rsidRPr="006079B2">
        <w:rPr>
          <w:rStyle w:val="11"/>
          <w:color w:val="000000" w:themeColor="text1"/>
        </w:rPr>
        <w:t xml:space="preserve">», </w:t>
      </w:r>
      <w:r w:rsidR="00D91437">
        <w:rPr>
          <w:rStyle w:val="11"/>
          <w:color w:val="000000" w:themeColor="text1"/>
        </w:rPr>
        <w:t xml:space="preserve">газета </w:t>
      </w:r>
      <w:r w:rsidR="00D91437" w:rsidRPr="006079B2">
        <w:rPr>
          <w:rStyle w:val="11"/>
          <w:color w:val="000000" w:themeColor="text1"/>
        </w:rPr>
        <w:t>«</w:t>
      </w:r>
      <w:r w:rsidR="00D91437">
        <w:rPr>
          <w:rStyle w:val="11"/>
          <w:color w:val="000000" w:themeColor="text1"/>
        </w:rPr>
        <w:t>Милиция Приднестровья</w:t>
      </w:r>
      <w:r w:rsidR="00D91437" w:rsidRPr="006079B2">
        <w:rPr>
          <w:rStyle w:val="11"/>
          <w:color w:val="000000" w:themeColor="text1"/>
        </w:rPr>
        <w:t>»,</w:t>
      </w:r>
      <w:r w:rsidR="00D91437">
        <w:rPr>
          <w:rStyle w:val="11"/>
          <w:color w:val="000000" w:themeColor="text1"/>
        </w:rPr>
        <w:t xml:space="preserve"> журнал</w:t>
      </w:r>
      <w:r w:rsidR="00D91437" w:rsidRPr="006079B2">
        <w:rPr>
          <w:b/>
          <w:color w:val="000000" w:themeColor="text1"/>
          <w:shd w:val="clear" w:color="auto" w:fill="FFFFFF"/>
        </w:rPr>
        <w:t xml:space="preserve"> </w:t>
      </w:r>
      <w:r w:rsidR="00D91437" w:rsidRPr="006079B2">
        <w:rPr>
          <w:color w:val="000000" w:themeColor="text1"/>
          <w:shd w:val="clear" w:color="auto" w:fill="FFFFFF"/>
        </w:rPr>
        <w:t>«</w:t>
      </w:r>
      <w:r w:rsidR="00D91437">
        <w:rPr>
          <w:color w:val="000000" w:themeColor="text1"/>
          <w:shd w:val="clear" w:color="auto" w:fill="FFFFFF"/>
        </w:rPr>
        <w:t>Право и общество</w:t>
      </w:r>
      <w:r w:rsidR="00D91437" w:rsidRPr="006079B2">
        <w:rPr>
          <w:color w:val="000000" w:themeColor="text1"/>
          <w:shd w:val="clear" w:color="auto" w:fill="FFFFFF"/>
        </w:rPr>
        <w:t>»,</w:t>
      </w:r>
      <w:r w:rsidR="00D91437">
        <w:rPr>
          <w:color w:val="000000" w:themeColor="text1"/>
          <w:shd w:val="clear" w:color="auto" w:fill="FFFFFF"/>
        </w:rPr>
        <w:t xml:space="preserve"> газета</w:t>
      </w:r>
      <w:r w:rsidR="00D91437" w:rsidRPr="006079B2">
        <w:rPr>
          <w:color w:val="000000" w:themeColor="text1"/>
          <w:shd w:val="clear" w:color="auto" w:fill="FFFFFF"/>
        </w:rPr>
        <w:t xml:space="preserve"> «</w:t>
      </w:r>
      <w:r w:rsidR="00D91437">
        <w:rPr>
          <w:color w:val="000000" w:themeColor="text1"/>
          <w:shd w:val="clear" w:color="auto" w:fill="FFFFFF"/>
        </w:rPr>
        <w:t>Вместе</w:t>
      </w:r>
      <w:r w:rsidR="00D91437" w:rsidRPr="00395F4F">
        <w:rPr>
          <w:color w:val="000000" w:themeColor="text1"/>
          <w:shd w:val="clear" w:color="auto" w:fill="FFFFFF"/>
        </w:rPr>
        <w:t>», газета «Стройка», газета «Днестровский край»;</w:t>
      </w:r>
    </w:p>
    <w:p w14:paraId="39C9E445" w14:textId="77777777" w:rsidR="00D91437" w:rsidRDefault="00D91437" w:rsidP="00D91437">
      <w:pPr>
        <w:ind w:firstLine="708"/>
        <w:jc w:val="both"/>
        <w:rPr>
          <w:rStyle w:val="11"/>
          <w:color w:val="000000" w:themeColor="text1"/>
          <w:shd w:val="clear" w:color="auto" w:fill="FFFFFF"/>
        </w:rPr>
      </w:pPr>
      <w:r w:rsidRPr="006079B2">
        <w:rPr>
          <w:rStyle w:val="11"/>
          <w:color w:val="000000" w:themeColor="text1"/>
          <w:shd w:val="clear" w:color="auto" w:fill="FFFFFF"/>
        </w:rPr>
        <w:t>б) сетев</w:t>
      </w:r>
      <w:r>
        <w:rPr>
          <w:rStyle w:val="11"/>
          <w:color w:val="000000" w:themeColor="text1"/>
          <w:shd w:val="clear" w:color="auto" w:fill="FFFFFF"/>
        </w:rPr>
        <w:t>ое</w:t>
      </w:r>
      <w:r w:rsidRPr="006079B2">
        <w:rPr>
          <w:rStyle w:val="11"/>
          <w:color w:val="000000" w:themeColor="text1"/>
          <w:shd w:val="clear" w:color="auto" w:fill="FFFFFF"/>
        </w:rPr>
        <w:t xml:space="preserve"> издани</w:t>
      </w:r>
      <w:r>
        <w:rPr>
          <w:rStyle w:val="11"/>
          <w:color w:val="000000" w:themeColor="text1"/>
          <w:shd w:val="clear" w:color="auto" w:fill="FFFFFF"/>
        </w:rPr>
        <w:t xml:space="preserve">е: </w:t>
      </w:r>
      <w:r w:rsidRPr="006079B2">
        <w:rPr>
          <w:rStyle w:val="11"/>
          <w:color w:val="000000" w:themeColor="text1"/>
          <w:shd w:val="clear" w:color="auto" w:fill="FFFFFF"/>
        </w:rPr>
        <w:t>сайт «Библиотека начинающего педагога</w:t>
      </w:r>
      <w:r>
        <w:rPr>
          <w:rStyle w:val="11"/>
          <w:color w:val="000000" w:themeColor="text1"/>
          <w:shd w:val="clear" w:color="auto" w:fill="FFFFFF"/>
        </w:rPr>
        <w:t>»;</w:t>
      </w:r>
    </w:p>
    <w:p w14:paraId="1146F1F4" w14:textId="77777777" w:rsidR="00D91437" w:rsidRPr="009E1356" w:rsidRDefault="00D91437" w:rsidP="00D91437">
      <w:pPr>
        <w:ind w:firstLine="708"/>
        <w:jc w:val="both"/>
        <w:rPr>
          <w:color w:val="000000" w:themeColor="text1"/>
          <w:shd w:val="clear" w:color="auto" w:fill="FFFFFF"/>
        </w:rPr>
      </w:pPr>
      <w:r w:rsidRPr="00395F4F">
        <w:rPr>
          <w:rStyle w:val="11"/>
          <w:color w:val="000000" w:themeColor="text1"/>
          <w:shd w:val="clear" w:color="auto" w:fill="FFFFFF"/>
        </w:rPr>
        <w:t>в) информационное агентство</w:t>
      </w:r>
      <w:r w:rsidRPr="00395F4F">
        <w:t xml:space="preserve"> «Информационное агентство «Независимое Приднестровье – </w:t>
      </w:r>
      <w:proofErr w:type="spellStart"/>
      <w:r w:rsidRPr="00395F4F">
        <w:t>информ</w:t>
      </w:r>
      <w:proofErr w:type="spellEnd"/>
      <w:r w:rsidRPr="00395F4F">
        <w:t>»</w:t>
      </w:r>
      <w:r w:rsidRPr="00395F4F">
        <w:rPr>
          <w:rStyle w:val="11"/>
          <w:color w:val="000000" w:themeColor="text1"/>
          <w:shd w:val="clear" w:color="auto" w:fill="FFFFFF"/>
        </w:rPr>
        <w:t>.</w:t>
      </w:r>
    </w:p>
    <w:p w14:paraId="36DC3EA2" w14:textId="77777777" w:rsidR="008300CD" w:rsidRPr="008300CD" w:rsidRDefault="00157CCD" w:rsidP="008300CD">
      <w:pPr>
        <w:ind w:firstLine="708"/>
        <w:jc w:val="both"/>
        <w:rPr>
          <w:color w:val="161616"/>
          <w:shd w:val="clear" w:color="auto" w:fill="FFFFFF"/>
        </w:rPr>
      </w:pPr>
      <w:r w:rsidRPr="00F333E5">
        <w:tab/>
      </w:r>
      <w:r w:rsidR="00E11FC3">
        <w:t>3</w:t>
      </w:r>
      <w:r w:rsidRPr="00C173D4">
        <w:rPr>
          <w:color w:val="161616"/>
          <w:shd w:val="clear" w:color="auto" w:fill="FFFFFF"/>
        </w:rPr>
        <w:t xml:space="preserve">. </w:t>
      </w:r>
      <w:r w:rsidR="008300CD" w:rsidRPr="008300CD">
        <w:rPr>
          <w:color w:val="161616"/>
          <w:shd w:val="clear" w:color="auto" w:fill="FFFFFF"/>
        </w:rPr>
        <w:t>Министерством продолжена работа по реализации основных направлений государственной информационной политики, определенной Стратегией развития Приднестровской Молдавской Республики на 2019-2026 годы, через государственные республиканские СМИ: телевидение «Первый Приднестровский», «Радио 1», информационное агентство «Новости Приднестровья», газеты «Приднестровье», «</w:t>
      </w:r>
      <w:proofErr w:type="spellStart"/>
      <w:r w:rsidR="008300CD" w:rsidRPr="008300CD">
        <w:rPr>
          <w:color w:val="161616"/>
          <w:shd w:val="clear" w:color="auto" w:fill="FFFFFF"/>
        </w:rPr>
        <w:t>Гомiн</w:t>
      </w:r>
      <w:proofErr w:type="spellEnd"/>
      <w:r w:rsidR="008300CD" w:rsidRPr="008300CD">
        <w:rPr>
          <w:color w:val="161616"/>
          <w:shd w:val="clear" w:color="auto" w:fill="FFFFFF"/>
        </w:rPr>
        <w:t>», «</w:t>
      </w:r>
      <w:proofErr w:type="spellStart"/>
      <w:r w:rsidR="008300CD" w:rsidRPr="008300CD">
        <w:rPr>
          <w:color w:val="161616"/>
          <w:shd w:val="clear" w:color="auto" w:fill="FFFFFF"/>
        </w:rPr>
        <w:t>Адевэрул</w:t>
      </w:r>
      <w:proofErr w:type="spellEnd"/>
      <w:r w:rsidR="008300CD" w:rsidRPr="008300CD">
        <w:rPr>
          <w:color w:val="161616"/>
          <w:shd w:val="clear" w:color="auto" w:fill="FFFFFF"/>
        </w:rPr>
        <w:t xml:space="preserve"> </w:t>
      </w:r>
      <w:proofErr w:type="spellStart"/>
      <w:r w:rsidR="008300CD" w:rsidRPr="008300CD">
        <w:rPr>
          <w:color w:val="161616"/>
          <w:shd w:val="clear" w:color="auto" w:fill="FFFFFF"/>
        </w:rPr>
        <w:t>Нистрян</w:t>
      </w:r>
      <w:proofErr w:type="spellEnd"/>
      <w:r w:rsidR="008300CD" w:rsidRPr="008300CD">
        <w:rPr>
          <w:color w:val="161616"/>
          <w:shd w:val="clear" w:color="auto" w:fill="FFFFFF"/>
        </w:rPr>
        <w:t>».</w:t>
      </w:r>
    </w:p>
    <w:p w14:paraId="3A5BA664"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Так, государственными республиканскими аудиовизуальными и печатными средствами массовой информации за отчетный период подготовлено и опубликовано </w:t>
      </w:r>
      <w:r w:rsidRPr="00DA50CE">
        <w:rPr>
          <w:color w:val="161616"/>
          <w:shd w:val="clear" w:color="auto" w:fill="FFFFFF"/>
        </w:rPr>
        <w:t>1794 информационных материала</w:t>
      </w:r>
      <w:r w:rsidRPr="008300CD">
        <w:rPr>
          <w:color w:val="161616"/>
          <w:shd w:val="clear" w:color="auto" w:fill="FFFFFF"/>
        </w:rPr>
        <w:t xml:space="preserve"> разного формата, по темам, которые были обозначены Президентом Приднестровской Молдавской Республики в ходе расширенного совещания с руководителями органов государственной власти и управления, а именно:</w:t>
      </w:r>
    </w:p>
    <w:p w14:paraId="690B267D"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 о достижениях в развитии республики за последние 5 лет подготовлено 399 информационных материалов;</w:t>
      </w:r>
    </w:p>
    <w:p w14:paraId="6BD07348"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 о молодёжи подготовлено 159 информационных материалов;</w:t>
      </w:r>
    </w:p>
    <w:p w14:paraId="36E3843F"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 об общественных добровольческих (волонтёрских) объединениях подготовлено 100 информационных материалов;</w:t>
      </w:r>
    </w:p>
    <w:p w14:paraId="51553EBA" w14:textId="55B1CE15" w:rsidR="008300CD" w:rsidRPr="008300CD" w:rsidRDefault="001E3C02" w:rsidP="008300CD">
      <w:pPr>
        <w:ind w:firstLine="708"/>
        <w:jc w:val="both"/>
        <w:rPr>
          <w:color w:val="161616"/>
          <w:shd w:val="clear" w:color="auto" w:fill="FFFFFF"/>
        </w:rPr>
      </w:pPr>
      <w:r>
        <w:rPr>
          <w:color w:val="161616"/>
          <w:shd w:val="clear" w:color="auto" w:fill="FFFFFF"/>
        </w:rPr>
        <w:t xml:space="preserve"> </w:t>
      </w:r>
      <w:r w:rsidR="008300CD" w:rsidRPr="008300CD">
        <w:rPr>
          <w:color w:val="161616"/>
          <w:shd w:val="clear" w:color="auto" w:fill="FFFFFF"/>
        </w:rPr>
        <w:t>- о рабочих профессиях подготовлено 112 информационных материалов;</w:t>
      </w:r>
    </w:p>
    <w:p w14:paraId="4E54373E"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lastRenderedPageBreak/>
        <w:tab/>
        <w:t>- о малом и индивидуальном предпринимательстве подготовлено 129 информационных материалов;</w:t>
      </w:r>
    </w:p>
    <w:p w14:paraId="0FD81EEB"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 о предприятиях республики подготовлено 174 информационных материала;</w:t>
      </w:r>
    </w:p>
    <w:p w14:paraId="7126C53B" w14:textId="11257B00" w:rsidR="008300CD" w:rsidRPr="008300CD" w:rsidRDefault="001E3C02" w:rsidP="008300CD">
      <w:pPr>
        <w:ind w:firstLine="708"/>
        <w:jc w:val="both"/>
        <w:rPr>
          <w:color w:val="161616"/>
          <w:shd w:val="clear" w:color="auto" w:fill="FFFFFF"/>
        </w:rPr>
      </w:pPr>
      <w:r>
        <w:rPr>
          <w:color w:val="161616"/>
          <w:shd w:val="clear" w:color="auto" w:fill="FFFFFF"/>
        </w:rPr>
        <w:t xml:space="preserve"> </w:t>
      </w:r>
      <w:r w:rsidR="008300CD" w:rsidRPr="008300CD">
        <w:rPr>
          <w:color w:val="161616"/>
          <w:shd w:val="clear" w:color="auto" w:fill="FFFFFF"/>
        </w:rPr>
        <w:t xml:space="preserve">- о семьях и семейных ценностях подготовлено 144 информационных материала; </w:t>
      </w:r>
    </w:p>
    <w:p w14:paraId="77695A8C"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 туризме подготовлено 164 информационных материала; </w:t>
      </w:r>
    </w:p>
    <w:p w14:paraId="2EC2285B" w14:textId="79FDC9C4" w:rsidR="008300CD" w:rsidRPr="008300CD" w:rsidRDefault="008300CD" w:rsidP="00064D85">
      <w:pPr>
        <w:ind w:firstLine="708"/>
        <w:jc w:val="both"/>
        <w:rPr>
          <w:color w:val="161616"/>
          <w:shd w:val="clear" w:color="auto" w:fill="FFFFFF"/>
        </w:rPr>
      </w:pPr>
      <w:r w:rsidRPr="008300CD">
        <w:rPr>
          <w:color w:val="161616"/>
          <w:shd w:val="clear" w:color="auto" w:fill="FFFFFF"/>
        </w:rPr>
        <w:tab/>
        <w:t>- о культуре и спорте в Приднестровской Молдавской Республике подготовлен</w:t>
      </w:r>
      <w:r w:rsidR="00064D85">
        <w:rPr>
          <w:color w:val="161616"/>
          <w:shd w:val="clear" w:color="auto" w:fill="FFFFFF"/>
        </w:rPr>
        <w:t>о 413 информационных материала.</w:t>
      </w:r>
    </w:p>
    <w:p w14:paraId="6993026C"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В связи с быстро развивающейся мировой информационно-телекоммуникационной инфраструктурой оперативное информирование населения страны государственными республиканскими аудиовизуальными и печатными СМИ осуществляется и посредством сетевых платформ и сервисов, включая мобильные версии.</w:t>
      </w:r>
    </w:p>
    <w:p w14:paraId="27CEC187" w14:textId="06151D4C" w:rsidR="00157CCD" w:rsidRPr="00C173D4" w:rsidRDefault="008300CD" w:rsidP="008300CD">
      <w:pPr>
        <w:ind w:firstLine="708"/>
        <w:jc w:val="both"/>
        <w:rPr>
          <w:color w:val="161616"/>
          <w:shd w:val="clear" w:color="auto" w:fill="FFFFFF"/>
        </w:rPr>
      </w:pPr>
      <w:r w:rsidRPr="008300CD">
        <w:rPr>
          <w:color w:val="161616"/>
          <w:shd w:val="clear" w:color="auto" w:fill="FFFFFF"/>
        </w:rPr>
        <w:t>В целях обеспечения</w:t>
      </w:r>
      <w:r>
        <w:rPr>
          <w:color w:val="161616"/>
          <w:shd w:val="clear" w:color="auto" w:fill="FFFFFF"/>
        </w:rPr>
        <w:t xml:space="preserve"> </w:t>
      </w:r>
      <w:r w:rsidR="00157CCD" w:rsidRPr="00C173D4">
        <w:rPr>
          <w:color w:val="161616"/>
          <w:shd w:val="clear" w:color="auto" w:fill="FFFFFF"/>
        </w:rPr>
        <w:t>реализации государственной информационной политики, на основе планов пресс-служб министерств и ведомств, государственных администраций, общественных объединений и др. с февраля 2021 года Министерство</w:t>
      </w:r>
      <w:r w:rsidR="00157CCD">
        <w:rPr>
          <w:color w:val="161616"/>
          <w:shd w:val="clear" w:color="auto" w:fill="FFFFFF"/>
        </w:rPr>
        <w:t xml:space="preserve">м </w:t>
      </w:r>
      <w:r w:rsidR="00157CCD" w:rsidRPr="00C173D4">
        <w:rPr>
          <w:color w:val="161616"/>
          <w:shd w:val="clear" w:color="auto" w:fill="FFFFFF"/>
        </w:rPr>
        <w:t>возобнов</w:t>
      </w:r>
      <w:r w:rsidR="00157CCD">
        <w:rPr>
          <w:color w:val="161616"/>
          <w:shd w:val="clear" w:color="auto" w:fill="FFFFFF"/>
        </w:rPr>
        <w:t>лена</w:t>
      </w:r>
      <w:r w:rsidR="00157CCD" w:rsidRPr="00C173D4">
        <w:rPr>
          <w:color w:val="161616"/>
          <w:shd w:val="clear" w:color="auto" w:fill="FFFFFF"/>
        </w:rPr>
        <w:t xml:space="preserve"> работ</w:t>
      </w:r>
      <w:r w:rsidR="00157CCD">
        <w:rPr>
          <w:color w:val="161616"/>
          <w:shd w:val="clear" w:color="auto" w:fill="FFFFFF"/>
        </w:rPr>
        <w:t>а</w:t>
      </w:r>
      <w:r w:rsidR="00157CCD" w:rsidRPr="00C173D4">
        <w:rPr>
          <w:color w:val="161616"/>
          <w:shd w:val="clear" w:color="auto" w:fill="FFFFFF"/>
        </w:rPr>
        <w:t xml:space="preserve"> по подготовке ежедневного плана мероприятий и событий на следующий день для рассылки в редакции государственных, муниципальных средств массовой информации, приемные и пресс-службы министерств и ведомств. </w:t>
      </w:r>
    </w:p>
    <w:p w14:paraId="41E32418" w14:textId="027120E2" w:rsidR="00157CCD" w:rsidRPr="00C173D4" w:rsidRDefault="00157CCD" w:rsidP="00157CCD">
      <w:pPr>
        <w:jc w:val="both"/>
        <w:rPr>
          <w:color w:val="161616"/>
          <w:shd w:val="clear" w:color="auto" w:fill="FFFFFF"/>
        </w:rPr>
      </w:pPr>
      <w:r w:rsidRPr="00C173D4">
        <w:rPr>
          <w:color w:val="161616"/>
          <w:shd w:val="clear" w:color="auto" w:fill="FFFFFF"/>
        </w:rPr>
        <w:tab/>
        <w:t>Данная работа был</w:t>
      </w:r>
      <w:r w:rsidR="00E11FC3">
        <w:rPr>
          <w:color w:val="161616"/>
          <w:shd w:val="clear" w:color="auto" w:fill="FFFFFF"/>
        </w:rPr>
        <w:t xml:space="preserve">а приостановлена в марте 2020 </w:t>
      </w:r>
      <w:r w:rsidR="00E6015F">
        <w:rPr>
          <w:color w:val="161616"/>
          <w:shd w:val="clear" w:color="auto" w:fill="FFFFFF"/>
        </w:rPr>
        <w:t xml:space="preserve">года </w:t>
      </w:r>
      <w:r w:rsidR="00E11FC3">
        <w:rPr>
          <w:color w:val="161616"/>
          <w:shd w:val="clear" w:color="auto" w:fill="FFFFFF"/>
        </w:rPr>
        <w:t>в</w:t>
      </w:r>
      <w:r w:rsidRPr="00C173D4">
        <w:rPr>
          <w:color w:val="161616"/>
          <w:shd w:val="clear" w:color="auto" w:fill="FFFFFF"/>
        </w:rPr>
        <w:t xml:space="preserve">виду отсутствия запланированных к проведению мероприятий и событий в связи с введением в республике чрезвычайного положения, а затем ограничительных мероприятий (карантина). Информация о запланированных к проведению событиях и мероприятиях, происходящих в республике, доводилась до сведения в редакции государственных, муниципальных средств массовой информации, приемные и пресс-службы министерств и ведомств в оперативном порядке по мере необходимости. </w:t>
      </w:r>
    </w:p>
    <w:p w14:paraId="41EC9492" w14:textId="2ADA29ED" w:rsidR="00157CCD" w:rsidRPr="00C173D4" w:rsidRDefault="00E11FC3" w:rsidP="00157CCD">
      <w:pPr>
        <w:ind w:firstLine="708"/>
        <w:jc w:val="both"/>
      </w:pPr>
      <w:r>
        <w:t>4</w:t>
      </w:r>
      <w:r w:rsidR="00157CCD" w:rsidRPr="00C173D4">
        <w:t xml:space="preserve">. В соответствии с Положением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w:t>
      </w:r>
      <w:r w:rsidR="00157CCD">
        <w:t xml:space="preserve">иностранных государств </w:t>
      </w:r>
      <w:r w:rsidR="00157CCD" w:rsidRPr="00C173D4">
        <w:t xml:space="preserve">«фрилансеров», утвержденным Приказом </w:t>
      </w:r>
      <w:r w:rsidR="00157CCD">
        <w:t>Министерства цифрового развития, связи и массовых коммуникаций</w:t>
      </w:r>
      <w:r w:rsidR="00157CCD" w:rsidRPr="00C173D4">
        <w:t xml:space="preserve"> Приднестровской Молдавской Республики от 22 июня 2016 года № 37 (Регистрационный №7510 от 5 августа 2016 года) (САЗ 16-31)</w:t>
      </w:r>
      <w:r w:rsidR="00157CCD">
        <w:t xml:space="preserve"> с изменениями, внесенными Приказом Министерства цифрового развития, связи и массовых коммуникаций Приднестровской Молдавской Республики от 12 мая 2021 года № 90 (Рег.</w:t>
      </w:r>
      <w:r w:rsidR="008A22BA">
        <w:t xml:space="preserve"> </w:t>
      </w:r>
      <w:r w:rsidR="00157CCD">
        <w:t>№ 10306 от 10 июня 2021 года) (САЗ 21-23)</w:t>
      </w:r>
      <w:r>
        <w:t>,</w:t>
      </w:r>
      <w:r w:rsidR="00157CCD">
        <w:t xml:space="preserve"> </w:t>
      </w:r>
      <w:r w:rsidR="00157CCD" w:rsidRPr="00C173D4">
        <w:t xml:space="preserve">за отчетный период были приняты и оформлены документы от </w:t>
      </w:r>
      <w:r w:rsidR="00C50432">
        <w:t xml:space="preserve">12 </w:t>
      </w:r>
      <w:r w:rsidR="00157CCD" w:rsidRPr="00C173D4">
        <w:t xml:space="preserve">иностранных средств массовой информации и </w:t>
      </w:r>
      <w:r w:rsidR="00C50432">
        <w:t xml:space="preserve">25 </w:t>
      </w:r>
      <w:r w:rsidR="00157CCD" w:rsidRPr="00C173D4">
        <w:t xml:space="preserve">независимых журналистов (фрилансеров). Подготовлены соответствующие документы (письма, распоряжения и аккредитационные удостоверения) для аккредитации </w:t>
      </w:r>
      <w:r w:rsidR="00C50432">
        <w:t>48</w:t>
      </w:r>
      <w:r w:rsidR="00157CCD" w:rsidRPr="00C173D4">
        <w:t xml:space="preserve"> иностранных журналистов.</w:t>
      </w:r>
    </w:p>
    <w:p w14:paraId="2C0C7570" w14:textId="2EEBF53F" w:rsidR="00157CCD" w:rsidRPr="005C2328" w:rsidRDefault="00E11FC3" w:rsidP="00157CCD">
      <w:pPr>
        <w:ind w:firstLine="708"/>
        <w:jc w:val="both"/>
        <w:rPr>
          <w:iCs/>
        </w:rPr>
      </w:pPr>
      <w:r>
        <w:t>5</w:t>
      </w:r>
      <w:r w:rsidR="00157CCD" w:rsidRPr="005C2328">
        <w:t xml:space="preserve">. В целях осуществления контроля за реализацией Концепции повышения открытости исполнительных органов государственной власти, утвержденной </w:t>
      </w:r>
      <w:r w:rsidR="00157CCD" w:rsidRPr="005C2328">
        <w:rPr>
          <w:iCs/>
        </w:rPr>
        <w:t>Постановлением Правительства Приднестровской Молдавской Республики от 18 июля 2019 года № 265, в рамках исполнения поручения Правительства Приднестровской Молдавской Республики от 24 февраля 2021 года № 01-62/310, направленного на усиление работы исполнительных органов государственной власти в части размещения действующих редакций нормативных правовых актов, регламентирующих их деятельность</w:t>
      </w:r>
      <w:r>
        <w:rPr>
          <w:iCs/>
        </w:rPr>
        <w:t>,</w:t>
      </w:r>
      <w:r w:rsidR="00157CCD" w:rsidRPr="005C2328">
        <w:rPr>
          <w:iCs/>
        </w:rPr>
        <w:t xml:space="preserve"> на своих официальных сайтах в глобальной сети Интернет,</w:t>
      </w:r>
      <w:r w:rsidR="00157CCD" w:rsidRPr="005C2328">
        <w:t xml:space="preserve"> </w:t>
      </w:r>
      <w:r w:rsidR="00157CCD" w:rsidRPr="005C2328">
        <w:rPr>
          <w:iCs/>
        </w:rPr>
        <w:t>Министерством была проведена работа с исполнительными органами государственной власти по  актуализации информации в части размещения на официальных сайтах действующих редакций нормативных правовых актов, регламентирующих деятельность исполнительных органов государственной власти.</w:t>
      </w:r>
    </w:p>
    <w:p w14:paraId="75021FB4" w14:textId="2A099DCC" w:rsidR="00157CCD" w:rsidRDefault="00157CCD" w:rsidP="00157CCD">
      <w:pPr>
        <w:ind w:firstLine="708"/>
        <w:jc w:val="both"/>
        <w:rPr>
          <w:iCs/>
        </w:rPr>
      </w:pPr>
      <w:r w:rsidRPr="005C2328">
        <w:rPr>
          <w:iCs/>
        </w:rPr>
        <w:t>По итогу работы Министерством был проведен мониторинг информации, содержащейся в соответствующих разделах на официальных сайтах исполнительных органов государственной власти, в результате которого был выявлен ряд недочетов, которые в рабочем порядке устранены ответственными лицами.</w:t>
      </w:r>
    </w:p>
    <w:p w14:paraId="252C8F8B" w14:textId="579AF332" w:rsidR="00113028" w:rsidRDefault="00113028" w:rsidP="00113028">
      <w:pPr>
        <w:ind w:firstLine="708"/>
        <w:jc w:val="both"/>
        <w:rPr>
          <w:iCs/>
        </w:rPr>
      </w:pPr>
      <w:r>
        <w:rPr>
          <w:iCs/>
        </w:rPr>
        <w:t xml:space="preserve">6. </w:t>
      </w:r>
      <w:r w:rsidRPr="00113028">
        <w:rPr>
          <w:iCs/>
        </w:rPr>
        <w:t xml:space="preserve">В рамках исполнения пункта 5 Приложения № 2 к Постановлению Правительства Приднестровской Молдавской Республики  от 18 июля 2019 года № 265 «Об утверждении Концепции повышения открытости исполнительных органов государственной власти» (САЗ </w:t>
      </w:r>
      <w:r w:rsidRPr="00113028">
        <w:rPr>
          <w:iCs/>
        </w:rPr>
        <w:lastRenderedPageBreak/>
        <w:t xml:space="preserve">19-27) (далее – Постановление Правительства) и в соответствии с Постановлением Правительства Приднестровской Молдавской Республики от 6 декабря 2019 года № 426 «Об утверждении Перечня информации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19-47) Министерством в период с 17 сентября 2021 года был проведен </w:t>
      </w:r>
      <w:r>
        <w:rPr>
          <w:iCs/>
        </w:rPr>
        <w:t xml:space="preserve">очередной </w:t>
      </w:r>
      <w:r w:rsidRPr="00113028">
        <w:rPr>
          <w:iCs/>
        </w:rPr>
        <w:t xml:space="preserve">комплексный мониторинг информации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размещенной на их официальных сайтах в глобальной сети Интернет. </w:t>
      </w:r>
    </w:p>
    <w:p w14:paraId="66086734" w14:textId="4831FDA2" w:rsidR="00B558FF" w:rsidRDefault="00B558FF" w:rsidP="00B558FF">
      <w:pPr>
        <w:ind w:firstLine="708"/>
        <w:jc w:val="both"/>
        <w:rPr>
          <w:iCs/>
        </w:rPr>
      </w:pPr>
      <w:r>
        <w:rPr>
          <w:iCs/>
        </w:rPr>
        <w:t>В</w:t>
      </w:r>
      <w:r w:rsidRPr="00B558FF">
        <w:rPr>
          <w:iCs/>
        </w:rPr>
        <w:t xml:space="preserve"> соответствии с пунктом 7 Приложения № 2 к Постановлению Правительства</w:t>
      </w:r>
      <w:r>
        <w:rPr>
          <w:iCs/>
        </w:rPr>
        <w:t xml:space="preserve"> Министерством </w:t>
      </w:r>
      <w:r w:rsidR="00834FD7">
        <w:rPr>
          <w:iCs/>
        </w:rPr>
        <w:t xml:space="preserve">в адрес </w:t>
      </w:r>
      <w:r w:rsidR="00834FD7" w:rsidRPr="00834FD7">
        <w:rPr>
          <w:iCs/>
        </w:rPr>
        <w:t xml:space="preserve">исполнительных органов государственной власти, руководство которыми осуществляет Правительство Приднестровской Молдавской Республики </w:t>
      </w:r>
      <w:r w:rsidRPr="00B558FF">
        <w:rPr>
          <w:iCs/>
        </w:rPr>
        <w:t>были направлены уведомительные письма о необходимости в течение 1 месяца устранить нарушения, выявленные в результате проведения комплексного мониторинга.</w:t>
      </w:r>
    </w:p>
    <w:p w14:paraId="40DC142E" w14:textId="2839C7C7" w:rsidR="00B873A2" w:rsidRPr="00B558FF" w:rsidRDefault="00B873A2" w:rsidP="00B558FF">
      <w:pPr>
        <w:ind w:firstLine="708"/>
        <w:jc w:val="both"/>
        <w:rPr>
          <w:iCs/>
        </w:rPr>
      </w:pPr>
      <w:r w:rsidRPr="00B873A2">
        <w:rPr>
          <w:iCs/>
        </w:rPr>
        <w:t xml:space="preserve">В соответствии с пунктом 8 Приложения № 2 к Постановлению Правительства Министерством в период с 8 ноября 2021 года </w:t>
      </w:r>
      <w:r>
        <w:rPr>
          <w:iCs/>
        </w:rPr>
        <w:t>запланирован к проведению</w:t>
      </w:r>
      <w:r w:rsidRPr="00B873A2">
        <w:rPr>
          <w:iCs/>
        </w:rPr>
        <w:t xml:space="preserve"> повторный мониторинг информации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размещенной на их официальных сайтах в глобальной сети Интернет.</w:t>
      </w:r>
    </w:p>
    <w:p w14:paraId="6D872A4F" w14:textId="3686CED9" w:rsidR="00157CCD" w:rsidRPr="00EB1953" w:rsidRDefault="00157CCD" w:rsidP="00B873A2">
      <w:pPr>
        <w:rPr>
          <w:b/>
        </w:rPr>
      </w:pPr>
    </w:p>
    <w:p w14:paraId="756F0485" w14:textId="00A10B49" w:rsidR="00157CCD" w:rsidRPr="008C2FD4" w:rsidRDefault="00157CCD" w:rsidP="00157CCD">
      <w:pPr>
        <w:jc w:val="center"/>
        <w:rPr>
          <w:b/>
        </w:rPr>
      </w:pPr>
      <w:r w:rsidRPr="008C2FD4">
        <w:rPr>
          <w:b/>
          <w:lang w:val="en-US"/>
        </w:rPr>
        <w:t>V</w:t>
      </w:r>
      <w:r w:rsidR="007D2729">
        <w:rPr>
          <w:b/>
          <w:lang w:val="en-US"/>
        </w:rPr>
        <w:t>I</w:t>
      </w:r>
      <w:r w:rsidR="00E12D3E">
        <w:rPr>
          <w:b/>
          <w:lang w:val="en-US"/>
        </w:rPr>
        <w:t>I</w:t>
      </w:r>
      <w:r w:rsidR="00BA3A60">
        <w:rPr>
          <w:b/>
          <w:lang w:val="en-US"/>
        </w:rPr>
        <w:t>I</w:t>
      </w:r>
      <w:r w:rsidRPr="008C2FD4">
        <w:rPr>
          <w:b/>
        </w:rPr>
        <w:t>.  Формирование государственной политики, государственное регулирование и нормативно-правовое регулирование в области печати, издательской</w:t>
      </w:r>
      <w:r>
        <w:rPr>
          <w:b/>
        </w:rPr>
        <w:t xml:space="preserve"> и</w:t>
      </w:r>
      <w:r w:rsidRPr="008C2FD4">
        <w:rPr>
          <w:b/>
        </w:rPr>
        <w:t xml:space="preserve"> полиграфической деятельности</w:t>
      </w:r>
      <w:r>
        <w:rPr>
          <w:b/>
        </w:rPr>
        <w:t>,</w:t>
      </w:r>
      <w:r w:rsidRPr="000D032A">
        <w:rPr>
          <w:shd w:val="clear" w:color="auto" w:fill="FFFFFF"/>
        </w:rPr>
        <w:t xml:space="preserve"> </w:t>
      </w:r>
      <w:r w:rsidRPr="000D032A">
        <w:rPr>
          <w:b/>
          <w:shd w:val="clear" w:color="auto" w:fill="FFFFFF"/>
        </w:rPr>
        <w:t>рекламы и рекламной деятельности</w:t>
      </w:r>
    </w:p>
    <w:p w14:paraId="3F0D4AD7" w14:textId="77777777" w:rsidR="00157CCD" w:rsidRPr="008C2FD4" w:rsidRDefault="00157CCD" w:rsidP="00157CCD">
      <w:pPr>
        <w:shd w:val="clear" w:color="auto" w:fill="FFFFFF"/>
        <w:ind w:firstLine="708"/>
        <w:jc w:val="center"/>
        <w:rPr>
          <w:b/>
          <w:bCs/>
        </w:rPr>
      </w:pPr>
    </w:p>
    <w:p w14:paraId="52DAADB0" w14:textId="67ABD7B5" w:rsidR="00422471" w:rsidRDefault="00157CCD" w:rsidP="00157CCD">
      <w:pPr>
        <w:shd w:val="clear" w:color="auto" w:fill="FFFFFF"/>
        <w:ind w:firstLine="709"/>
        <w:jc w:val="both"/>
      </w:pPr>
      <w:r w:rsidRPr="005C2328">
        <w:t xml:space="preserve">1.  Для формирования государственной политики и нормативно-правового регулирования в области печати, издательской и полиграфической деятельности за </w:t>
      </w:r>
      <w:r w:rsidR="00C13AB2">
        <w:t xml:space="preserve">9 месяцев </w:t>
      </w:r>
      <w:r w:rsidRPr="005C2328">
        <w:t>2021 года Министерством, в соответствии с действующим законодательством, разработан</w:t>
      </w:r>
      <w:r w:rsidR="00E11FC3">
        <w:t>ы и находя</w:t>
      </w:r>
      <w:r w:rsidRPr="005C2328">
        <w:t>тся на согласовании</w:t>
      </w:r>
      <w:r w:rsidR="00422471">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835"/>
        <w:gridCol w:w="3261"/>
      </w:tblGrid>
      <w:tr w:rsidR="00422471" w:rsidRPr="00892636" w14:paraId="200B6627" w14:textId="77777777" w:rsidTr="00E11FC3">
        <w:trPr>
          <w:trHeight w:val="712"/>
        </w:trPr>
        <w:tc>
          <w:tcPr>
            <w:tcW w:w="551" w:type="dxa"/>
            <w:vAlign w:val="center"/>
          </w:tcPr>
          <w:p w14:paraId="1A418725" w14:textId="77777777" w:rsidR="00422471" w:rsidRPr="00892636" w:rsidRDefault="00422471" w:rsidP="00887A3C">
            <w:pPr>
              <w:widowControl w:val="0"/>
              <w:autoSpaceDE w:val="0"/>
              <w:autoSpaceDN w:val="0"/>
              <w:adjustRightInd w:val="0"/>
              <w:jc w:val="center"/>
            </w:pPr>
            <w:r w:rsidRPr="00892636">
              <w:br w:type="page"/>
              <w:t>№</w:t>
            </w:r>
          </w:p>
          <w:p w14:paraId="5EEA59E0" w14:textId="77777777" w:rsidR="00422471" w:rsidRPr="00892636" w:rsidRDefault="00422471" w:rsidP="00887A3C">
            <w:pPr>
              <w:widowControl w:val="0"/>
              <w:autoSpaceDE w:val="0"/>
              <w:autoSpaceDN w:val="0"/>
              <w:adjustRightInd w:val="0"/>
              <w:jc w:val="center"/>
            </w:pPr>
            <w:r w:rsidRPr="00892636">
              <w:t>п/п</w:t>
            </w:r>
          </w:p>
        </w:tc>
        <w:tc>
          <w:tcPr>
            <w:tcW w:w="3135" w:type="dxa"/>
          </w:tcPr>
          <w:p w14:paraId="5F86D27F" w14:textId="62D67CCC" w:rsidR="00422471" w:rsidRPr="00892636" w:rsidRDefault="00422471" w:rsidP="00E11FC3">
            <w:pPr>
              <w:widowControl w:val="0"/>
              <w:autoSpaceDE w:val="0"/>
              <w:autoSpaceDN w:val="0"/>
              <w:adjustRightInd w:val="0"/>
              <w:jc w:val="center"/>
            </w:pPr>
            <w:r w:rsidRPr="00892636">
              <w:t>Наименование нормативно</w:t>
            </w:r>
            <w:r w:rsidR="00E11FC3">
              <w:t xml:space="preserve">го </w:t>
            </w:r>
            <w:r w:rsidRPr="00892636">
              <w:t>правового акта</w:t>
            </w:r>
          </w:p>
        </w:tc>
        <w:tc>
          <w:tcPr>
            <w:tcW w:w="2835" w:type="dxa"/>
          </w:tcPr>
          <w:p w14:paraId="52463019" w14:textId="77777777" w:rsidR="00422471" w:rsidRPr="00892636" w:rsidRDefault="00422471" w:rsidP="00887A3C">
            <w:pPr>
              <w:widowControl w:val="0"/>
              <w:autoSpaceDE w:val="0"/>
              <w:autoSpaceDN w:val="0"/>
              <w:adjustRightInd w:val="0"/>
              <w:jc w:val="center"/>
            </w:pPr>
            <w:r w:rsidRPr="00892636">
              <w:t>Суть и цель принятого решения</w:t>
            </w:r>
          </w:p>
        </w:tc>
        <w:tc>
          <w:tcPr>
            <w:tcW w:w="3261" w:type="dxa"/>
          </w:tcPr>
          <w:p w14:paraId="69B00061" w14:textId="77777777" w:rsidR="00422471" w:rsidRPr="00892636" w:rsidRDefault="00422471" w:rsidP="00887A3C">
            <w:pPr>
              <w:widowControl w:val="0"/>
              <w:autoSpaceDE w:val="0"/>
              <w:autoSpaceDN w:val="0"/>
              <w:adjustRightInd w:val="0"/>
              <w:jc w:val="center"/>
            </w:pPr>
            <w:r w:rsidRPr="00892636">
              <w:t>Экономический (социальный) эффект</w:t>
            </w:r>
          </w:p>
        </w:tc>
      </w:tr>
      <w:tr w:rsidR="00422471" w:rsidRPr="00892636" w14:paraId="744763F1" w14:textId="77777777" w:rsidTr="00E11FC3">
        <w:trPr>
          <w:trHeight w:val="823"/>
        </w:trPr>
        <w:tc>
          <w:tcPr>
            <w:tcW w:w="551" w:type="dxa"/>
            <w:vAlign w:val="center"/>
          </w:tcPr>
          <w:p w14:paraId="47C773DE" w14:textId="15545339" w:rsidR="00422471" w:rsidRPr="00892636" w:rsidRDefault="00422471" w:rsidP="00887A3C">
            <w:pPr>
              <w:widowControl w:val="0"/>
              <w:autoSpaceDE w:val="0"/>
              <w:autoSpaceDN w:val="0"/>
              <w:adjustRightInd w:val="0"/>
              <w:jc w:val="center"/>
            </w:pPr>
            <w:r>
              <w:t>1</w:t>
            </w:r>
            <w:r w:rsidRPr="00892636">
              <w:t>.</w:t>
            </w:r>
          </w:p>
        </w:tc>
        <w:tc>
          <w:tcPr>
            <w:tcW w:w="3135" w:type="dxa"/>
          </w:tcPr>
          <w:p w14:paraId="49B4F320" w14:textId="4A90117A" w:rsidR="00422471" w:rsidRPr="00892636" w:rsidRDefault="00C13AB2" w:rsidP="00422471">
            <w:pPr>
              <w:widowControl w:val="0"/>
              <w:autoSpaceDE w:val="0"/>
              <w:autoSpaceDN w:val="0"/>
              <w:adjustRightInd w:val="0"/>
              <w:jc w:val="both"/>
            </w:pPr>
            <w:r w:rsidRPr="00C13AB2">
              <w:rPr>
                <w:szCs w:val="28"/>
              </w:rPr>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дополнения в Закон Приднестровской Молдавской Республики «Об издательской деятельности»</w:t>
            </w:r>
          </w:p>
        </w:tc>
        <w:tc>
          <w:tcPr>
            <w:tcW w:w="2835" w:type="dxa"/>
          </w:tcPr>
          <w:p w14:paraId="3DDFE68C" w14:textId="1E800B02" w:rsidR="00422471" w:rsidRPr="00892636" w:rsidRDefault="00C13AB2" w:rsidP="00887A3C">
            <w:pPr>
              <w:widowControl w:val="0"/>
              <w:autoSpaceDE w:val="0"/>
              <w:autoSpaceDN w:val="0"/>
              <w:adjustRightInd w:val="0"/>
              <w:jc w:val="both"/>
              <w:rPr>
                <w:rFonts w:eastAsia="Calibri"/>
              </w:rPr>
            </w:pPr>
            <w:r w:rsidRPr="00C13AB2">
              <w:t>Разработан в целях актуализации действующего законодательства в области издательской деятельности, а также настоящим законопроектом предложено ввести процедуру получения субъектами деятельности по производству защищенной от подделок полиграфической продукции до получения лицензии разрешения на получение лицензии.</w:t>
            </w:r>
          </w:p>
        </w:tc>
        <w:tc>
          <w:tcPr>
            <w:tcW w:w="3261" w:type="dxa"/>
          </w:tcPr>
          <w:p w14:paraId="519C4D1E" w14:textId="3CFDD6B0" w:rsidR="00C13AB2" w:rsidRPr="00892636" w:rsidRDefault="00422471" w:rsidP="00887A3C">
            <w:pPr>
              <w:widowControl w:val="0"/>
              <w:autoSpaceDE w:val="0"/>
              <w:autoSpaceDN w:val="0"/>
              <w:adjustRightInd w:val="0"/>
              <w:jc w:val="both"/>
            </w:pPr>
            <w:r>
              <w:t>Актуализация норм</w:t>
            </w:r>
            <w:r w:rsidRPr="00E97DAF">
              <w:t xml:space="preserve"> законодательства </w:t>
            </w:r>
            <w:r>
              <w:t xml:space="preserve">в сфере издательской деятельности в </w:t>
            </w:r>
            <w:r w:rsidRPr="00E97DAF">
              <w:t>Приднестровской Молдавской Республик</w:t>
            </w:r>
            <w:r>
              <w:t>е</w:t>
            </w:r>
            <w:r w:rsidR="00C13AB2">
              <w:t xml:space="preserve">, </w:t>
            </w:r>
            <w:r w:rsidR="00C13AB2" w:rsidRPr="00C13AB2">
              <w:t>а также для формирования ведомственной базы субъектов деятельности по производству защищенной от подделок полиграфической продукции.</w:t>
            </w:r>
          </w:p>
        </w:tc>
      </w:tr>
    </w:tbl>
    <w:p w14:paraId="3E6BBCA1" w14:textId="77777777" w:rsidR="00422471" w:rsidRDefault="00422471" w:rsidP="00157CCD">
      <w:pPr>
        <w:shd w:val="clear" w:color="auto" w:fill="FFFFFF"/>
        <w:ind w:firstLine="709"/>
        <w:jc w:val="both"/>
      </w:pPr>
    </w:p>
    <w:p w14:paraId="1253CFC0" w14:textId="08115B9A" w:rsidR="00D91437" w:rsidRPr="006079B2" w:rsidRDefault="0000038D" w:rsidP="00D91437">
      <w:pPr>
        <w:shd w:val="clear" w:color="auto" w:fill="FFFFFF"/>
        <w:ind w:firstLine="709"/>
        <w:jc w:val="both"/>
        <w:rPr>
          <w:color w:val="000000"/>
        </w:rPr>
      </w:pPr>
      <w:r w:rsidRPr="0000038D">
        <w:rPr>
          <w:color w:val="000000"/>
        </w:rPr>
        <w:t>2</w:t>
      </w:r>
      <w:r w:rsidR="00157CCD" w:rsidRPr="006079B2">
        <w:rPr>
          <w:color w:val="000000"/>
        </w:rPr>
        <w:t xml:space="preserve">. Во исполнение Закона Приднестровской Молдавской Республики </w:t>
      </w:r>
      <w:r w:rsidR="00157CCD" w:rsidRPr="006079B2">
        <w:t xml:space="preserve">от 7 мая 1999 года № 157-З </w:t>
      </w:r>
      <w:r w:rsidR="00157CCD" w:rsidRPr="006079B2">
        <w:rPr>
          <w:color w:val="000000"/>
        </w:rPr>
        <w:t xml:space="preserve">«Об обязательном экземпляре документов» (СЗМР 99-2) проводилась работа по государственной регистрации и библиографическому описанию обязательных экземпляров документов (далее – ОБЭ*), доставляемых от издателей через полиграфические предприятия республики </w:t>
      </w:r>
      <w:r w:rsidR="008A22BA">
        <w:rPr>
          <w:color w:val="000000"/>
        </w:rPr>
        <w:t>и участки множительной техники:</w:t>
      </w:r>
      <w:r w:rsidR="00157CCD" w:rsidRPr="006079B2">
        <w:rPr>
          <w:color w:val="000000"/>
        </w:rPr>
        <w:t xml:space="preserve"> ГУИПП «Бендерск</w:t>
      </w:r>
      <w:r w:rsidR="008A22BA">
        <w:rPr>
          <w:color w:val="000000"/>
        </w:rPr>
        <w:t xml:space="preserve">ая типография </w:t>
      </w:r>
      <w:r w:rsidR="008A22BA">
        <w:rPr>
          <w:color w:val="000000"/>
        </w:rPr>
        <w:lastRenderedPageBreak/>
        <w:t>«Полиграфист» (г.</w:t>
      </w:r>
      <w:r w:rsidR="00D91437">
        <w:rPr>
          <w:color w:val="000000"/>
        </w:rPr>
        <w:t xml:space="preserve"> </w:t>
      </w:r>
      <w:r w:rsidR="008A22BA">
        <w:rPr>
          <w:color w:val="000000"/>
        </w:rPr>
        <w:t>Бендеры), ЗАО «</w:t>
      </w:r>
      <w:proofErr w:type="spellStart"/>
      <w:r w:rsidR="008A22BA">
        <w:rPr>
          <w:color w:val="000000"/>
        </w:rPr>
        <w:t>Типар</w:t>
      </w:r>
      <w:proofErr w:type="spellEnd"/>
      <w:r w:rsidR="008A22BA">
        <w:rPr>
          <w:color w:val="000000"/>
        </w:rPr>
        <w:t>» (г.</w:t>
      </w:r>
      <w:r w:rsidR="00D91437">
        <w:rPr>
          <w:color w:val="000000"/>
        </w:rPr>
        <w:t xml:space="preserve"> </w:t>
      </w:r>
      <w:r w:rsidR="00157CCD" w:rsidRPr="006079B2">
        <w:rPr>
          <w:color w:val="000000"/>
        </w:rPr>
        <w:t>Тирасполь), издательства ПГУ им. </w:t>
      </w:r>
      <w:r w:rsidR="008A22BA">
        <w:rPr>
          <w:color w:val="000000"/>
        </w:rPr>
        <w:t>Т.Г. Шевченко (г.</w:t>
      </w:r>
      <w:r w:rsidR="00D91437">
        <w:rPr>
          <w:color w:val="000000"/>
        </w:rPr>
        <w:t xml:space="preserve"> </w:t>
      </w:r>
      <w:r w:rsidR="008A22BA">
        <w:rPr>
          <w:color w:val="000000"/>
        </w:rPr>
        <w:t>Тирасполь), ООО «Литера» (г.</w:t>
      </w:r>
      <w:r w:rsidR="00297B5E">
        <w:rPr>
          <w:color w:val="000000"/>
        </w:rPr>
        <w:t xml:space="preserve"> </w:t>
      </w:r>
      <w:r w:rsidR="00157CCD" w:rsidRPr="006079B2">
        <w:rPr>
          <w:color w:val="000000"/>
        </w:rPr>
        <w:t>Тирасполь),</w:t>
      </w:r>
      <w:r w:rsidR="008A22BA">
        <w:rPr>
          <w:color w:val="000000"/>
        </w:rPr>
        <w:t xml:space="preserve"> ОАО «</w:t>
      </w:r>
      <w:proofErr w:type="spellStart"/>
      <w:r w:rsidR="008A22BA">
        <w:rPr>
          <w:color w:val="000000"/>
        </w:rPr>
        <w:t>Рыбницкая</w:t>
      </w:r>
      <w:proofErr w:type="spellEnd"/>
      <w:r w:rsidR="008A22BA">
        <w:rPr>
          <w:color w:val="000000"/>
        </w:rPr>
        <w:t xml:space="preserve"> типография» (г.</w:t>
      </w:r>
      <w:r w:rsidR="00D91437">
        <w:rPr>
          <w:color w:val="000000"/>
        </w:rPr>
        <w:t xml:space="preserve"> </w:t>
      </w:r>
      <w:r w:rsidR="008A22BA">
        <w:rPr>
          <w:color w:val="000000"/>
        </w:rPr>
        <w:t>Рыбница), ООО «</w:t>
      </w:r>
      <w:proofErr w:type="spellStart"/>
      <w:r w:rsidR="008A22BA">
        <w:rPr>
          <w:color w:val="000000"/>
        </w:rPr>
        <w:t>Ликрис</w:t>
      </w:r>
      <w:proofErr w:type="spellEnd"/>
      <w:r w:rsidR="008A22BA">
        <w:rPr>
          <w:color w:val="000000"/>
        </w:rPr>
        <w:t>» (г.</w:t>
      </w:r>
      <w:r w:rsidR="00297B5E">
        <w:rPr>
          <w:color w:val="000000"/>
        </w:rPr>
        <w:t xml:space="preserve"> </w:t>
      </w:r>
      <w:r w:rsidR="008A22BA">
        <w:rPr>
          <w:color w:val="000000"/>
        </w:rPr>
        <w:t>Тирасполь), ООО «Контур» (г.</w:t>
      </w:r>
      <w:r w:rsidR="00D91437">
        <w:rPr>
          <w:color w:val="000000"/>
        </w:rPr>
        <w:t xml:space="preserve"> </w:t>
      </w:r>
      <w:r w:rsidR="00157CCD" w:rsidRPr="006079B2">
        <w:rPr>
          <w:color w:val="000000"/>
        </w:rPr>
        <w:t>Бендеры)</w:t>
      </w:r>
      <w:r w:rsidR="00157CCD">
        <w:rPr>
          <w:color w:val="000000"/>
        </w:rPr>
        <w:t>, ООО «Папирус» (г.</w:t>
      </w:r>
      <w:r w:rsidR="00D91437">
        <w:rPr>
          <w:color w:val="000000"/>
        </w:rPr>
        <w:t xml:space="preserve"> </w:t>
      </w:r>
      <w:r w:rsidR="00157CCD">
        <w:rPr>
          <w:color w:val="000000"/>
        </w:rPr>
        <w:t>Тирасполь)</w:t>
      </w:r>
      <w:r w:rsidR="00157CCD" w:rsidRPr="006079B2">
        <w:rPr>
          <w:color w:val="000000"/>
        </w:rPr>
        <w:t>, ГУП «</w:t>
      </w:r>
      <w:r w:rsidR="008A22BA">
        <w:rPr>
          <w:color w:val="000000"/>
        </w:rPr>
        <w:t>Медицинский центр «</w:t>
      </w:r>
      <w:proofErr w:type="spellStart"/>
      <w:r w:rsidR="008A22BA">
        <w:rPr>
          <w:color w:val="000000"/>
        </w:rPr>
        <w:t>ТираМед</w:t>
      </w:r>
      <w:proofErr w:type="spellEnd"/>
      <w:r w:rsidR="008A22BA">
        <w:rPr>
          <w:color w:val="000000"/>
        </w:rPr>
        <w:t>» (г.</w:t>
      </w:r>
      <w:r w:rsidR="00D91437">
        <w:rPr>
          <w:color w:val="000000"/>
        </w:rPr>
        <w:t xml:space="preserve"> </w:t>
      </w:r>
      <w:r w:rsidR="00157CCD" w:rsidRPr="006079B2">
        <w:rPr>
          <w:color w:val="000000"/>
        </w:rPr>
        <w:t>Т</w:t>
      </w:r>
      <w:r w:rsidR="008A22BA">
        <w:rPr>
          <w:color w:val="000000"/>
        </w:rPr>
        <w:t>ирасполь), ООО «Принт-Сити» (г.</w:t>
      </w:r>
      <w:r w:rsidR="00D91437">
        <w:rPr>
          <w:color w:val="000000"/>
        </w:rPr>
        <w:t xml:space="preserve"> </w:t>
      </w:r>
      <w:r w:rsidR="008A22BA">
        <w:rPr>
          <w:color w:val="000000"/>
        </w:rPr>
        <w:t>Тирасполь), ООО «</w:t>
      </w:r>
      <w:proofErr w:type="spellStart"/>
      <w:r w:rsidR="008A22BA">
        <w:rPr>
          <w:color w:val="000000"/>
        </w:rPr>
        <w:t>Теслайн</w:t>
      </w:r>
      <w:proofErr w:type="spellEnd"/>
      <w:r w:rsidR="008A22BA">
        <w:rPr>
          <w:color w:val="000000"/>
        </w:rPr>
        <w:t>» (г.</w:t>
      </w:r>
      <w:r w:rsidR="00D91437">
        <w:rPr>
          <w:color w:val="000000"/>
        </w:rPr>
        <w:t xml:space="preserve"> </w:t>
      </w:r>
      <w:r w:rsidR="00157CCD" w:rsidRPr="006079B2">
        <w:rPr>
          <w:color w:val="000000"/>
        </w:rPr>
        <w:t>Тирасполь)</w:t>
      </w:r>
      <w:r w:rsidR="00D91437">
        <w:rPr>
          <w:color w:val="000000"/>
        </w:rPr>
        <w:t>, ООО «</w:t>
      </w:r>
      <w:proofErr w:type="spellStart"/>
      <w:r w:rsidR="00D91437">
        <w:rPr>
          <w:color w:val="000000"/>
        </w:rPr>
        <w:t>Еврокров</w:t>
      </w:r>
      <w:proofErr w:type="spellEnd"/>
      <w:r w:rsidR="00D91437">
        <w:rPr>
          <w:color w:val="000000"/>
        </w:rPr>
        <w:t xml:space="preserve">» (г. </w:t>
      </w:r>
      <w:proofErr w:type="spellStart"/>
      <w:r w:rsidR="00D91437">
        <w:rPr>
          <w:color w:val="000000"/>
        </w:rPr>
        <w:t>Слободзея</w:t>
      </w:r>
      <w:proofErr w:type="spellEnd"/>
      <w:r w:rsidR="00D91437">
        <w:rPr>
          <w:color w:val="000000"/>
        </w:rPr>
        <w:t>), ООО «ОРТЭ-Жизнь» (г. Тирасполь), студия печати «</w:t>
      </w:r>
      <w:proofErr w:type="spellStart"/>
      <w:r w:rsidR="00D91437">
        <w:rPr>
          <w:color w:val="000000"/>
        </w:rPr>
        <w:t>яМайка</w:t>
      </w:r>
      <w:proofErr w:type="spellEnd"/>
      <w:r w:rsidR="00D91437">
        <w:rPr>
          <w:color w:val="000000"/>
        </w:rPr>
        <w:t>» (г. Дубоссары)</w:t>
      </w:r>
      <w:r w:rsidR="00D91437" w:rsidRPr="006079B2">
        <w:rPr>
          <w:color w:val="000000"/>
        </w:rPr>
        <w:t>.</w:t>
      </w:r>
    </w:p>
    <w:p w14:paraId="521A7A2A" w14:textId="513250D5" w:rsidR="00157CCD" w:rsidRPr="006079B2" w:rsidRDefault="00157CCD" w:rsidP="00157CCD">
      <w:pPr>
        <w:shd w:val="clear" w:color="auto" w:fill="FFFFFF"/>
        <w:ind w:firstLine="709"/>
        <w:jc w:val="both"/>
        <w:rPr>
          <w:color w:val="000000"/>
        </w:rPr>
      </w:pPr>
      <w:r w:rsidRPr="006079B2">
        <w:rPr>
          <w:color w:val="000000"/>
        </w:rPr>
        <w:t>.</w:t>
      </w:r>
    </w:p>
    <w:p w14:paraId="5CCD779F" w14:textId="77777777" w:rsidR="00157CCD" w:rsidRPr="00705EEA" w:rsidRDefault="00157CCD" w:rsidP="00157CCD">
      <w:pPr>
        <w:shd w:val="clear" w:color="auto" w:fill="FFFFFF"/>
        <w:ind w:firstLine="709"/>
        <w:jc w:val="both"/>
      </w:pPr>
      <w:r w:rsidRPr="00705EEA">
        <w:t>*Получение ОБЭ, его государственная регистрация – это реализация политики государства в области формирования обязательного экземпляра документов как ресурсной базы комплектования национального библиотечно-информационного фонда документов,</w:t>
      </w:r>
      <w:r w:rsidRPr="00705EEA">
        <w:rPr>
          <w:color w:val="FF0000"/>
        </w:rPr>
        <w:t xml:space="preserve"> </w:t>
      </w:r>
      <w:r w:rsidRPr="00705EEA">
        <w:t>являющейся частью культурного наследия республики.</w:t>
      </w:r>
    </w:p>
    <w:p w14:paraId="5172EAD9" w14:textId="77777777" w:rsidR="00157CCD" w:rsidRPr="00705EEA" w:rsidRDefault="00157CCD" w:rsidP="00157CCD">
      <w:pPr>
        <w:shd w:val="clear" w:color="auto" w:fill="FFFFFF"/>
        <w:ind w:firstLine="709"/>
        <w:jc w:val="both"/>
        <w:rPr>
          <w:color w:val="000000"/>
        </w:rPr>
      </w:pPr>
      <w:r w:rsidRPr="00705EEA">
        <w:rPr>
          <w:color w:val="000000"/>
        </w:rPr>
        <w:t>Министерством на официальном сайте обеспечен общественный доступ к информационному ресурсу зарегистрированных печатных изданий, где представлены выпущенные печатные издания, независимо от тематики, специализации и объема за период 1997-2020 годы.</w:t>
      </w:r>
    </w:p>
    <w:p w14:paraId="40A869BD" w14:textId="77777777" w:rsidR="00157CCD" w:rsidRPr="00705EEA" w:rsidRDefault="00157CCD" w:rsidP="00157CCD">
      <w:pPr>
        <w:shd w:val="clear" w:color="auto" w:fill="FFFFFF"/>
        <w:ind w:firstLine="709"/>
        <w:jc w:val="both"/>
      </w:pPr>
      <w:r w:rsidRPr="00705EEA">
        <w:t>Формируется база данных за 202</w:t>
      </w:r>
      <w:r>
        <w:t>1</w:t>
      </w:r>
      <w:r w:rsidRPr="00705EEA">
        <w:t xml:space="preserve"> год.</w:t>
      </w:r>
    </w:p>
    <w:p w14:paraId="0DBEBD04" w14:textId="77777777" w:rsidR="00D91437" w:rsidRPr="00D91437" w:rsidRDefault="00D91437" w:rsidP="00D91437">
      <w:pPr>
        <w:ind w:firstLine="708"/>
        <w:jc w:val="both"/>
        <w:rPr>
          <w:color w:val="000000" w:themeColor="text1"/>
        </w:rPr>
      </w:pPr>
      <w:r w:rsidRPr="00D91437">
        <w:rPr>
          <w:color w:val="000000" w:themeColor="text1"/>
        </w:rPr>
        <w:t>По состоянию на 05 октября 2021 года зарегистрировано обязательных бесплатных экземпляров следующих документов (печатных изданий):</w:t>
      </w:r>
    </w:p>
    <w:p w14:paraId="6965EA76" w14:textId="77777777" w:rsidR="00D91437" w:rsidRPr="00D91437" w:rsidRDefault="00D91437" w:rsidP="00D91437">
      <w:pPr>
        <w:ind w:firstLine="708"/>
        <w:jc w:val="both"/>
        <w:rPr>
          <w:color w:val="000000" w:themeColor="text1"/>
        </w:rPr>
      </w:pPr>
      <w:r w:rsidRPr="00D91437">
        <w:rPr>
          <w:color w:val="000000" w:themeColor="text1"/>
        </w:rPr>
        <w:t>а) книг – 123 наименования общим тиражом 24 379 экз.;</w:t>
      </w:r>
    </w:p>
    <w:p w14:paraId="05E0B0EC" w14:textId="01A91DBD" w:rsidR="00D91437" w:rsidRPr="00D91437" w:rsidRDefault="008807B8" w:rsidP="00D91437">
      <w:pPr>
        <w:ind w:firstLine="708"/>
        <w:jc w:val="both"/>
        <w:rPr>
          <w:color w:val="000000" w:themeColor="text1"/>
        </w:rPr>
      </w:pPr>
      <w:r>
        <w:rPr>
          <w:color w:val="000000" w:themeColor="text1"/>
        </w:rPr>
        <w:t>б) журналов – 14</w:t>
      </w:r>
      <w:r w:rsidR="00D91437" w:rsidRPr="00D91437">
        <w:rPr>
          <w:color w:val="000000" w:themeColor="text1"/>
        </w:rPr>
        <w:t xml:space="preserve"> наименований общим тиражом 20 885 экз.;</w:t>
      </w:r>
    </w:p>
    <w:p w14:paraId="17F01179" w14:textId="77777777" w:rsidR="00D91437" w:rsidRPr="00D91437" w:rsidRDefault="00D91437" w:rsidP="00D91437">
      <w:pPr>
        <w:ind w:firstLine="708"/>
        <w:jc w:val="both"/>
        <w:rPr>
          <w:color w:val="000000" w:themeColor="text1"/>
        </w:rPr>
      </w:pPr>
      <w:r w:rsidRPr="00D91437">
        <w:rPr>
          <w:color w:val="000000" w:themeColor="text1"/>
        </w:rPr>
        <w:t>в) газет – 36 наименований общим тиражом 1 758 930 экз.;</w:t>
      </w:r>
    </w:p>
    <w:p w14:paraId="22016DCF" w14:textId="77777777" w:rsidR="00D91437" w:rsidRDefault="00D91437" w:rsidP="00D91437">
      <w:pPr>
        <w:ind w:firstLine="708"/>
        <w:jc w:val="both"/>
        <w:rPr>
          <w:color w:val="000000" w:themeColor="text1"/>
        </w:rPr>
      </w:pPr>
      <w:r w:rsidRPr="00D91437">
        <w:rPr>
          <w:color w:val="000000" w:themeColor="text1"/>
        </w:rPr>
        <w:t xml:space="preserve">г) </w:t>
      </w:r>
      <w:proofErr w:type="spellStart"/>
      <w:r w:rsidRPr="00D91437">
        <w:rPr>
          <w:color w:val="000000" w:themeColor="text1"/>
        </w:rPr>
        <w:t>изоизданий</w:t>
      </w:r>
      <w:proofErr w:type="spellEnd"/>
      <w:r w:rsidRPr="00D91437">
        <w:rPr>
          <w:color w:val="000000" w:themeColor="text1"/>
        </w:rPr>
        <w:t xml:space="preserve"> – 57 наименований общим тиражом 45 410 экз.</w:t>
      </w:r>
    </w:p>
    <w:p w14:paraId="40FB0BBB" w14:textId="5036AD43" w:rsidR="00157CCD" w:rsidRPr="00705EEA" w:rsidRDefault="0000038D" w:rsidP="00D91437">
      <w:pPr>
        <w:ind w:firstLine="708"/>
        <w:jc w:val="both"/>
      </w:pPr>
      <w:r w:rsidRPr="0000038D">
        <w:rPr>
          <w:color w:val="000000"/>
        </w:rPr>
        <w:t>3</w:t>
      </w:r>
      <w:r w:rsidR="00157CCD" w:rsidRPr="00705EEA">
        <w:rPr>
          <w:color w:val="000000"/>
        </w:rPr>
        <w:t xml:space="preserve">. Министерством ведется </w:t>
      </w:r>
      <w:r w:rsidR="00157CCD" w:rsidRPr="00705EEA">
        <w:t>мониторинг периодических печатных средств массовой информации - газет, журналов, выпускаемых в республике, на соответствие требованиям действующего законодательства о СМИ и нормативных</w:t>
      </w:r>
      <w:r w:rsidR="00157CCD">
        <w:t xml:space="preserve"> документов по стандартизации*.</w:t>
      </w:r>
    </w:p>
    <w:p w14:paraId="79FDEB5B" w14:textId="0295E283" w:rsidR="00157CCD" w:rsidRPr="00E57ABF" w:rsidRDefault="00157CCD" w:rsidP="00157CCD">
      <w:pPr>
        <w:ind w:firstLine="708"/>
        <w:jc w:val="both"/>
      </w:pPr>
      <w:r w:rsidRPr="000F5A14">
        <w:t xml:space="preserve">В результате мониторинга за </w:t>
      </w:r>
      <w:r w:rsidR="00D91437">
        <w:t>9</w:t>
      </w:r>
      <w:r w:rsidRPr="000F5A14">
        <w:t xml:space="preserve"> </w:t>
      </w:r>
      <w:r w:rsidR="00D91437">
        <w:t>месяцев</w:t>
      </w:r>
      <w:r w:rsidRPr="000F5A14">
        <w:t xml:space="preserve"> 2021 года у </w:t>
      </w:r>
      <w:r w:rsidR="00D91437">
        <w:t>трех</w:t>
      </w:r>
      <w:r w:rsidRPr="000F5A14">
        <w:t xml:space="preserve"> печатных изданий выявлены нарушения в сфере объявления выходных сведений, в том числе выходных данных, входящих в состав выходных сведений.</w:t>
      </w:r>
    </w:p>
    <w:p w14:paraId="1D3B0DE1" w14:textId="53919A3A" w:rsidR="00157CCD" w:rsidRPr="00705EEA" w:rsidRDefault="00157CCD" w:rsidP="00157CCD">
      <w:pPr>
        <w:ind w:firstLine="708"/>
        <w:jc w:val="both"/>
      </w:pPr>
      <w:r w:rsidRPr="00705EEA">
        <w:t>*Данные показатели напрямую зависят от профилактической работы, проводимой сотрудниками Министерства в области средств массовой информации с представителями СМИ - главными редакторами и учредителями (соучредителями) средств массовой информации, направленной на предупреждение нарушений действующего законодательства в сфере средств массовой информации, издательской и полиграфической видов деятельности.</w:t>
      </w:r>
    </w:p>
    <w:p w14:paraId="7D90221D" w14:textId="43620534" w:rsidR="00157CCD" w:rsidRPr="00705EEA" w:rsidRDefault="0000038D" w:rsidP="00157CCD">
      <w:pPr>
        <w:ind w:firstLine="708"/>
        <w:jc w:val="both"/>
      </w:pPr>
      <w:r w:rsidRPr="0000038D">
        <w:t>4</w:t>
      </w:r>
      <w:r w:rsidR="00157CCD" w:rsidRPr="00705EEA">
        <w:t>. В целях предупреждения и пресечения фактов ненадлежащей рекламы на территории Приднестровской Молдавской Республики Министерство продолжает осуществлять государственный контроль (надзор) за соблюдением законодательства в сфере рекламы и рекламной деятельности. Специалистами Министерства систематически вне зависимости от карантинных ограничений, ввиду ведения работы на открытом воздухе, ведется мониторинг наружной рекламы, установленной в городах и районах республики, на соответствие требованиям законодательства о рекламе. За отчетный период в ходе экспертизы и оценки содержания наружной рекламы выявлено 4 нарушения пункта 15 статьи 7 Закона Приднестровской Молдавской Республики от 17 мая 1999 года № 160-З «О рекламе» (СЗМР 99-2) в части размещения рекламы без информации о самом рекламодателе. В адрес ответственных за указанное правонарушение организаций Министерством направлены предупреждения о необходимости устранения выявленных нарушений, что в установленный срок было испол</w:t>
      </w:r>
      <w:r w:rsidR="00157CCD">
        <w:t>нено.</w:t>
      </w:r>
    </w:p>
    <w:p w14:paraId="1D79A747" w14:textId="2B010A4A" w:rsidR="00157CCD" w:rsidRDefault="00157CCD" w:rsidP="00157CCD">
      <w:pPr>
        <w:ind w:firstLine="708"/>
        <w:jc w:val="both"/>
      </w:pPr>
      <w:r w:rsidRPr="00F928B6">
        <w:t xml:space="preserve">Кроме того, в рамках осуществления консультаций по вопросам о соответствии/несоответствии размещаемой информации рекламного характера требованиям действующего законодательства Приднестровской Молдавской Республики о рекламе, рассмотрено 1 </w:t>
      </w:r>
      <w:r w:rsidR="008A22BA">
        <w:t xml:space="preserve">(одно) </w:t>
      </w:r>
      <w:r w:rsidRPr="00F928B6">
        <w:t>обращение рекламораспространителя (</w:t>
      </w:r>
      <w:proofErr w:type="spellStart"/>
      <w:r w:rsidRPr="00F928B6">
        <w:t>рекламоизготовителя</w:t>
      </w:r>
      <w:proofErr w:type="spellEnd"/>
      <w:r w:rsidRPr="00F928B6">
        <w:t>, рекламодателя).</w:t>
      </w:r>
    </w:p>
    <w:p w14:paraId="61F480BD" w14:textId="28FD6FCF" w:rsidR="00933E2C" w:rsidRPr="00F928B6" w:rsidRDefault="00FA3F1F" w:rsidP="005657AA">
      <w:pPr>
        <w:ind w:firstLine="708"/>
        <w:jc w:val="both"/>
      </w:pPr>
      <w:r w:rsidRPr="00FA3F1F">
        <w:t>В</w:t>
      </w:r>
      <w:r w:rsidR="00C72826" w:rsidRPr="00FA3F1F">
        <w:t xml:space="preserve"> целях предупреждения и пресечения фактов ненадлежащей рекламы на территории Приднестровской Молдавской Республики Министерством </w:t>
      </w:r>
      <w:r w:rsidR="005657AA" w:rsidRPr="00FA3F1F">
        <w:t xml:space="preserve">проведено рабочее </w:t>
      </w:r>
      <w:r w:rsidR="00C72826" w:rsidRPr="00FA3F1F">
        <w:t xml:space="preserve">совещание </w:t>
      </w:r>
      <w:r w:rsidR="005657AA" w:rsidRPr="00FA3F1F">
        <w:t xml:space="preserve">в </w:t>
      </w:r>
      <w:r w:rsidR="005657AA" w:rsidRPr="00FA3F1F">
        <w:lastRenderedPageBreak/>
        <w:t xml:space="preserve">формате конференции </w:t>
      </w:r>
      <w:r w:rsidR="005657AA" w:rsidRPr="00FA3F1F">
        <w:rPr>
          <w:lang w:val="en-US"/>
        </w:rPr>
        <w:t>Skype</w:t>
      </w:r>
      <w:r w:rsidR="005657AA" w:rsidRPr="00FA3F1F">
        <w:t xml:space="preserve"> с представителями государственных администраций городов и районов</w:t>
      </w:r>
      <w:r w:rsidR="00C72826" w:rsidRPr="00FA3F1F">
        <w:t>.</w:t>
      </w:r>
    </w:p>
    <w:p w14:paraId="5F130244" w14:textId="01A1C461" w:rsidR="00157CCD" w:rsidRPr="00AE03A2" w:rsidRDefault="00157CCD" w:rsidP="00157CCD">
      <w:pPr>
        <w:tabs>
          <w:tab w:val="left" w:pos="0"/>
          <w:tab w:val="left" w:pos="709"/>
        </w:tabs>
        <w:jc w:val="both"/>
      </w:pPr>
      <w:r w:rsidRPr="00AE03A2">
        <w:tab/>
      </w:r>
      <w:r w:rsidR="0000038D" w:rsidRPr="0000038D">
        <w:t>5</w:t>
      </w:r>
      <w:r w:rsidRPr="0027177F">
        <w:t xml:space="preserve">. На основании Приказа Государственной службы </w:t>
      </w:r>
      <w:r w:rsidR="0027177F">
        <w:t xml:space="preserve">средств массовой информации Приднестровской Молдавской Республики </w:t>
      </w:r>
      <w:r w:rsidRPr="0027177F">
        <w:t xml:space="preserve">от 29 марта 2019 года № 42 «Об утверждении Положения о закупке товаров, материалов и оборудования, выполнения работ и оказаний услуг для нужд государственных унитарных предприятий» принято участие в </w:t>
      </w:r>
      <w:r w:rsidRPr="0027177F">
        <w:rPr>
          <w:color w:val="000000" w:themeColor="text1"/>
        </w:rPr>
        <w:t>заседаниях</w:t>
      </w:r>
      <w:r w:rsidRPr="0027177F">
        <w:t xml:space="preserve"> тендерной комиссии ГУИПП «Полиграфист» по вопросам закупки товарно-материальных ценностей (бумаги) для нужд производства от 21 мая 2021 года (Протокол №1).</w:t>
      </w:r>
    </w:p>
    <w:p w14:paraId="260847B1" w14:textId="77777777" w:rsidR="00157CCD" w:rsidRPr="008C2FD4" w:rsidRDefault="00157CCD" w:rsidP="00157CCD">
      <w:pPr>
        <w:shd w:val="clear" w:color="auto" w:fill="FFFFFF"/>
        <w:ind w:firstLine="709"/>
        <w:jc w:val="both"/>
      </w:pPr>
    </w:p>
    <w:p w14:paraId="26B31C02" w14:textId="24481F16" w:rsidR="00157CCD" w:rsidRDefault="00E12D3E" w:rsidP="00A94149">
      <w:pPr>
        <w:widowControl w:val="0"/>
        <w:tabs>
          <w:tab w:val="left" w:pos="1059"/>
        </w:tabs>
        <w:jc w:val="center"/>
        <w:rPr>
          <w:b/>
          <w:bCs/>
        </w:rPr>
      </w:pPr>
      <w:r>
        <w:rPr>
          <w:b/>
          <w:bCs/>
          <w:lang w:val="en-US"/>
        </w:rPr>
        <w:t>IX</w:t>
      </w:r>
      <w:r w:rsidR="00157CCD">
        <w:rPr>
          <w:b/>
          <w:bCs/>
        </w:rPr>
        <w:t xml:space="preserve">. Организация финансово-экономической деятельности в </w:t>
      </w:r>
    </w:p>
    <w:p w14:paraId="40462FE0" w14:textId="65593B3D" w:rsidR="00157CCD" w:rsidRDefault="00884317" w:rsidP="00157CCD">
      <w:pPr>
        <w:widowControl w:val="0"/>
        <w:tabs>
          <w:tab w:val="left" w:pos="1059"/>
        </w:tabs>
        <w:ind w:left="709"/>
        <w:jc w:val="center"/>
        <w:rPr>
          <w:b/>
          <w:bCs/>
        </w:rPr>
      </w:pPr>
      <w:r>
        <w:rPr>
          <w:b/>
          <w:bCs/>
        </w:rPr>
        <w:t>подведомственных организациях</w:t>
      </w:r>
    </w:p>
    <w:p w14:paraId="2B42892C" w14:textId="77777777" w:rsidR="008B1921" w:rsidRDefault="008B1921" w:rsidP="00157CCD">
      <w:pPr>
        <w:widowControl w:val="0"/>
        <w:tabs>
          <w:tab w:val="left" w:pos="1059"/>
        </w:tabs>
        <w:ind w:left="709"/>
        <w:jc w:val="center"/>
        <w:rPr>
          <w:b/>
          <w:bCs/>
        </w:rPr>
      </w:pPr>
    </w:p>
    <w:p w14:paraId="6145651C" w14:textId="074494EB" w:rsidR="000B64E8" w:rsidRDefault="000B64E8" w:rsidP="000B64E8">
      <w:pPr>
        <w:numPr>
          <w:ilvl w:val="0"/>
          <w:numId w:val="14"/>
        </w:numPr>
        <w:tabs>
          <w:tab w:val="left" w:pos="0"/>
          <w:tab w:val="left" w:pos="567"/>
        </w:tabs>
        <w:spacing w:line="215" w:lineRule="atLeast"/>
        <w:ind w:left="0" w:firstLine="567"/>
        <w:jc w:val="both"/>
        <w:outlineLvl w:val="0"/>
      </w:pPr>
      <w:r>
        <w:t>Министерством</w:t>
      </w:r>
      <w:r w:rsidRPr="0054502A">
        <w:t xml:space="preserve"> </w:t>
      </w:r>
      <w:r w:rsidRPr="00224E30">
        <w:t>разработаны</w:t>
      </w:r>
      <w:r>
        <w:t xml:space="preserve">, </w:t>
      </w:r>
      <w:r w:rsidRPr="00224E30">
        <w:t>приняты в соответствии с действующим законодательством</w:t>
      </w:r>
      <w:r w:rsidRPr="001318C7">
        <w:t xml:space="preserve"> </w:t>
      </w:r>
      <w:r>
        <w:t>или находятся на с</w:t>
      </w:r>
      <w:r w:rsidR="00884317">
        <w:t>огласовании следующие нормативные</w:t>
      </w:r>
      <w:r>
        <w:t xml:space="preserve"> правовые документы: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693"/>
        <w:gridCol w:w="2693"/>
      </w:tblGrid>
      <w:tr w:rsidR="000B64E8" w:rsidRPr="008A7A0D" w14:paraId="3A1DBC3E" w14:textId="77777777" w:rsidTr="00A94149">
        <w:trPr>
          <w:trHeight w:val="712"/>
        </w:trPr>
        <w:tc>
          <w:tcPr>
            <w:tcW w:w="567" w:type="dxa"/>
            <w:vAlign w:val="center"/>
          </w:tcPr>
          <w:p w14:paraId="3E44D896" w14:textId="77777777" w:rsidR="000B64E8" w:rsidRPr="008A7A0D" w:rsidRDefault="000B64E8" w:rsidP="00867943">
            <w:pPr>
              <w:widowControl w:val="0"/>
              <w:autoSpaceDE w:val="0"/>
              <w:autoSpaceDN w:val="0"/>
              <w:adjustRightInd w:val="0"/>
              <w:jc w:val="center"/>
            </w:pPr>
            <w:r>
              <w:br w:type="page"/>
            </w:r>
            <w:r w:rsidRPr="008A7A0D">
              <w:t>№</w:t>
            </w:r>
          </w:p>
          <w:p w14:paraId="7235BE2B" w14:textId="77777777" w:rsidR="000B64E8" w:rsidRPr="008A7A0D" w:rsidRDefault="000B64E8" w:rsidP="00867943">
            <w:pPr>
              <w:widowControl w:val="0"/>
              <w:autoSpaceDE w:val="0"/>
              <w:autoSpaceDN w:val="0"/>
              <w:adjustRightInd w:val="0"/>
              <w:jc w:val="center"/>
            </w:pPr>
            <w:r w:rsidRPr="008A7A0D">
              <w:t>п/п</w:t>
            </w:r>
          </w:p>
        </w:tc>
        <w:tc>
          <w:tcPr>
            <w:tcW w:w="3544" w:type="dxa"/>
          </w:tcPr>
          <w:p w14:paraId="12CD62FF" w14:textId="755A55D1" w:rsidR="000B64E8" w:rsidRPr="008A7A0D" w:rsidRDefault="00884317" w:rsidP="00867943">
            <w:pPr>
              <w:widowControl w:val="0"/>
              <w:autoSpaceDE w:val="0"/>
              <w:autoSpaceDN w:val="0"/>
              <w:adjustRightInd w:val="0"/>
              <w:jc w:val="center"/>
            </w:pPr>
            <w:r>
              <w:t xml:space="preserve">Наименование нормативного </w:t>
            </w:r>
            <w:r w:rsidR="000B64E8" w:rsidRPr="008A7A0D">
              <w:t>правового акта</w:t>
            </w:r>
          </w:p>
        </w:tc>
        <w:tc>
          <w:tcPr>
            <w:tcW w:w="2693" w:type="dxa"/>
          </w:tcPr>
          <w:p w14:paraId="6C5B8F59" w14:textId="77777777" w:rsidR="000B64E8" w:rsidRPr="008A7A0D" w:rsidRDefault="000B64E8" w:rsidP="00867943">
            <w:pPr>
              <w:widowControl w:val="0"/>
              <w:autoSpaceDE w:val="0"/>
              <w:autoSpaceDN w:val="0"/>
              <w:adjustRightInd w:val="0"/>
              <w:jc w:val="center"/>
            </w:pPr>
            <w:r w:rsidRPr="008A7A0D">
              <w:t>Суть и цель принятого решения</w:t>
            </w:r>
          </w:p>
        </w:tc>
        <w:tc>
          <w:tcPr>
            <w:tcW w:w="2693" w:type="dxa"/>
          </w:tcPr>
          <w:p w14:paraId="0F974AD0" w14:textId="77777777" w:rsidR="000B64E8" w:rsidRPr="008A7A0D" w:rsidRDefault="000B64E8" w:rsidP="00867943">
            <w:pPr>
              <w:widowControl w:val="0"/>
              <w:autoSpaceDE w:val="0"/>
              <w:autoSpaceDN w:val="0"/>
              <w:adjustRightInd w:val="0"/>
              <w:jc w:val="center"/>
            </w:pPr>
            <w:r w:rsidRPr="008A7A0D">
              <w:t>Экономический (социальный) эффект</w:t>
            </w:r>
          </w:p>
        </w:tc>
      </w:tr>
      <w:tr w:rsidR="000B64E8" w:rsidRPr="008A7A0D" w14:paraId="77BBC3D1" w14:textId="77777777" w:rsidTr="00A94149">
        <w:trPr>
          <w:trHeight w:val="324"/>
        </w:trPr>
        <w:tc>
          <w:tcPr>
            <w:tcW w:w="567" w:type="dxa"/>
            <w:vAlign w:val="center"/>
          </w:tcPr>
          <w:p w14:paraId="21CB7695" w14:textId="5BEF6169" w:rsidR="000B64E8" w:rsidRPr="00901FD9" w:rsidRDefault="00901FD9" w:rsidP="00867943">
            <w:pPr>
              <w:widowControl w:val="0"/>
              <w:autoSpaceDE w:val="0"/>
              <w:autoSpaceDN w:val="0"/>
              <w:adjustRightInd w:val="0"/>
              <w:jc w:val="center"/>
              <w:rPr>
                <w:lang w:val="en-US"/>
              </w:rPr>
            </w:pPr>
            <w:r>
              <w:rPr>
                <w:lang w:val="en-US"/>
              </w:rPr>
              <w:t>I.</w:t>
            </w:r>
          </w:p>
        </w:tc>
        <w:tc>
          <w:tcPr>
            <w:tcW w:w="8930" w:type="dxa"/>
            <w:gridSpan w:val="3"/>
          </w:tcPr>
          <w:p w14:paraId="159106BA" w14:textId="77777777" w:rsidR="000B64E8" w:rsidRPr="00884317" w:rsidRDefault="000B64E8" w:rsidP="00867943">
            <w:pPr>
              <w:widowControl w:val="0"/>
              <w:autoSpaceDE w:val="0"/>
              <w:autoSpaceDN w:val="0"/>
              <w:adjustRightInd w:val="0"/>
            </w:pPr>
            <w:r w:rsidRPr="007636D8">
              <w:rPr>
                <w:shd w:val="clear" w:color="auto" w:fill="FFFFFF"/>
              </w:rPr>
              <w:t>Вступившие в силу:</w:t>
            </w:r>
          </w:p>
        </w:tc>
      </w:tr>
      <w:tr w:rsidR="000B64E8" w:rsidRPr="008A7A0D" w14:paraId="4274E2C0" w14:textId="77777777" w:rsidTr="00A94149">
        <w:trPr>
          <w:trHeight w:val="712"/>
        </w:trPr>
        <w:tc>
          <w:tcPr>
            <w:tcW w:w="567" w:type="dxa"/>
            <w:vAlign w:val="center"/>
          </w:tcPr>
          <w:p w14:paraId="7954163E" w14:textId="77777777" w:rsidR="000B64E8" w:rsidRDefault="000B64E8" w:rsidP="00867943">
            <w:pPr>
              <w:widowControl w:val="0"/>
              <w:autoSpaceDE w:val="0"/>
              <w:autoSpaceDN w:val="0"/>
              <w:adjustRightInd w:val="0"/>
              <w:jc w:val="center"/>
            </w:pPr>
            <w:r>
              <w:t>1.</w:t>
            </w:r>
          </w:p>
        </w:tc>
        <w:tc>
          <w:tcPr>
            <w:tcW w:w="3544" w:type="dxa"/>
          </w:tcPr>
          <w:p w14:paraId="604DCFDF" w14:textId="77777777" w:rsidR="00ED3F96" w:rsidRPr="00CE64B5" w:rsidRDefault="000B64E8" w:rsidP="00ED3F96">
            <w:pPr>
              <w:shd w:val="clear" w:color="auto" w:fill="FFFFFF"/>
              <w:outlineLvl w:val="0"/>
              <w:rPr>
                <w:kern w:val="36"/>
              </w:rPr>
            </w:pPr>
            <w:r w:rsidRPr="001B6481">
              <w:rPr>
                <w:shd w:val="clear" w:color="auto" w:fill="FFFFFF"/>
              </w:rPr>
              <w:t xml:space="preserve"> </w:t>
            </w:r>
            <w:r w:rsidR="00ED3F96" w:rsidRPr="00CE64B5">
              <w:rPr>
                <w:kern w:val="36"/>
              </w:rPr>
              <w:t xml:space="preserve">Закон Приднестровской Молдавской Республики </w:t>
            </w:r>
            <w:r w:rsidR="00ED3F96" w:rsidRPr="000132E1">
              <w:rPr>
                <w:kern w:val="36"/>
              </w:rPr>
              <w:t>от 28 июля 2021 г. №209 ЗИД-</w:t>
            </w:r>
            <w:r w:rsidR="00ED3F96" w:rsidRPr="000132E1">
              <w:rPr>
                <w:kern w:val="36"/>
                <w:lang w:val="en-US"/>
              </w:rPr>
              <w:t>VII</w:t>
            </w:r>
            <w:r w:rsidR="00ED3F96" w:rsidRPr="000132E1">
              <w:rPr>
                <w:kern w:val="36"/>
              </w:rPr>
              <w:t xml:space="preserve"> </w:t>
            </w:r>
            <w:r w:rsidR="00ED3F96" w:rsidRPr="00CE64B5">
              <w:rPr>
                <w:kern w:val="36"/>
              </w:rPr>
              <w:t>«О внесении изменений и дополнений в Закон Приднестровской Молдавской Республики «О республиканском бюджете на 2021 год»</w:t>
            </w:r>
          </w:p>
          <w:p w14:paraId="29E64954" w14:textId="57A12AE9" w:rsidR="000B64E8" w:rsidRPr="008A7A0D" w:rsidRDefault="000B64E8" w:rsidP="00ED3F96">
            <w:pPr>
              <w:widowControl w:val="0"/>
              <w:autoSpaceDE w:val="0"/>
              <w:autoSpaceDN w:val="0"/>
              <w:adjustRightInd w:val="0"/>
              <w:ind w:left="-91" w:right="-104"/>
            </w:pPr>
          </w:p>
        </w:tc>
        <w:tc>
          <w:tcPr>
            <w:tcW w:w="2693" w:type="dxa"/>
          </w:tcPr>
          <w:p w14:paraId="0297D849" w14:textId="05699A29" w:rsidR="000B64E8" w:rsidRPr="008A7A0D" w:rsidRDefault="00ED3F96" w:rsidP="00A94149">
            <w:pPr>
              <w:widowControl w:val="0"/>
              <w:autoSpaceDE w:val="0"/>
              <w:autoSpaceDN w:val="0"/>
              <w:adjustRightInd w:val="0"/>
            </w:pPr>
            <w:r w:rsidRPr="004F75FF">
              <w:rPr>
                <w:kern w:val="36"/>
              </w:rPr>
              <w:t xml:space="preserve">Необходимость принятия данного проекта связана с приобретением </w:t>
            </w:r>
            <w:r w:rsidRPr="00157900">
              <w:t xml:space="preserve">оконечного и вспомогательного оборудования, </w:t>
            </w:r>
            <w:r w:rsidRPr="004F75FF">
              <w:rPr>
                <w:kern w:val="36"/>
              </w:rPr>
              <w:t>необходимого</w:t>
            </w:r>
            <w:r w:rsidRPr="00157900">
              <w:t xml:space="preserve"> для выполнения государственного заказа по подключению к государственной информационной систем</w:t>
            </w:r>
            <w:r>
              <w:t>е</w:t>
            </w:r>
            <w:r w:rsidRPr="00157900">
              <w:t xml:space="preserve"> «Сеть передачи данных межведомственного электронного взаимодействия органов государственной власти» новых абонентов в соответствии с заключенным договором между Правительством Приднестровской Молдавской Республики и ГУП «Це</w:t>
            </w:r>
            <w:r>
              <w:t>нтр информационных технологий»</w:t>
            </w:r>
          </w:p>
        </w:tc>
        <w:tc>
          <w:tcPr>
            <w:tcW w:w="2693" w:type="dxa"/>
          </w:tcPr>
          <w:p w14:paraId="62444C9A" w14:textId="77777777" w:rsidR="00ED3F96" w:rsidRDefault="00ED3F96" w:rsidP="00ED3F96">
            <w:pPr>
              <w:widowControl w:val="0"/>
              <w:autoSpaceDE w:val="0"/>
              <w:autoSpaceDN w:val="0"/>
              <w:adjustRightInd w:val="0"/>
              <w:rPr>
                <w:kern w:val="36"/>
              </w:rPr>
            </w:pPr>
            <w:r>
              <w:rPr>
                <w:kern w:val="36"/>
              </w:rPr>
              <w:t>В</w:t>
            </w:r>
            <w:r w:rsidRPr="004F75FF">
              <w:rPr>
                <w:kern w:val="36"/>
              </w:rPr>
              <w:t xml:space="preserve"> целях обеспечения финансирования государственного заказа по обеспечению разработки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r>
              <w:rPr>
                <w:kern w:val="36"/>
              </w:rPr>
              <w:t>.</w:t>
            </w:r>
          </w:p>
          <w:p w14:paraId="165127E9" w14:textId="713B87E9" w:rsidR="000B64E8" w:rsidRPr="008A7A0D" w:rsidRDefault="00ED3F96" w:rsidP="00ED3F96">
            <w:pPr>
              <w:widowControl w:val="0"/>
              <w:autoSpaceDE w:val="0"/>
              <w:autoSpaceDN w:val="0"/>
              <w:adjustRightInd w:val="0"/>
            </w:pPr>
            <w:r>
              <w:t xml:space="preserve">Также данным проектом предусматриваются средства, </w:t>
            </w:r>
            <w:r w:rsidRPr="004F75FF">
              <w:rPr>
                <w:color w:val="000000"/>
                <w:shd w:val="clear" w:color="auto" w:fill="FFFFFF"/>
              </w:rPr>
              <w:t>необходимые для приобретения дополнительного оборудования (серверов, оргтехники и комплектующих к ним)</w:t>
            </w:r>
            <w:r>
              <w:rPr>
                <w:color w:val="000000"/>
                <w:shd w:val="clear" w:color="auto" w:fill="FFFFFF"/>
              </w:rPr>
              <w:t>,</w:t>
            </w:r>
            <w:r w:rsidRPr="004F75FF">
              <w:rPr>
                <w:color w:val="000000"/>
                <w:shd w:val="clear" w:color="auto" w:fill="FFFFFF"/>
              </w:rPr>
              <w:t xml:space="preserve"> в</w:t>
            </w:r>
            <w:r w:rsidRPr="004F75FF">
              <w:rPr>
                <w:shd w:val="clear" w:color="auto" w:fill="FFFFFF"/>
              </w:rPr>
              <w:t xml:space="preserve"> связи </w:t>
            </w:r>
            <w:r w:rsidRPr="004F75FF">
              <w:rPr>
                <w:color w:val="000000"/>
                <w:shd w:val="clear" w:color="auto" w:fill="FFFFFF"/>
              </w:rPr>
              <w:t xml:space="preserve">с созданием Министерства цифрового развития, связи и массовых коммуникаций Приднестровской Молдавской </w:t>
            </w:r>
            <w:r w:rsidRPr="004F75FF">
              <w:rPr>
                <w:color w:val="000000"/>
                <w:shd w:val="clear" w:color="auto" w:fill="FFFFFF"/>
              </w:rPr>
              <w:lastRenderedPageBreak/>
              <w:t xml:space="preserve">Республики путем реорганизации в форме слияния Государственной службы связи </w:t>
            </w:r>
            <w:r>
              <w:rPr>
                <w:color w:val="000000"/>
                <w:shd w:val="clear" w:color="auto" w:fill="FFFFFF"/>
              </w:rPr>
              <w:t>ПМР</w:t>
            </w:r>
            <w:r w:rsidRPr="004F75FF">
              <w:rPr>
                <w:color w:val="000000"/>
                <w:shd w:val="clear" w:color="auto" w:fill="FFFFFF"/>
              </w:rPr>
              <w:t xml:space="preserve"> и Государственной службы средств массовой информ</w:t>
            </w:r>
            <w:r>
              <w:rPr>
                <w:color w:val="000000"/>
                <w:shd w:val="clear" w:color="auto" w:fill="FFFFFF"/>
              </w:rPr>
              <w:t>ации ПМР</w:t>
            </w:r>
          </w:p>
        </w:tc>
      </w:tr>
      <w:tr w:rsidR="00ED3F96" w:rsidRPr="008A7A0D" w14:paraId="579FBE93" w14:textId="77777777" w:rsidTr="00A94149">
        <w:trPr>
          <w:trHeight w:val="712"/>
        </w:trPr>
        <w:tc>
          <w:tcPr>
            <w:tcW w:w="567" w:type="dxa"/>
            <w:vAlign w:val="center"/>
          </w:tcPr>
          <w:p w14:paraId="365B378D" w14:textId="63A481AA" w:rsidR="00ED3F96" w:rsidRDefault="00ED3F96" w:rsidP="00867943">
            <w:pPr>
              <w:widowControl w:val="0"/>
              <w:autoSpaceDE w:val="0"/>
              <w:autoSpaceDN w:val="0"/>
              <w:adjustRightInd w:val="0"/>
              <w:jc w:val="center"/>
            </w:pPr>
            <w:r>
              <w:lastRenderedPageBreak/>
              <w:t>2.</w:t>
            </w:r>
          </w:p>
        </w:tc>
        <w:tc>
          <w:tcPr>
            <w:tcW w:w="3544" w:type="dxa"/>
          </w:tcPr>
          <w:p w14:paraId="646EF7C8" w14:textId="5CF81A6A" w:rsidR="00ED3F96" w:rsidRPr="001B6481" w:rsidRDefault="00ED3F96" w:rsidP="00867943">
            <w:pPr>
              <w:widowControl w:val="0"/>
              <w:autoSpaceDE w:val="0"/>
              <w:autoSpaceDN w:val="0"/>
              <w:adjustRightInd w:val="0"/>
              <w:ind w:left="-91" w:right="-104"/>
              <w:rPr>
                <w:shd w:val="clear" w:color="auto" w:fill="FFFFFF"/>
              </w:rPr>
            </w:pPr>
            <w:r>
              <w:rPr>
                <w:shd w:val="clear" w:color="auto" w:fill="FFFFFF"/>
              </w:rPr>
              <w:t xml:space="preserve">Постановление </w:t>
            </w:r>
            <w:r w:rsidRPr="001B6481">
              <w:rPr>
                <w:shd w:val="clear" w:color="auto" w:fill="FFFFFF"/>
              </w:rPr>
              <w:t xml:space="preserve">Правительства Приднестровской Молдавской Республики </w:t>
            </w:r>
            <w:r>
              <w:rPr>
                <w:shd w:val="clear" w:color="auto" w:fill="FFFFFF"/>
              </w:rPr>
              <w:t xml:space="preserve">от 5 марта 2021 года №69 </w:t>
            </w:r>
            <w:r w:rsidRPr="001B6481">
              <w:rPr>
                <w:shd w:val="clear" w:color="auto" w:fill="FFFFFF"/>
              </w:rPr>
              <w:t>«</w:t>
            </w:r>
            <w:r w:rsidRPr="001B6481">
              <w:t xml:space="preserve">О </w:t>
            </w:r>
            <w:r w:rsidRPr="001B6481">
              <w:rPr>
                <w:shd w:val="clear" w:color="auto" w:fill="FFFFFF"/>
              </w:rPr>
              <w:t>внесении из</w:t>
            </w:r>
            <w:r>
              <w:rPr>
                <w:shd w:val="clear" w:color="auto" w:fill="FFFFFF"/>
              </w:rPr>
              <w:t>менений в Постановление Правительства ПМР от 5 апреля 2018 года №</w:t>
            </w:r>
            <w:r w:rsidRPr="001B6481">
              <w:rPr>
                <w:shd w:val="clear" w:color="auto" w:fill="FFFFFF"/>
              </w:rPr>
              <w:t>101 «Об утверждении Положения об условиях оплаты труда работников предприятий, работающих в заданных государством условия</w:t>
            </w:r>
            <w:r>
              <w:rPr>
                <w:shd w:val="clear" w:color="auto" w:fill="FFFFFF"/>
              </w:rPr>
              <w:t>х хозяйствования»</w:t>
            </w:r>
          </w:p>
        </w:tc>
        <w:tc>
          <w:tcPr>
            <w:tcW w:w="2693" w:type="dxa"/>
          </w:tcPr>
          <w:p w14:paraId="1024B283" w14:textId="73F67EA9" w:rsidR="00ED3F96" w:rsidRPr="001B6481" w:rsidRDefault="00ED3F96" w:rsidP="00A94149">
            <w:pPr>
              <w:widowControl w:val="0"/>
              <w:autoSpaceDE w:val="0"/>
              <w:autoSpaceDN w:val="0"/>
              <w:adjustRightInd w:val="0"/>
            </w:pPr>
            <w:r w:rsidRPr="001B6481">
              <w:t>Во исполнение норм Конституционного закона Приднестровской Молдавской Республики от 30 ноября 2011 года № 224-КЗ-V «О Правительстве Приднестровской Молдавской Республики»</w:t>
            </w:r>
          </w:p>
        </w:tc>
        <w:tc>
          <w:tcPr>
            <w:tcW w:w="2693" w:type="dxa"/>
          </w:tcPr>
          <w:p w14:paraId="6AE112EB" w14:textId="74330E76" w:rsidR="00ED3F96" w:rsidRDefault="00ED3F96" w:rsidP="00A94149">
            <w:pPr>
              <w:widowControl w:val="0"/>
              <w:autoSpaceDE w:val="0"/>
              <w:autoSpaceDN w:val="0"/>
              <w:adjustRightInd w:val="0"/>
            </w:pPr>
            <w:r>
              <w:t>Проведение организационно-штатных мероприятий, направленных на изменение структуры организации ГУП «Почта Приднестровья»</w:t>
            </w:r>
          </w:p>
        </w:tc>
      </w:tr>
      <w:tr w:rsidR="000B64E8" w:rsidRPr="008A7A0D" w14:paraId="64BE92FD" w14:textId="77777777" w:rsidTr="00A94149">
        <w:trPr>
          <w:trHeight w:val="712"/>
        </w:trPr>
        <w:tc>
          <w:tcPr>
            <w:tcW w:w="567" w:type="dxa"/>
            <w:vAlign w:val="center"/>
          </w:tcPr>
          <w:p w14:paraId="192BA6B6" w14:textId="5A3EEDE0" w:rsidR="000B64E8" w:rsidRDefault="00ED3F96" w:rsidP="00867943">
            <w:pPr>
              <w:widowControl w:val="0"/>
              <w:autoSpaceDE w:val="0"/>
              <w:autoSpaceDN w:val="0"/>
              <w:adjustRightInd w:val="0"/>
              <w:jc w:val="center"/>
            </w:pPr>
            <w:r>
              <w:t>3.</w:t>
            </w:r>
          </w:p>
        </w:tc>
        <w:tc>
          <w:tcPr>
            <w:tcW w:w="3544" w:type="dxa"/>
          </w:tcPr>
          <w:p w14:paraId="3AA7481E" w14:textId="77777777" w:rsidR="000B64E8" w:rsidRPr="00CD7A38" w:rsidRDefault="000B64E8" w:rsidP="00867943">
            <w:pPr>
              <w:widowControl w:val="0"/>
              <w:autoSpaceDE w:val="0"/>
              <w:autoSpaceDN w:val="0"/>
              <w:adjustRightInd w:val="0"/>
              <w:ind w:right="-104"/>
              <w:rPr>
                <w:rFonts w:eastAsia="Arial Unicode MS"/>
                <w:iCs/>
              </w:rPr>
            </w:pPr>
            <w:r w:rsidRPr="006A263E">
              <w:rPr>
                <w:color w:val="000000"/>
              </w:rPr>
              <w:t>Распоряжени</w:t>
            </w:r>
            <w:r>
              <w:rPr>
                <w:color w:val="000000"/>
              </w:rPr>
              <w:t>е</w:t>
            </w:r>
            <w:r w:rsidRPr="006A263E">
              <w:rPr>
                <w:color w:val="000000"/>
              </w:rPr>
              <w:t xml:space="preserve"> Правительства </w:t>
            </w:r>
            <w:r w:rsidRPr="006A263E">
              <w:t xml:space="preserve">Приднестровской Молдавской Республики </w:t>
            </w:r>
            <w:r w:rsidRPr="0007271C">
              <w:rPr>
                <w:rStyle w:val="af"/>
                <w:rFonts w:eastAsia="Arial Unicode MS"/>
                <w:i w:val="0"/>
              </w:rPr>
              <w:t>от 31 марта 2021 года №243</w:t>
            </w:r>
            <w:r>
              <w:rPr>
                <w:rStyle w:val="af"/>
                <w:rFonts w:eastAsia="Arial Unicode MS"/>
                <w:i w:val="0"/>
              </w:rPr>
              <w:t xml:space="preserve"> (НДП)</w:t>
            </w:r>
            <w:r w:rsidRPr="0007271C">
              <w:rPr>
                <w:rStyle w:val="af"/>
                <w:rFonts w:eastAsia="Arial Unicode MS"/>
                <w:i w:val="0"/>
              </w:rPr>
              <w:t xml:space="preserve"> </w:t>
            </w:r>
            <w:r>
              <w:t>«О</w:t>
            </w:r>
            <w:r w:rsidRPr="00173B6D">
              <w:t>б</w:t>
            </w:r>
            <w:r w:rsidRPr="0007271C">
              <w:rPr>
                <w:i/>
                <w:color w:val="000000" w:themeColor="text1"/>
              </w:rPr>
              <w:t xml:space="preserve"> </w:t>
            </w:r>
            <w:r w:rsidRPr="0007271C">
              <w:rPr>
                <w:rStyle w:val="af"/>
                <w:rFonts w:eastAsia="Arial Unicode MS"/>
                <w:i w:val="0"/>
              </w:rPr>
              <w:t xml:space="preserve">установлении размера перечисления части </w:t>
            </w:r>
            <w:r>
              <w:rPr>
                <w:rStyle w:val="af"/>
                <w:rFonts w:eastAsia="Arial Unicode MS"/>
                <w:i w:val="0"/>
              </w:rPr>
              <w:t xml:space="preserve">чистой прибыли </w:t>
            </w:r>
            <w:r w:rsidRPr="0007271C">
              <w:rPr>
                <w:rStyle w:val="af"/>
                <w:rFonts w:eastAsia="Arial Unicode MS"/>
                <w:i w:val="0"/>
              </w:rPr>
              <w:t xml:space="preserve">государственным унитарным предприятиям </w:t>
            </w:r>
            <w:r>
              <w:rPr>
                <w:rStyle w:val="af"/>
                <w:rFonts w:eastAsia="Arial Unicode MS"/>
                <w:i w:val="0"/>
              </w:rPr>
              <w:t xml:space="preserve">связи «Центр регулирования связи» </w:t>
            </w:r>
            <w:r w:rsidRPr="0007271C">
              <w:rPr>
                <w:rStyle w:val="af"/>
                <w:rFonts w:eastAsia="Arial Unicode MS"/>
                <w:i w:val="0"/>
              </w:rPr>
              <w:t xml:space="preserve">по итогам финансово-хозяйственной деятельности за 2020 </w:t>
            </w:r>
            <w:r w:rsidRPr="00173B6D">
              <w:rPr>
                <w:rStyle w:val="af"/>
                <w:rFonts w:eastAsia="Arial Unicode MS"/>
                <w:i w:val="0"/>
              </w:rPr>
              <w:t>год</w:t>
            </w:r>
            <w:r>
              <w:rPr>
                <w:rStyle w:val="af"/>
                <w:rFonts w:eastAsia="Arial Unicode MS"/>
                <w:i w:val="0"/>
              </w:rPr>
              <w:t>»</w:t>
            </w:r>
            <w:r w:rsidRPr="00173B6D">
              <w:rPr>
                <w:i/>
                <w:sz w:val="22"/>
                <w:szCs w:val="22"/>
              </w:rPr>
              <w:t xml:space="preserve"> </w:t>
            </w:r>
          </w:p>
        </w:tc>
        <w:tc>
          <w:tcPr>
            <w:tcW w:w="2693" w:type="dxa"/>
          </w:tcPr>
          <w:p w14:paraId="3E8682FC" w14:textId="77777777" w:rsidR="000B64E8" w:rsidRPr="001B6481" w:rsidRDefault="000B64E8" w:rsidP="00A94149">
            <w:pPr>
              <w:widowControl w:val="0"/>
              <w:autoSpaceDE w:val="0"/>
              <w:autoSpaceDN w:val="0"/>
              <w:adjustRightInd w:val="0"/>
            </w:pPr>
            <w:r>
              <w:rPr>
                <w:color w:val="000000"/>
              </w:rPr>
              <w:t xml:space="preserve">На основании статьи 44 </w:t>
            </w:r>
            <w:r w:rsidRPr="00E208DB">
              <w:t xml:space="preserve">Закона Приднестровской Молдавской Республики </w:t>
            </w:r>
            <w:r>
              <w:t xml:space="preserve"> от 30 декабря  2020 года № 246-З-</w:t>
            </w:r>
            <w:r>
              <w:rPr>
                <w:lang w:val="en-US"/>
              </w:rPr>
              <w:t>VII</w:t>
            </w:r>
            <w:r w:rsidRPr="00316E54">
              <w:t xml:space="preserve"> </w:t>
            </w:r>
            <w:r w:rsidRPr="00E208DB">
              <w:t>«О республиканском бюджете на 202</w:t>
            </w:r>
            <w:r w:rsidRPr="00316E54">
              <w:t>1</w:t>
            </w:r>
            <w:r w:rsidRPr="00E208DB">
              <w:t xml:space="preserve"> год»</w:t>
            </w:r>
            <w:r w:rsidRPr="00173B6D">
              <w:rPr>
                <w:kern w:val="36"/>
              </w:rPr>
              <w:t xml:space="preserve"> </w:t>
            </w:r>
          </w:p>
        </w:tc>
        <w:tc>
          <w:tcPr>
            <w:tcW w:w="2693" w:type="dxa"/>
          </w:tcPr>
          <w:p w14:paraId="495BE074" w14:textId="62A49723" w:rsidR="000B64E8" w:rsidRPr="008A7A0D" w:rsidRDefault="000B64E8" w:rsidP="00FA41E6">
            <w:pPr>
              <w:widowControl w:val="0"/>
              <w:autoSpaceDE w:val="0"/>
              <w:autoSpaceDN w:val="0"/>
              <w:adjustRightInd w:val="0"/>
            </w:pPr>
          </w:p>
        </w:tc>
      </w:tr>
      <w:tr w:rsidR="000B64E8" w:rsidRPr="008A7A0D" w14:paraId="5A4FBD7E" w14:textId="77777777" w:rsidTr="00A94149">
        <w:trPr>
          <w:trHeight w:val="712"/>
        </w:trPr>
        <w:tc>
          <w:tcPr>
            <w:tcW w:w="567" w:type="dxa"/>
            <w:vAlign w:val="center"/>
          </w:tcPr>
          <w:p w14:paraId="7E19CD5F" w14:textId="3EA50A72" w:rsidR="000B64E8" w:rsidRDefault="00ED3F96" w:rsidP="00867943">
            <w:pPr>
              <w:widowControl w:val="0"/>
              <w:autoSpaceDE w:val="0"/>
              <w:autoSpaceDN w:val="0"/>
              <w:adjustRightInd w:val="0"/>
              <w:jc w:val="center"/>
            </w:pPr>
            <w:r>
              <w:t>4.</w:t>
            </w:r>
          </w:p>
        </w:tc>
        <w:tc>
          <w:tcPr>
            <w:tcW w:w="3544" w:type="dxa"/>
          </w:tcPr>
          <w:p w14:paraId="3EE8B112" w14:textId="77777777" w:rsidR="000B64E8" w:rsidRPr="006A263E" w:rsidRDefault="000B64E8" w:rsidP="00867943">
            <w:pPr>
              <w:tabs>
                <w:tab w:val="left" w:pos="0"/>
                <w:tab w:val="left" w:pos="709"/>
              </w:tabs>
              <w:spacing w:line="215" w:lineRule="atLeast"/>
              <w:outlineLvl w:val="0"/>
              <w:rPr>
                <w:color w:val="000000"/>
              </w:rPr>
            </w:pPr>
            <w:r w:rsidRPr="006A263E">
              <w:rPr>
                <w:color w:val="000000"/>
              </w:rPr>
              <w:t>Распоряжени</w:t>
            </w:r>
            <w:r>
              <w:rPr>
                <w:color w:val="000000"/>
              </w:rPr>
              <w:t>е</w:t>
            </w:r>
            <w:r w:rsidRPr="006A263E">
              <w:rPr>
                <w:color w:val="000000"/>
              </w:rPr>
              <w:t xml:space="preserve"> Правительства </w:t>
            </w:r>
            <w:r w:rsidRPr="006A263E">
              <w:t xml:space="preserve">Приднестровской Молдавской Республики </w:t>
            </w:r>
            <w:r w:rsidRPr="0007271C">
              <w:rPr>
                <w:rStyle w:val="af"/>
                <w:rFonts w:eastAsia="Arial Unicode MS"/>
                <w:i w:val="0"/>
              </w:rPr>
              <w:t>от 31 марта 2021 года №244</w:t>
            </w:r>
            <w:r>
              <w:rPr>
                <w:rStyle w:val="af"/>
                <w:rFonts w:eastAsia="Arial Unicode MS"/>
                <w:i w:val="0"/>
              </w:rPr>
              <w:t xml:space="preserve"> (НДП</w:t>
            </w:r>
            <w:r>
              <w:t>) «О</w:t>
            </w:r>
            <w:r w:rsidRPr="00173B6D">
              <w:t>б</w:t>
            </w:r>
            <w:r w:rsidRPr="0007271C">
              <w:rPr>
                <w:i/>
                <w:color w:val="000000" w:themeColor="text1"/>
              </w:rPr>
              <w:t xml:space="preserve"> </w:t>
            </w:r>
            <w:r w:rsidRPr="0007271C">
              <w:rPr>
                <w:rStyle w:val="af"/>
                <w:rFonts w:eastAsia="Arial Unicode MS"/>
                <w:i w:val="0"/>
              </w:rPr>
              <w:t xml:space="preserve">установлении размера перечисления части </w:t>
            </w:r>
            <w:r>
              <w:rPr>
                <w:rStyle w:val="af"/>
                <w:rFonts w:eastAsia="Arial Unicode MS"/>
                <w:i w:val="0"/>
              </w:rPr>
              <w:t xml:space="preserve">чистой прибыли </w:t>
            </w:r>
            <w:r w:rsidRPr="0007271C">
              <w:rPr>
                <w:rStyle w:val="af"/>
                <w:rFonts w:eastAsia="Arial Unicode MS"/>
                <w:i w:val="0"/>
              </w:rPr>
              <w:t xml:space="preserve">государственным унитарным предприятиям </w:t>
            </w:r>
            <w:r>
              <w:rPr>
                <w:rStyle w:val="af"/>
                <w:rFonts w:eastAsia="Arial Unicode MS"/>
                <w:i w:val="0"/>
              </w:rPr>
              <w:t xml:space="preserve">«Почта Приднестровья» </w:t>
            </w:r>
            <w:r w:rsidRPr="0007271C">
              <w:rPr>
                <w:rStyle w:val="af"/>
                <w:rFonts w:eastAsia="Arial Unicode MS"/>
                <w:i w:val="0"/>
              </w:rPr>
              <w:t xml:space="preserve">по итогам финансово-хозяйственной деятельности за 2020 </w:t>
            </w:r>
            <w:r w:rsidRPr="00173B6D">
              <w:rPr>
                <w:rStyle w:val="af"/>
                <w:rFonts w:eastAsia="Arial Unicode MS"/>
                <w:i w:val="0"/>
              </w:rPr>
              <w:t>год</w:t>
            </w:r>
            <w:r>
              <w:rPr>
                <w:rStyle w:val="af"/>
                <w:rFonts w:eastAsia="Arial Unicode MS"/>
                <w:i w:val="0"/>
              </w:rPr>
              <w:t>»</w:t>
            </w:r>
          </w:p>
        </w:tc>
        <w:tc>
          <w:tcPr>
            <w:tcW w:w="2693" w:type="dxa"/>
          </w:tcPr>
          <w:p w14:paraId="7FDDC73E" w14:textId="77777777" w:rsidR="000B64E8" w:rsidRDefault="000B64E8" w:rsidP="00A94149">
            <w:pPr>
              <w:widowControl w:val="0"/>
              <w:autoSpaceDE w:val="0"/>
              <w:autoSpaceDN w:val="0"/>
              <w:adjustRightInd w:val="0"/>
              <w:rPr>
                <w:color w:val="000000"/>
              </w:rPr>
            </w:pPr>
            <w:r>
              <w:rPr>
                <w:color w:val="000000"/>
              </w:rPr>
              <w:t xml:space="preserve">На основании статьи 44 </w:t>
            </w:r>
            <w:r w:rsidRPr="00E208DB">
              <w:t xml:space="preserve">Закона Приднестровской Молдавской Республики </w:t>
            </w:r>
            <w:r>
              <w:t xml:space="preserve"> от 30 декабря  2020 года № 246-З-</w:t>
            </w:r>
            <w:r>
              <w:rPr>
                <w:lang w:val="en-US"/>
              </w:rPr>
              <w:t>VII</w:t>
            </w:r>
            <w:r w:rsidRPr="00316E54">
              <w:t xml:space="preserve"> </w:t>
            </w:r>
            <w:r w:rsidRPr="00E208DB">
              <w:t>«О республиканском бюджете на 202</w:t>
            </w:r>
            <w:r w:rsidRPr="00316E54">
              <w:t>1</w:t>
            </w:r>
            <w:r w:rsidRPr="00E208DB">
              <w:t xml:space="preserve"> год»</w:t>
            </w:r>
          </w:p>
        </w:tc>
        <w:tc>
          <w:tcPr>
            <w:tcW w:w="2693" w:type="dxa"/>
          </w:tcPr>
          <w:p w14:paraId="7A318F34" w14:textId="0924C4F5" w:rsidR="000B64E8" w:rsidRDefault="000B64E8" w:rsidP="00A94149">
            <w:pPr>
              <w:widowControl w:val="0"/>
              <w:autoSpaceDE w:val="0"/>
              <w:autoSpaceDN w:val="0"/>
              <w:adjustRightInd w:val="0"/>
            </w:pPr>
          </w:p>
        </w:tc>
      </w:tr>
      <w:tr w:rsidR="00CA7248" w:rsidRPr="008A7A0D" w14:paraId="41014D5F" w14:textId="77777777" w:rsidTr="00A94149">
        <w:trPr>
          <w:trHeight w:val="712"/>
        </w:trPr>
        <w:tc>
          <w:tcPr>
            <w:tcW w:w="567" w:type="dxa"/>
            <w:vAlign w:val="center"/>
          </w:tcPr>
          <w:p w14:paraId="09040A0B" w14:textId="76EA1C87" w:rsidR="00CA7248" w:rsidRDefault="00ED3F96" w:rsidP="00867943">
            <w:pPr>
              <w:widowControl w:val="0"/>
              <w:autoSpaceDE w:val="0"/>
              <w:autoSpaceDN w:val="0"/>
              <w:adjustRightInd w:val="0"/>
              <w:jc w:val="center"/>
            </w:pPr>
            <w:r>
              <w:t>5.</w:t>
            </w:r>
          </w:p>
        </w:tc>
        <w:tc>
          <w:tcPr>
            <w:tcW w:w="3544" w:type="dxa"/>
          </w:tcPr>
          <w:p w14:paraId="28130BAD" w14:textId="77777777" w:rsidR="001424E2" w:rsidRDefault="00CA7248" w:rsidP="00CA7248">
            <w:pPr>
              <w:tabs>
                <w:tab w:val="left" w:pos="0"/>
                <w:tab w:val="left" w:pos="709"/>
              </w:tabs>
              <w:spacing w:line="215" w:lineRule="atLeast"/>
              <w:outlineLvl w:val="0"/>
              <w:rPr>
                <w:color w:val="000000"/>
              </w:rPr>
            </w:pPr>
            <w:r w:rsidRPr="006A263E">
              <w:rPr>
                <w:color w:val="000000"/>
              </w:rPr>
              <w:t>Распоряжени</w:t>
            </w:r>
            <w:r>
              <w:rPr>
                <w:color w:val="000000"/>
              </w:rPr>
              <w:t>е</w:t>
            </w:r>
            <w:r w:rsidRPr="006A263E">
              <w:rPr>
                <w:color w:val="000000"/>
              </w:rPr>
              <w:t xml:space="preserve"> Правительства </w:t>
            </w:r>
            <w:r w:rsidRPr="006A263E">
              <w:t xml:space="preserve">Приднестровской Молдавской Республики </w:t>
            </w:r>
            <w:r w:rsidRPr="0007271C">
              <w:rPr>
                <w:rStyle w:val="af"/>
                <w:rFonts w:eastAsia="Arial Unicode MS"/>
                <w:i w:val="0"/>
              </w:rPr>
              <w:t xml:space="preserve">от </w:t>
            </w:r>
            <w:r>
              <w:rPr>
                <w:rStyle w:val="af"/>
                <w:rFonts w:eastAsia="Arial Unicode MS"/>
                <w:i w:val="0"/>
              </w:rPr>
              <w:t xml:space="preserve">13 августа 2021 года «О </w:t>
            </w:r>
            <w:r>
              <w:rPr>
                <w:color w:val="000000"/>
              </w:rPr>
              <w:t>п</w:t>
            </w:r>
            <w:r w:rsidRPr="00CA7248">
              <w:rPr>
                <w:color w:val="000000"/>
              </w:rPr>
              <w:t>роект закона Придне</w:t>
            </w:r>
            <w:r>
              <w:rPr>
                <w:color w:val="000000"/>
              </w:rPr>
              <w:t>стровской Молдавской Республики</w:t>
            </w:r>
            <w:r w:rsidRPr="00CA7248">
              <w:rPr>
                <w:color w:val="000000"/>
              </w:rPr>
              <w:t xml:space="preserve"> «О внесении изменений в Закон Приднестровской Молдавской Республики  от 30 декабря 2020 </w:t>
            </w:r>
            <w:r w:rsidRPr="00CA7248">
              <w:rPr>
                <w:color w:val="000000"/>
              </w:rPr>
              <w:lastRenderedPageBreak/>
              <w:t>года № 246-З-VII «О республиканском бюджете на 2021 год»</w:t>
            </w:r>
            <w:r w:rsidRPr="00CA7248">
              <w:rPr>
                <w:color w:val="000000"/>
              </w:rPr>
              <w:tab/>
            </w:r>
          </w:p>
          <w:p w14:paraId="74CDA171" w14:textId="77777777" w:rsidR="001424E2" w:rsidRDefault="001424E2" w:rsidP="00CA7248">
            <w:pPr>
              <w:tabs>
                <w:tab w:val="left" w:pos="0"/>
                <w:tab w:val="left" w:pos="709"/>
              </w:tabs>
              <w:spacing w:line="215" w:lineRule="atLeast"/>
              <w:outlineLvl w:val="0"/>
              <w:rPr>
                <w:color w:val="000000"/>
              </w:rPr>
            </w:pPr>
          </w:p>
          <w:p w14:paraId="0FB76D28" w14:textId="77777777" w:rsidR="001424E2" w:rsidRDefault="001424E2" w:rsidP="00CA7248">
            <w:pPr>
              <w:tabs>
                <w:tab w:val="left" w:pos="0"/>
                <w:tab w:val="left" w:pos="709"/>
              </w:tabs>
              <w:spacing w:line="215" w:lineRule="atLeast"/>
              <w:outlineLvl w:val="0"/>
              <w:rPr>
                <w:color w:val="000000"/>
              </w:rPr>
            </w:pPr>
          </w:p>
          <w:p w14:paraId="0AE349D0" w14:textId="77777777" w:rsidR="001424E2" w:rsidRDefault="001424E2" w:rsidP="00CA7248">
            <w:pPr>
              <w:tabs>
                <w:tab w:val="left" w:pos="0"/>
                <w:tab w:val="left" w:pos="709"/>
              </w:tabs>
              <w:spacing w:line="215" w:lineRule="atLeast"/>
              <w:outlineLvl w:val="0"/>
              <w:rPr>
                <w:color w:val="000000"/>
              </w:rPr>
            </w:pPr>
          </w:p>
          <w:p w14:paraId="7B01FB9E" w14:textId="4C935F78" w:rsidR="00CA7248" w:rsidRPr="006A263E" w:rsidRDefault="001424E2" w:rsidP="00CA7248">
            <w:pPr>
              <w:tabs>
                <w:tab w:val="left" w:pos="0"/>
                <w:tab w:val="left" w:pos="709"/>
              </w:tabs>
              <w:spacing w:line="215" w:lineRule="atLeast"/>
              <w:outlineLvl w:val="0"/>
              <w:rPr>
                <w:color w:val="000000"/>
              </w:rPr>
            </w:pPr>
            <w:r>
              <w:rPr>
                <w:color w:val="000000"/>
              </w:rPr>
              <w:t>Находится на рассмотрении в Верховном совете ПМР</w:t>
            </w:r>
            <w:r w:rsidR="00CA7248" w:rsidRPr="00CA7248">
              <w:rPr>
                <w:color w:val="000000"/>
              </w:rPr>
              <w:tab/>
            </w:r>
          </w:p>
        </w:tc>
        <w:tc>
          <w:tcPr>
            <w:tcW w:w="2693" w:type="dxa"/>
          </w:tcPr>
          <w:p w14:paraId="161EE260" w14:textId="12ABD5B6" w:rsidR="00CA7248" w:rsidRDefault="00CA7248" w:rsidP="00A94149">
            <w:pPr>
              <w:widowControl w:val="0"/>
              <w:autoSpaceDE w:val="0"/>
              <w:autoSpaceDN w:val="0"/>
              <w:adjustRightInd w:val="0"/>
              <w:rPr>
                <w:color w:val="000000"/>
              </w:rPr>
            </w:pPr>
            <w:r w:rsidRPr="00CA7248">
              <w:rPr>
                <w:color w:val="000000"/>
              </w:rPr>
              <w:lastRenderedPageBreak/>
              <w:t xml:space="preserve">В связи с необходимостью перераспределения лимитов в разрезе организаций, осуществляющих выполнение государственного заказа по трансляции, </w:t>
            </w:r>
            <w:r w:rsidRPr="00CA7248">
              <w:rPr>
                <w:color w:val="000000"/>
              </w:rPr>
              <w:lastRenderedPageBreak/>
              <w:t>ретрансляции теле-, радиопрограмм, определенных государственным заказом на 2021 год</w:t>
            </w:r>
          </w:p>
        </w:tc>
        <w:tc>
          <w:tcPr>
            <w:tcW w:w="2693" w:type="dxa"/>
          </w:tcPr>
          <w:p w14:paraId="39DF27A9" w14:textId="00144E2A" w:rsidR="00CA7248" w:rsidRDefault="00CA7248" w:rsidP="00A94149">
            <w:pPr>
              <w:widowControl w:val="0"/>
              <w:autoSpaceDE w:val="0"/>
              <w:autoSpaceDN w:val="0"/>
              <w:adjustRightInd w:val="0"/>
            </w:pPr>
            <w:r w:rsidRPr="00CA7248">
              <w:rPr>
                <w:color w:val="000000"/>
              </w:rPr>
              <w:lastRenderedPageBreak/>
              <w:t xml:space="preserve">Данное перераспределение позволит осуществить в полном объеме погашение кредиторской задолженности, образовавшейся за 2017-2020 годы, по </w:t>
            </w:r>
            <w:r w:rsidRPr="00CA7248">
              <w:rPr>
                <w:color w:val="000000"/>
              </w:rPr>
              <w:lastRenderedPageBreak/>
              <w:t>договорам перед ООО «Рубин» за счет высвободившихся средств, предусмотренных сметой расходов на финансирование государственного заказа по трансляции, ретрансляции телевизионных и радиопрограмм, определенных государственным заказом</w:t>
            </w:r>
          </w:p>
        </w:tc>
      </w:tr>
      <w:tr w:rsidR="000B64E8" w:rsidRPr="008A7A0D" w14:paraId="188A3137" w14:textId="77777777" w:rsidTr="00A94149">
        <w:trPr>
          <w:trHeight w:val="712"/>
        </w:trPr>
        <w:tc>
          <w:tcPr>
            <w:tcW w:w="567" w:type="dxa"/>
            <w:vAlign w:val="center"/>
          </w:tcPr>
          <w:p w14:paraId="40257180" w14:textId="3E9888CF" w:rsidR="000B64E8" w:rsidRDefault="00ED3F96" w:rsidP="00867943">
            <w:pPr>
              <w:widowControl w:val="0"/>
              <w:autoSpaceDE w:val="0"/>
              <w:autoSpaceDN w:val="0"/>
              <w:adjustRightInd w:val="0"/>
              <w:jc w:val="center"/>
            </w:pPr>
            <w:r>
              <w:lastRenderedPageBreak/>
              <w:t>6.</w:t>
            </w:r>
          </w:p>
        </w:tc>
        <w:tc>
          <w:tcPr>
            <w:tcW w:w="3544" w:type="dxa"/>
          </w:tcPr>
          <w:p w14:paraId="77801676" w14:textId="124A9D79" w:rsidR="000B64E8" w:rsidRPr="001B6481" w:rsidRDefault="000B64E8" w:rsidP="00884317">
            <w:pPr>
              <w:widowControl w:val="0"/>
              <w:autoSpaceDE w:val="0"/>
              <w:autoSpaceDN w:val="0"/>
              <w:adjustRightInd w:val="0"/>
              <w:ind w:right="-104"/>
              <w:rPr>
                <w:shd w:val="clear" w:color="auto" w:fill="FFFFFF"/>
              </w:rPr>
            </w:pPr>
            <w:r>
              <w:rPr>
                <w:color w:val="000000"/>
              </w:rPr>
              <w:t>Приказ Министерства</w:t>
            </w:r>
            <w:r w:rsidRPr="006A263E">
              <w:rPr>
                <w:color w:val="000000"/>
              </w:rPr>
              <w:t xml:space="preserve"> </w:t>
            </w:r>
            <w:r w:rsidR="00884317">
              <w:rPr>
                <w:rStyle w:val="af"/>
                <w:rFonts w:eastAsia="Arial Unicode MS"/>
                <w:i w:val="0"/>
              </w:rPr>
              <w:t>цифрового развития, связи и массовых коммуникаций от</w:t>
            </w:r>
            <w:r w:rsidRPr="00422F11">
              <w:rPr>
                <w:rStyle w:val="af"/>
                <w:rFonts w:eastAsia="Arial Unicode MS"/>
                <w:i w:val="0"/>
              </w:rPr>
              <w:t xml:space="preserve"> 03.03</w:t>
            </w:r>
            <w:r>
              <w:rPr>
                <w:rStyle w:val="af"/>
                <w:rFonts w:eastAsia="Arial Unicode MS"/>
                <w:i w:val="0"/>
              </w:rPr>
              <w:t>.2021 №38</w:t>
            </w:r>
            <w:r>
              <w:t xml:space="preserve"> «О</w:t>
            </w:r>
            <w:r w:rsidRPr="00173B6D">
              <w:t>б</w:t>
            </w:r>
            <w:r w:rsidRPr="0007271C">
              <w:rPr>
                <w:i/>
                <w:color w:val="000000" w:themeColor="text1"/>
              </w:rPr>
              <w:t xml:space="preserve"> </w:t>
            </w:r>
            <w:r w:rsidRPr="00422F11">
              <w:rPr>
                <w:rStyle w:val="af"/>
                <w:rFonts w:eastAsia="Arial Unicode MS"/>
                <w:i w:val="0"/>
              </w:rPr>
              <w:t>установлении размера чистой прибыли ГУП «Издательство «Марка Приднестровья», подлежащей  перечислению в республиканский бюджет</w:t>
            </w:r>
            <w:r w:rsidR="00403247">
              <w:rPr>
                <w:rStyle w:val="af"/>
                <w:rFonts w:eastAsia="Arial Unicode MS"/>
                <w:i w:val="0"/>
              </w:rPr>
              <w:t>»</w:t>
            </w:r>
            <w:r>
              <w:rPr>
                <w:rStyle w:val="af"/>
                <w:rFonts w:eastAsia="Arial Unicode MS"/>
                <w:i w:val="0"/>
              </w:rPr>
              <w:t xml:space="preserve"> </w:t>
            </w:r>
          </w:p>
        </w:tc>
        <w:tc>
          <w:tcPr>
            <w:tcW w:w="2693" w:type="dxa"/>
          </w:tcPr>
          <w:p w14:paraId="07EA9A57" w14:textId="77777777" w:rsidR="000B64E8" w:rsidRPr="001B6481" w:rsidRDefault="000B64E8" w:rsidP="00A94149">
            <w:pPr>
              <w:widowControl w:val="0"/>
              <w:autoSpaceDE w:val="0"/>
              <w:autoSpaceDN w:val="0"/>
              <w:adjustRightInd w:val="0"/>
            </w:pPr>
            <w:r>
              <w:rPr>
                <w:color w:val="000000"/>
              </w:rPr>
              <w:t xml:space="preserve">На основании статья 44 </w:t>
            </w:r>
            <w:r w:rsidRPr="00E208DB">
              <w:t xml:space="preserve">Закона Приднестровской Молдавской Республики </w:t>
            </w:r>
            <w:r>
              <w:t xml:space="preserve"> от 30 декабря  2020 года № 246-З-</w:t>
            </w:r>
            <w:r>
              <w:rPr>
                <w:lang w:val="en-US"/>
              </w:rPr>
              <w:t>VII</w:t>
            </w:r>
            <w:r w:rsidRPr="00316E54">
              <w:t xml:space="preserve"> </w:t>
            </w:r>
            <w:r w:rsidRPr="00E208DB">
              <w:t>«О республиканском бюджете на 202</w:t>
            </w:r>
            <w:r w:rsidRPr="00316E54">
              <w:t>1</w:t>
            </w:r>
            <w:r w:rsidRPr="00E208DB">
              <w:t xml:space="preserve"> год»</w:t>
            </w:r>
          </w:p>
        </w:tc>
        <w:tc>
          <w:tcPr>
            <w:tcW w:w="2693" w:type="dxa"/>
          </w:tcPr>
          <w:p w14:paraId="4E2FBD9E" w14:textId="77777777" w:rsidR="000B64E8" w:rsidRPr="008A7A0D" w:rsidRDefault="000B64E8" w:rsidP="00A94149">
            <w:pPr>
              <w:widowControl w:val="0"/>
              <w:autoSpaceDE w:val="0"/>
              <w:autoSpaceDN w:val="0"/>
              <w:adjustRightInd w:val="0"/>
            </w:pPr>
            <w:r>
              <w:t>Перечислено в бюджет 931 руб. (100 % размера чистой прибыли)</w:t>
            </w:r>
          </w:p>
        </w:tc>
      </w:tr>
      <w:tr w:rsidR="000B64E8" w:rsidRPr="008A7A0D" w14:paraId="045ECF44" w14:textId="77777777" w:rsidTr="00A94149">
        <w:trPr>
          <w:trHeight w:val="712"/>
        </w:trPr>
        <w:tc>
          <w:tcPr>
            <w:tcW w:w="567" w:type="dxa"/>
            <w:vAlign w:val="center"/>
          </w:tcPr>
          <w:p w14:paraId="088EC428" w14:textId="7CC53979" w:rsidR="000B64E8" w:rsidRDefault="00ED3F96" w:rsidP="00867943">
            <w:pPr>
              <w:widowControl w:val="0"/>
              <w:autoSpaceDE w:val="0"/>
              <w:autoSpaceDN w:val="0"/>
              <w:adjustRightInd w:val="0"/>
              <w:jc w:val="center"/>
            </w:pPr>
            <w:r>
              <w:t xml:space="preserve"> 7.</w:t>
            </w:r>
          </w:p>
        </w:tc>
        <w:tc>
          <w:tcPr>
            <w:tcW w:w="3544" w:type="dxa"/>
          </w:tcPr>
          <w:p w14:paraId="6807D658" w14:textId="1DE8F5F4" w:rsidR="000B64E8" w:rsidRPr="001B6481" w:rsidRDefault="000B64E8" w:rsidP="00884317">
            <w:pPr>
              <w:widowControl w:val="0"/>
              <w:autoSpaceDE w:val="0"/>
              <w:autoSpaceDN w:val="0"/>
              <w:adjustRightInd w:val="0"/>
              <w:ind w:right="-104"/>
              <w:rPr>
                <w:shd w:val="clear" w:color="auto" w:fill="FFFFFF"/>
              </w:rPr>
            </w:pPr>
            <w:r>
              <w:rPr>
                <w:color w:val="000000"/>
              </w:rPr>
              <w:t xml:space="preserve">Приказы </w:t>
            </w:r>
            <w:r w:rsidR="00884317">
              <w:rPr>
                <w:color w:val="000000"/>
              </w:rPr>
              <w:t>Министерства</w:t>
            </w:r>
            <w:r w:rsidR="00884317" w:rsidRPr="006A263E">
              <w:rPr>
                <w:color w:val="000000"/>
              </w:rPr>
              <w:t xml:space="preserve"> </w:t>
            </w:r>
            <w:r w:rsidR="00884317">
              <w:rPr>
                <w:rStyle w:val="af"/>
                <w:rFonts w:eastAsia="Arial Unicode MS"/>
                <w:i w:val="0"/>
              </w:rPr>
              <w:t>цифрового развития, связи и массовых коммуникаций</w:t>
            </w:r>
            <w:r w:rsidR="00884317" w:rsidRPr="00422F11">
              <w:rPr>
                <w:rStyle w:val="af"/>
                <w:rFonts w:eastAsia="Arial Unicode MS"/>
                <w:i w:val="0"/>
              </w:rPr>
              <w:t xml:space="preserve"> </w:t>
            </w:r>
            <w:r w:rsidRPr="00422F11">
              <w:rPr>
                <w:rStyle w:val="af"/>
                <w:rFonts w:eastAsia="Arial Unicode MS"/>
                <w:i w:val="0"/>
              </w:rPr>
              <w:t>от 03.03</w:t>
            </w:r>
            <w:r>
              <w:rPr>
                <w:rStyle w:val="af"/>
                <w:rFonts w:eastAsia="Arial Unicode MS"/>
                <w:i w:val="0"/>
              </w:rPr>
              <w:t>.2021 №37</w:t>
            </w:r>
            <w:r>
              <w:t xml:space="preserve"> «</w:t>
            </w:r>
            <w:r w:rsidRPr="00422F11">
              <w:rPr>
                <w:rStyle w:val="af"/>
                <w:rFonts w:eastAsia="Arial Unicode MS"/>
                <w:i w:val="0"/>
              </w:rPr>
              <w:t>Об установлении размера чистой прибыл</w:t>
            </w:r>
            <w:r>
              <w:rPr>
                <w:rStyle w:val="af"/>
                <w:rFonts w:eastAsia="Arial Unicode MS"/>
                <w:i w:val="0"/>
              </w:rPr>
              <w:t>и ГУИПП «Бендерская типография «Полиграфист»</w:t>
            </w:r>
            <w:r w:rsidRPr="00422F11">
              <w:rPr>
                <w:rStyle w:val="af"/>
                <w:rFonts w:eastAsia="Arial Unicode MS"/>
                <w:i w:val="0"/>
              </w:rPr>
              <w:t>, подлежащей  перечислению в республ</w:t>
            </w:r>
            <w:r>
              <w:rPr>
                <w:rStyle w:val="af"/>
                <w:rFonts w:eastAsia="Arial Unicode MS"/>
                <w:i w:val="0"/>
              </w:rPr>
              <w:t>иканский бюджет»</w:t>
            </w:r>
          </w:p>
        </w:tc>
        <w:tc>
          <w:tcPr>
            <w:tcW w:w="2693" w:type="dxa"/>
          </w:tcPr>
          <w:p w14:paraId="0FB6E76E" w14:textId="77777777" w:rsidR="000B64E8" w:rsidRPr="001B6481" w:rsidRDefault="000B64E8" w:rsidP="00A94149">
            <w:pPr>
              <w:widowControl w:val="0"/>
              <w:autoSpaceDE w:val="0"/>
              <w:autoSpaceDN w:val="0"/>
              <w:adjustRightInd w:val="0"/>
            </w:pPr>
            <w:r>
              <w:rPr>
                <w:color w:val="000000"/>
              </w:rPr>
              <w:t xml:space="preserve">На основании статьи 44 </w:t>
            </w:r>
            <w:r w:rsidRPr="00E208DB">
              <w:t xml:space="preserve">Закона Приднестровской Молдавской Республики </w:t>
            </w:r>
            <w:r>
              <w:t xml:space="preserve"> от 30 декабря  2020 года № 246-З-</w:t>
            </w:r>
            <w:r>
              <w:rPr>
                <w:lang w:val="en-US"/>
              </w:rPr>
              <w:t>VII</w:t>
            </w:r>
            <w:r w:rsidRPr="00316E54">
              <w:t xml:space="preserve"> </w:t>
            </w:r>
            <w:r w:rsidRPr="00E208DB">
              <w:t>«О республиканском бюджете на 202</w:t>
            </w:r>
            <w:r w:rsidRPr="00316E54">
              <w:t>1</w:t>
            </w:r>
            <w:r w:rsidRPr="00E208DB">
              <w:t xml:space="preserve"> год»</w:t>
            </w:r>
          </w:p>
        </w:tc>
        <w:tc>
          <w:tcPr>
            <w:tcW w:w="2693" w:type="dxa"/>
          </w:tcPr>
          <w:p w14:paraId="76D92B4B" w14:textId="77777777" w:rsidR="000B64E8" w:rsidRPr="008A7A0D" w:rsidRDefault="000B64E8" w:rsidP="00A94149">
            <w:pPr>
              <w:widowControl w:val="0"/>
              <w:autoSpaceDE w:val="0"/>
              <w:autoSpaceDN w:val="0"/>
              <w:adjustRightInd w:val="0"/>
            </w:pPr>
            <w:r>
              <w:t>Перечислено в бюджет 26416 руб. (100 % размера чистой прибыли)</w:t>
            </w:r>
          </w:p>
        </w:tc>
      </w:tr>
      <w:tr w:rsidR="000B64E8" w:rsidRPr="008A7A0D" w14:paraId="5C8F574E" w14:textId="77777777" w:rsidTr="00A94149">
        <w:trPr>
          <w:trHeight w:val="712"/>
        </w:trPr>
        <w:tc>
          <w:tcPr>
            <w:tcW w:w="567" w:type="dxa"/>
            <w:vAlign w:val="center"/>
          </w:tcPr>
          <w:p w14:paraId="44421049" w14:textId="2CD8D797" w:rsidR="000B64E8" w:rsidRDefault="00ED3F96" w:rsidP="00867943">
            <w:pPr>
              <w:widowControl w:val="0"/>
              <w:autoSpaceDE w:val="0"/>
              <w:autoSpaceDN w:val="0"/>
              <w:adjustRightInd w:val="0"/>
              <w:jc w:val="center"/>
            </w:pPr>
            <w:r>
              <w:t>8.</w:t>
            </w:r>
          </w:p>
        </w:tc>
        <w:tc>
          <w:tcPr>
            <w:tcW w:w="3544" w:type="dxa"/>
          </w:tcPr>
          <w:p w14:paraId="35779D48" w14:textId="1E7E5939" w:rsidR="000B64E8" w:rsidRPr="006A263E" w:rsidRDefault="000B64E8" w:rsidP="00A94149">
            <w:pPr>
              <w:tabs>
                <w:tab w:val="left" w:pos="0"/>
                <w:tab w:val="left" w:pos="709"/>
              </w:tabs>
              <w:spacing w:line="215" w:lineRule="atLeast"/>
              <w:outlineLvl w:val="0"/>
              <w:rPr>
                <w:color w:val="000000"/>
              </w:rPr>
            </w:pPr>
            <w:r>
              <w:rPr>
                <w:color w:val="000000"/>
              </w:rPr>
              <w:t>Приказ Министерства от 15 марта 2021 года №52 «</w:t>
            </w:r>
            <w:r w:rsidRPr="000F4583">
              <w:rPr>
                <w:color w:val="000000"/>
              </w:rPr>
              <w:t>Об утверждении социальных норм,</w:t>
            </w:r>
            <w:r>
              <w:rPr>
                <w:color w:val="000000"/>
              </w:rPr>
              <w:t xml:space="preserve"> </w:t>
            </w:r>
            <w:r w:rsidRPr="000F4583">
              <w:rPr>
                <w:color w:val="000000"/>
              </w:rPr>
              <w:t>учитываемых при предоставлении населению Приднестровской Молдавской Республики льгот по оплате услуг электросвязи, на 2021 год</w:t>
            </w:r>
            <w:r>
              <w:rPr>
                <w:color w:val="000000"/>
              </w:rPr>
              <w:t>» (рег</w:t>
            </w:r>
            <w:r w:rsidR="00403247">
              <w:rPr>
                <w:color w:val="000000"/>
              </w:rPr>
              <w:t>.№10166 от 19 апреля 2021 года)</w:t>
            </w:r>
          </w:p>
        </w:tc>
        <w:tc>
          <w:tcPr>
            <w:tcW w:w="2693" w:type="dxa"/>
          </w:tcPr>
          <w:p w14:paraId="48D9A80D" w14:textId="77777777" w:rsidR="000B64E8" w:rsidRDefault="000B64E8" w:rsidP="00A94149">
            <w:pPr>
              <w:widowControl w:val="0"/>
              <w:autoSpaceDE w:val="0"/>
              <w:autoSpaceDN w:val="0"/>
              <w:adjustRightInd w:val="0"/>
              <w:rPr>
                <w:color w:val="000000"/>
              </w:rPr>
            </w:pPr>
            <w:r>
              <w:rPr>
                <w:color w:val="000000"/>
              </w:rPr>
              <w:t xml:space="preserve">Во исполнение </w:t>
            </w:r>
            <w:r w:rsidRPr="00E208DB">
              <w:t>Закона Приднестровской Молдавской Республики</w:t>
            </w:r>
            <w:r w:rsidRPr="00316E54">
              <w:t xml:space="preserve"> </w:t>
            </w:r>
            <w:r>
              <w:t>от 30 декабря 2020 года №246-З-</w:t>
            </w:r>
            <w:r>
              <w:rPr>
                <w:lang w:val="en-US"/>
              </w:rPr>
              <w:t>VII</w:t>
            </w:r>
            <w:r>
              <w:t xml:space="preserve"> </w:t>
            </w:r>
            <w:r w:rsidRPr="00E208DB">
              <w:t>«О республиканском бюджете на 202</w:t>
            </w:r>
            <w:r>
              <w:t>1</w:t>
            </w:r>
            <w:r w:rsidRPr="00E208DB">
              <w:t xml:space="preserve"> год»</w:t>
            </w:r>
          </w:p>
        </w:tc>
        <w:tc>
          <w:tcPr>
            <w:tcW w:w="2693" w:type="dxa"/>
          </w:tcPr>
          <w:p w14:paraId="6110CCD8" w14:textId="1A95D6AA" w:rsidR="000B64E8" w:rsidRDefault="000B64E8" w:rsidP="00A94149">
            <w:pPr>
              <w:widowControl w:val="0"/>
              <w:autoSpaceDE w:val="0"/>
              <w:autoSpaceDN w:val="0"/>
              <w:adjustRightInd w:val="0"/>
            </w:pPr>
            <w:r>
              <w:t>Предоставление</w:t>
            </w:r>
            <w:r w:rsidRPr="00A3667F">
              <w:t xml:space="preserve"> льгот по ус</w:t>
            </w:r>
            <w:r w:rsidR="00884317">
              <w:t xml:space="preserve">лугам электросвязи, оказываемым </w:t>
            </w:r>
            <w:r w:rsidRPr="00A3667F">
              <w:t>операторами электросвязи отдельным категориям граждан Приднестровской Молдавской Республики</w:t>
            </w:r>
            <w:r>
              <w:t xml:space="preserve"> в 2021 году</w:t>
            </w:r>
          </w:p>
        </w:tc>
      </w:tr>
      <w:tr w:rsidR="00104863" w:rsidRPr="008A7A0D" w14:paraId="0015B93B" w14:textId="77777777" w:rsidTr="00A94149">
        <w:trPr>
          <w:trHeight w:val="712"/>
        </w:trPr>
        <w:tc>
          <w:tcPr>
            <w:tcW w:w="567" w:type="dxa"/>
            <w:vAlign w:val="center"/>
          </w:tcPr>
          <w:p w14:paraId="02152734" w14:textId="23639D94" w:rsidR="00104863" w:rsidRPr="00932636" w:rsidRDefault="00104863" w:rsidP="00104863">
            <w:pPr>
              <w:widowControl w:val="0"/>
              <w:autoSpaceDE w:val="0"/>
              <w:autoSpaceDN w:val="0"/>
              <w:adjustRightInd w:val="0"/>
              <w:jc w:val="center"/>
              <w:rPr>
                <w:highlight w:val="yellow"/>
              </w:rPr>
            </w:pPr>
            <w:r w:rsidRPr="00104863">
              <w:t>9.</w:t>
            </w:r>
          </w:p>
        </w:tc>
        <w:tc>
          <w:tcPr>
            <w:tcW w:w="3544" w:type="dxa"/>
          </w:tcPr>
          <w:p w14:paraId="4C4ECF9D" w14:textId="77777777" w:rsidR="00104863" w:rsidRPr="00104863" w:rsidRDefault="00104863" w:rsidP="00104863">
            <w:pPr>
              <w:jc w:val="both"/>
            </w:pPr>
            <w:r w:rsidRPr="00104863">
              <w:t xml:space="preserve">Приказ Министерства </w:t>
            </w:r>
            <w:r w:rsidRPr="00104863">
              <w:rPr>
                <w:rStyle w:val="af"/>
                <w:rFonts w:eastAsia="Arial Unicode MS"/>
                <w:i w:val="0"/>
              </w:rPr>
              <w:t>цифрового развития, связи и массовых коммуникаций</w:t>
            </w:r>
            <w:r w:rsidRPr="00104863">
              <w:t xml:space="preserve"> от 20 августа 2021 года № 172 «Об утверждении Положения о порядке планирования, учета и обеспечения финансирования расходов, связанных с предоставлением гражданам </w:t>
            </w:r>
            <w:r w:rsidRPr="00104863">
              <w:lastRenderedPageBreak/>
              <w:t>льгот по услугам телефонной связи»</w:t>
            </w:r>
          </w:p>
          <w:p w14:paraId="008D9D88" w14:textId="029848FF" w:rsidR="00104863" w:rsidRPr="00932636" w:rsidRDefault="00104863" w:rsidP="00104863">
            <w:pPr>
              <w:tabs>
                <w:tab w:val="left" w:pos="0"/>
                <w:tab w:val="left" w:pos="709"/>
              </w:tabs>
              <w:spacing w:line="215" w:lineRule="atLeast"/>
              <w:jc w:val="both"/>
              <w:outlineLvl w:val="0"/>
              <w:rPr>
                <w:color w:val="000000"/>
                <w:highlight w:val="yellow"/>
              </w:rPr>
            </w:pPr>
          </w:p>
        </w:tc>
        <w:tc>
          <w:tcPr>
            <w:tcW w:w="2693" w:type="dxa"/>
          </w:tcPr>
          <w:p w14:paraId="53E12141" w14:textId="067F9633" w:rsidR="00104863" w:rsidRPr="00932636" w:rsidRDefault="00104863" w:rsidP="00104863">
            <w:pPr>
              <w:widowControl w:val="0"/>
              <w:autoSpaceDE w:val="0"/>
              <w:autoSpaceDN w:val="0"/>
              <w:adjustRightInd w:val="0"/>
              <w:rPr>
                <w:color w:val="000000"/>
                <w:highlight w:val="yellow"/>
              </w:rPr>
            </w:pPr>
            <w:r w:rsidRPr="00104863">
              <w:rPr>
                <w:color w:val="000000"/>
              </w:rPr>
              <w:lastRenderedPageBreak/>
              <w:t xml:space="preserve">Во исполнение статьи 53 </w:t>
            </w:r>
            <w:r w:rsidRPr="00104863">
              <w:t>Закона Приднестровской Молдавской Республики от 30 декабря 2020 года №246-З-</w:t>
            </w:r>
            <w:r w:rsidRPr="00104863">
              <w:rPr>
                <w:lang w:val="en-US"/>
              </w:rPr>
              <w:t>VII</w:t>
            </w:r>
            <w:r w:rsidRPr="00104863">
              <w:t xml:space="preserve"> «О республиканском бюджете на 2021 год»</w:t>
            </w:r>
          </w:p>
        </w:tc>
        <w:tc>
          <w:tcPr>
            <w:tcW w:w="2693" w:type="dxa"/>
          </w:tcPr>
          <w:p w14:paraId="7EC5A9F3" w14:textId="67B1E609" w:rsidR="00104863" w:rsidRPr="00932636" w:rsidRDefault="00104863" w:rsidP="00104863">
            <w:pPr>
              <w:widowControl w:val="0"/>
              <w:autoSpaceDE w:val="0"/>
              <w:autoSpaceDN w:val="0"/>
              <w:adjustRightInd w:val="0"/>
              <w:rPr>
                <w:highlight w:val="yellow"/>
              </w:rPr>
            </w:pPr>
            <w:r w:rsidRPr="00104863">
              <w:t xml:space="preserve">С целью установления порядка планирования, учета и обеспечения финансирования из средств республиканского бюджета недополученных доходов операторами электросвязи, </w:t>
            </w:r>
            <w:r w:rsidRPr="00104863">
              <w:lastRenderedPageBreak/>
              <w:t>образующихся от оказания услуг электросвязи гражданам, имеющих в соответствии с законодательными актами Приднестровской Молдавской Республики право на льготы по оплате соответствующих услуг электросвязи.</w:t>
            </w:r>
          </w:p>
        </w:tc>
      </w:tr>
    </w:tbl>
    <w:p w14:paraId="47D18AAE" w14:textId="77777777" w:rsidR="000B64E8" w:rsidRDefault="000B64E8" w:rsidP="000B64E8">
      <w:pPr>
        <w:tabs>
          <w:tab w:val="left" w:pos="0"/>
          <w:tab w:val="left" w:pos="567"/>
        </w:tabs>
        <w:spacing w:line="215" w:lineRule="atLeast"/>
        <w:ind w:left="567"/>
        <w:jc w:val="both"/>
        <w:outlineLvl w:val="0"/>
      </w:pPr>
    </w:p>
    <w:p w14:paraId="536666D3" w14:textId="77777777" w:rsidR="000B64E8" w:rsidRPr="0054502A" w:rsidRDefault="000B64E8" w:rsidP="000B64E8">
      <w:pPr>
        <w:pStyle w:val="a9"/>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contextualSpacing/>
        <w:jc w:val="both"/>
        <w:rPr>
          <w:shd w:val="clear" w:color="auto" w:fill="FFFFFF"/>
        </w:rPr>
      </w:pPr>
      <w:r w:rsidRPr="0054502A">
        <w:rPr>
          <w:color w:val="000000"/>
        </w:rPr>
        <w:t xml:space="preserve">Во исполнение Указа Президента Приднестровской Молдавской Республики от 30 декабря 2020 года № 491 (САЗ 21-1) «О внесении изменений и дополнений в Указ  Президента Приднестровской Молдавской </w:t>
      </w:r>
      <w:r w:rsidRPr="0004557E">
        <w:t xml:space="preserve">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(САЗ 17-1) </w:t>
      </w:r>
      <w:r w:rsidRPr="0054502A">
        <w:rPr>
          <w:shd w:val="clear" w:color="auto" w:fill="FFFFFF"/>
        </w:rPr>
        <w:t>проводились работы по созданию Министерства цифрового развития, связи и массовых коммуникаций Приднестровской Молдавской Республики путем реорганизации в форме слияния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w:t>
      </w:r>
    </w:p>
    <w:p w14:paraId="1A8391A9" w14:textId="77777777" w:rsidR="000B64E8" w:rsidRDefault="000B64E8" w:rsidP="000B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shd w:val="clear" w:color="auto" w:fill="FFFFFF"/>
        </w:rPr>
      </w:pPr>
      <w:r w:rsidRPr="00012085">
        <w:rPr>
          <w:shd w:val="clear" w:color="auto" w:fill="FFFFFF"/>
        </w:rPr>
        <w:t xml:space="preserve"> а) произведена прием-передача товарно-материальных ценностей от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 на Министерство; </w:t>
      </w:r>
    </w:p>
    <w:p w14:paraId="4477AE2D" w14:textId="77777777" w:rsidR="000B64E8" w:rsidRDefault="000B64E8" w:rsidP="000B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shd w:val="clear" w:color="auto" w:fill="FFFFFF"/>
        </w:rPr>
      </w:pPr>
      <w:r w:rsidRPr="00012085">
        <w:rPr>
          <w:shd w:val="clear" w:color="auto" w:fill="FFFFFF"/>
        </w:rPr>
        <w:t>б)</w:t>
      </w:r>
      <w:r w:rsidRPr="002F53A6">
        <w:rPr>
          <w:shd w:val="clear" w:color="auto" w:fill="FFFFFF"/>
        </w:rPr>
        <w:t xml:space="preserve"> </w:t>
      </w:r>
      <w:r w:rsidRPr="00012085">
        <w:rPr>
          <w:shd w:val="clear" w:color="auto" w:fill="FFFFFF"/>
        </w:rPr>
        <w:t xml:space="preserve">перезаключены </w:t>
      </w:r>
      <w:r>
        <w:rPr>
          <w:shd w:val="clear" w:color="auto" w:fill="FFFFFF"/>
        </w:rPr>
        <w:t>договора на коммунальные услуги;</w:t>
      </w:r>
    </w:p>
    <w:p w14:paraId="3E61CD83" w14:textId="77777777" w:rsidR="000B64E8" w:rsidRDefault="000B64E8" w:rsidP="000B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shd w:val="clear" w:color="auto" w:fill="FFFFFF"/>
        </w:rPr>
      </w:pPr>
      <w:r>
        <w:rPr>
          <w:shd w:val="clear" w:color="auto" w:fill="FFFFFF"/>
        </w:rPr>
        <w:t xml:space="preserve">в) </w:t>
      </w:r>
      <w:r w:rsidRPr="00012085">
        <w:rPr>
          <w:shd w:val="clear" w:color="auto" w:fill="FFFFFF"/>
        </w:rPr>
        <w:t xml:space="preserve">перезаключены </w:t>
      </w:r>
      <w:r>
        <w:rPr>
          <w:shd w:val="clear" w:color="auto" w:fill="FFFFFF"/>
        </w:rPr>
        <w:t>договора на безвозмездное пользование государственным имуществом.</w:t>
      </w:r>
    </w:p>
    <w:p w14:paraId="4915FA46" w14:textId="77777777" w:rsidR="000B64E8" w:rsidRPr="00316E54" w:rsidRDefault="000B64E8" w:rsidP="000B64E8">
      <w:pPr>
        <w:numPr>
          <w:ilvl w:val="0"/>
          <w:numId w:val="14"/>
        </w:numPr>
        <w:tabs>
          <w:tab w:val="left" w:pos="0"/>
          <w:tab w:val="left" w:pos="360"/>
          <w:tab w:val="left" w:pos="851"/>
        </w:tabs>
        <w:ind w:left="0" w:firstLine="567"/>
        <w:jc w:val="both"/>
        <w:rPr>
          <w:color w:val="000000" w:themeColor="text1"/>
        </w:rPr>
      </w:pPr>
      <w:r>
        <w:t xml:space="preserve">На основании </w:t>
      </w:r>
      <w:r w:rsidRPr="003431E9">
        <w:t>Закон</w:t>
      </w:r>
      <w:r>
        <w:t>а</w:t>
      </w:r>
      <w:r w:rsidRPr="003431E9">
        <w:t xml:space="preserve"> Приднестровской Молдавской Республики от 26</w:t>
      </w:r>
      <w:r>
        <w:t xml:space="preserve"> </w:t>
      </w:r>
      <w:r w:rsidRPr="003431E9">
        <w:t>ноября 2018 года № 318-З-VI «О закупках в Приднестровской Молдавской Республике</w:t>
      </w:r>
      <w:r w:rsidRPr="000517E9">
        <w:t>»</w:t>
      </w:r>
      <w:r>
        <w:t>:</w:t>
      </w:r>
    </w:p>
    <w:p w14:paraId="6B2F278B" w14:textId="1A2182A0" w:rsidR="000B64E8" w:rsidRPr="00173B6D" w:rsidRDefault="000B64E8" w:rsidP="000B64E8">
      <w:pPr>
        <w:tabs>
          <w:tab w:val="left" w:pos="426"/>
          <w:tab w:val="left" w:pos="851"/>
        </w:tabs>
        <w:jc w:val="both"/>
        <w:rPr>
          <w:rStyle w:val="af"/>
          <w:rFonts w:eastAsia="Arial Unicode MS"/>
          <w:i w:val="0"/>
        </w:rPr>
      </w:pPr>
      <w:r>
        <w:tab/>
        <w:t>а</w:t>
      </w:r>
      <w:r w:rsidRPr="00173B6D">
        <w:t>) проведено с</w:t>
      </w:r>
      <w:r w:rsidRPr="00173B6D">
        <w:rPr>
          <w:color w:val="000000" w:themeColor="text1"/>
        </w:rPr>
        <w:t xml:space="preserve">огласование Плана </w:t>
      </w:r>
      <w:r w:rsidRPr="00173B6D">
        <w:rPr>
          <w:rStyle w:val="af"/>
          <w:rFonts w:eastAsia="Arial Unicode MS"/>
          <w:i w:val="0"/>
        </w:rPr>
        <w:t>финансово-хозяйственной деятельности на 2021 год подведомственн</w:t>
      </w:r>
      <w:r w:rsidR="008D1893">
        <w:rPr>
          <w:rStyle w:val="af"/>
          <w:rFonts w:eastAsia="Arial Unicode MS"/>
          <w:i w:val="0"/>
        </w:rPr>
        <w:t>ых</w:t>
      </w:r>
      <w:r w:rsidRPr="00173B6D">
        <w:rPr>
          <w:rStyle w:val="af"/>
          <w:rFonts w:eastAsia="Arial Unicode MS"/>
          <w:i w:val="0"/>
        </w:rPr>
        <w:t xml:space="preserve"> </w:t>
      </w:r>
      <w:r w:rsidR="008D1893">
        <w:rPr>
          <w:rStyle w:val="af"/>
          <w:rFonts w:eastAsia="Arial Unicode MS"/>
          <w:i w:val="0"/>
        </w:rPr>
        <w:t>ГУП</w:t>
      </w:r>
      <w:r w:rsidRPr="00173B6D">
        <w:rPr>
          <w:rStyle w:val="af"/>
          <w:rFonts w:eastAsia="Arial Unicode MS"/>
          <w:i w:val="0"/>
        </w:rPr>
        <w:t xml:space="preserve"> «Центр информационных технологий»</w:t>
      </w:r>
      <w:r w:rsidR="008D1893">
        <w:rPr>
          <w:rStyle w:val="af"/>
          <w:rFonts w:eastAsia="Arial Unicode MS"/>
          <w:i w:val="0"/>
        </w:rPr>
        <w:t>, ГУПС «Центр регулирования связи»</w:t>
      </w:r>
      <w:r w:rsidRPr="00173B6D">
        <w:rPr>
          <w:rStyle w:val="af"/>
          <w:rFonts w:eastAsia="Arial Unicode MS"/>
          <w:i w:val="0"/>
        </w:rPr>
        <w:t>;</w:t>
      </w:r>
    </w:p>
    <w:p w14:paraId="0B0CF0B7" w14:textId="2BB4B2EE" w:rsidR="000B64E8" w:rsidRPr="00316E54" w:rsidRDefault="000B64E8" w:rsidP="000B64E8">
      <w:pPr>
        <w:tabs>
          <w:tab w:val="left" w:pos="426"/>
        </w:tabs>
        <w:jc w:val="both"/>
        <w:rPr>
          <w:rStyle w:val="af"/>
          <w:color w:val="000000" w:themeColor="text1"/>
        </w:rPr>
      </w:pPr>
      <w:r>
        <w:tab/>
        <w:t>б) составлен и размещен на сайте «Информационная система в сфере закупок Приднестровской Молдавской Республики» план закупок аппарата Министерства, ГУ «Приднестровская Государственная Телерадиокомпания» и ГУ «Приднестровская газета»</w:t>
      </w:r>
      <w:r w:rsidR="00D114E4" w:rsidRPr="00D114E4">
        <w:rPr>
          <w:rStyle w:val="af"/>
          <w:rFonts w:eastAsia="Arial Unicode MS"/>
          <w:i w:val="0"/>
        </w:rPr>
        <w:t xml:space="preserve"> </w:t>
      </w:r>
      <w:r w:rsidR="00D114E4">
        <w:rPr>
          <w:rStyle w:val="af"/>
          <w:rFonts w:eastAsia="Arial Unicode MS"/>
          <w:i w:val="0"/>
        </w:rPr>
        <w:t xml:space="preserve">а также проводилась работа по рассмотрению и согласованию плана закупок ГУП </w:t>
      </w:r>
      <w:r w:rsidR="00D114E4" w:rsidRPr="00173B6D">
        <w:rPr>
          <w:rStyle w:val="af"/>
          <w:rFonts w:eastAsia="Arial Unicode MS"/>
          <w:i w:val="0"/>
        </w:rPr>
        <w:t>«Центр информационных технологий»</w:t>
      </w:r>
      <w:r w:rsidR="00D114E4">
        <w:rPr>
          <w:rStyle w:val="af"/>
          <w:rFonts w:eastAsia="Arial Unicode MS"/>
          <w:i w:val="0"/>
        </w:rPr>
        <w:t xml:space="preserve"> и внесение изменений в него на основании обоснованных обращений</w:t>
      </w:r>
      <w:r>
        <w:t>.</w:t>
      </w:r>
    </w:p>
    <w:p w14:paraId="0A7B61A5" w14:textId="0153EE0D" w:rsidR="000B64E8" w:rsidRDefault="002F60FB" w:rsidP="002F60FB">
      <w:pPr>
        <w:ind w:firstLine="567"/>
        <w:jc w:val="both"/>
      </w:pPr>
      <w:r>
        <w:t xml:space="preserve">4. </w:t>
      </w:r>
      <w:r w:rsidR="000B64E8" w:rsidRPr="001B6481">
        <w:t xml:space="preserve">В соответствии с Законом Приднестровской Молдавской Республики от 26 ноября 2018 года № 318-З-VI «О закупках в Приднестровской Молдавской Республике» </w:t>
      </w:r>
      <w:r w:rsidR="000B64E8">
        <w:t>подготовлены материалы к</w:t>
      </w:r>
      <w:r w:rsidR="000B64E8" w:rsidRPr="001B6481">
        <w:t xml:space="preserve"> десят</w:t>
      </w:r>
      <w:r w:rsidR="000B64E8">
        <w:t>и</w:t>
      </w:r>
      <w:r w:rsidR="000B64E8" w:rsidRPr="001B6481">
        <w:t xml:space="preserve"> заседани</w:t>
      </w:r>
      <w:r w:rsidR="000B64E8">
        <w:t>ям</w:t>
      </w:r>
      <w:r w:rsidR="000B64E8" w:rsidRPr="001B6481">
        <w:t xml:space="preserve"> комиссии по закупкам:</w:t>
      </w:r>
    </w:p>
    <w:p w14:paraId="3A5D9D28" w14:textId="47273B11" w:rsidR="000B64E8" w:rsidRDefault="000B64E8" w:rsidP="002F60FB">
      <w:pPr>
        <w:ind w:firstLine="284"/>
        <w:jc w:val="both"/>
        <w:rPr>
          <w:color w:val="000000" w:themeColor="text1"/>
        </w:rPr>
      </w:pPr>
      <w:r>
        <w:t>а)</w:t>
      </w:r>
      <w:r w:rsidRPr="001B6481">
        <w:t xml:space="preserve"> </w:t>
      </w:r>
      <w:r w:rsidR="00731DE9">
        <w:t>з</w:t>
      </w:r>
      <w:r w:rsidRPr="00BD557D">
        <w:rPr>
          <w:color w:val="000000" w:themeColor="text1"/>
        </w:rPr>
        <w:t>апрос предложений по закупке бензина АИ-95 и дизельного топлива евро для ГУ «ПГТРК»</w:t>
      </w:r>
      <w:r>
        <w:rPr>
          <w:color w:val="000000" w:themeColor="text1"/>
        </w:rPr>
        <w:t xml:space="preserve"> (протокол запроса предложений от 1 марта №1 и итоговый протокол от 1 марта №1)</w:t>
      </w:r>
      <w:r w:rsidR="002F60FB">
        <w:rPr>
          <w:color w:val="000000" w:themeColor="text1"/>
        </w:rPr>
        <w:t>.</w:t>
      </w:r>
      <w:r>
        <w:rPr>
          <w:color w:val="000000" w:themeColor="text1"/>
        </w:rPr>
        <w:t xml:space="preserve"> На основании решения комиссии заключен контракт от 4 марта 2021 г. №162321/ГСМ купли-продажи ГСМ</w:t>
      </w:r>
      <w:r w:rsidR="002F60FB">
        <w:rPr>
          <w:color w:val="000000" w:themeColor="text1"/>
        </w:rPr>
        <w:t xml:space="preserve"> между ГУ «ПГТРК» и ООО «Шериф»;</w:t>
      </w:r>
      <w:r>
        <w:rPr>
          <w:color w:val="000000" w:themeColor="text1"/>
        </w:rPr>
        <w:t xml:space="preserve"> </w:t>
      </w:r>
    </w:p>
    <w:p w14:paraId="3462D36F" w14:textId="7DCA7D9E" w:rsidR="000B64E8" w:rsidRDefault="000B64E8" w:rsidP="000B64E8">
      <w:pPr>
        <w:ind w:firstLine="284"/>
        <w:jc w:val="both"/>
        <w:rPr>
          <w:color w:val="000000" w:themeColor="text1"/>
        </w:rPr>
      </w:pPr>
      <w:r>
        <w:rPr>
          <w:color w:val="000000" w:themeColor="text1"/>
        </w:rPr>
        <w:t xml:space="preserve">б) </w:t>
      </w:r>
      <w:r w:rsidR="00731DE9">
        <w:rPr>
          <w:color w:val="000000" w:themeColor="text1"/>
        </w:rPr>
        <w:t>з</w:t>
      </w:r>
      <w:r w:rsidRPr="006C41F4">
        <w:rPr>
          <w:color w:val="000000" w:themeColor="text1"/>
        </w:rPr>
        <w:t xml:space="preserve">апрос предложений </w:t>
      </w:r>
      <w:r w:rsidRPr="006C41F4">
        <w:rPr>
          <w:color w:val="000000"/>
        </w:rPr>
        <w:t xml:space="preserve">по определению подрядчика </w:t>
      </w:r>
      <w:r w:rsidRPr="006C41F4">
        <w:t xml:space="preserve">на проведение работ по капитальному ремонту шатровой кровли для </w:t>
      </w:r>
      <w:r w:rsidRPr="006C41F4">
        <w:rPr>
          <w:color w:val="000000"/>
        </w:rPr>
        <w:t>ГУ «Приднестровская газета» (</w:t>
      </w:r>
      <w:r w:rsidRPr="006C41F4">
        <w:rPr>
          <w:color w:val="000000" w:themeColor="text1"/>
        </w:rPr>
        <w:t xml:space="preserve">Протокол </w:t>
      </w:r>
      <w:r>
        <w:rPr>
          <w:color w:val="000000" w:themeColor="text1"/>
        </w:rPr>
        <w:t xml:space="preserve">запроса предложений </w:t>
      </w:r>
      <w:r w:rsidRPr="006C41F4">
        <w:rPr>
          <w:color w:val="000000" w:themeColor="text1"/>
        </w:rPr>
        <w:t>от 6 мая 2021 г. №2). В связи с тем, что из шести коммерческих предложений, представленных участниками закупки</w:t>
      </w:r>
      <w:r w:rsidR="002F60FB">
        <w:rPr>
          <w:color w:val="000000" w:themeColor="text1"/>
        </w:rPr>
        <w:t>,</w:t>
      </w:r>
      <w:r w:rsidRPr="006C41F4">
        <w:rPr>
          <w:color w:val="000000" w:themeColor="text1"/>
        </w:rPr>
        <w:t xml:space="preserve"> ни одно не соответствует требованиям, установленным извещением и документацией о проведении запроса предложений ввиду несоответствия их дефектному акту</w:t>
      </w:r>
      <w:r w:rsidR="002F60FB">
        <w:rPr>
          <w:color w:val="000000" w:themeColor="text1"/>
        </w:rPr>
        <w:t>,</w:t>
      </w:r>
      <w:r w:rsidRPr="006C41F4">
        <w:rPr>
          <w:color w:val="000000" w:themeColor="text1"/>
        </w:rPr>
        <w:t xml:space="preserve"> комиссией принято решение признать запрос предложений о закупке проведения работ по </w:t>
      </w:r>
      <w:r w:rsidRPr="006C41F4">
        <w:rPr>
          <w:color w:val="000000" w:themeColor="text1"/>
        </w:rPr>
        <w:lastRenderedPageBreak/>
        <w:t>капитальному ремонту шатровой кровли для обеспечения нужд ГУ «Приднестровская газета» не состоявшимся и объявить повторный запрос предложений</w:t>
      </w:r>
      <w:r w:rsidR="002F60FB">
        <w:rPr>
          <w:color w:val="000000" w:themeColor="text1"/>
        </w:rPr>
        <w:t>;</w:t>
      </w:r>
      <w:r>
        <w:rPr>
          <w:color w:val="000000" w:themeColor="text1"/>
        </w:rPr>
        <w:t xml:space="preserve"> </w:t>
      </w:r>
    </w:p>
    <w:p w14:paraId="4E56233D" w14:textId="1E3F6AD6" w:rsidR="000B64E8" w:rsidRDefault="000B64E8" w:rsidP="002F60FB">
      <w:pPr>
        <w:ind w:firstLine="284"/>
        <w:jc w:val="both"/>
        <w:rPr>
          <w:color w:val="000000" w:themeColor="text1"/>
        </w:rPr>
      </w:pPr>
      <w:r>
        <w:rPr>
          <w:color w:val="000000" w:themeColor="text1"/>
        </w:rPr>
        <w:t xml:space="preserve">в) </w:t>
      </w:r>
      <w:r w:rsidR="00731DE9">
        <w:rPr>
          <w:color w:val="000000" w:themeColor="text1"/>
        </w:rPr>
        <w:t>з</w:t>
      </w:r>
      <w:r w:rsidRPr="00905198">
        <w:rPr>
          <w:color w:val="000000" w:themeColor="text1"/>
        </w:rPr>
        <w:t>апрос предложений</w:t>
      </w:r>
      <w:r>
        <w:rPr>
          <w:color w:val="000000" w:themeColor="text1"/>
        </w:rPr>
        <w:t xml:space="preserve"> </w:t>
      </w:r>
      <w:r w:rsidRPr="00905198">
        <w:rPr>
          <w:color w:val="000000" w:themeColor="text1"/>
        </w:rPr>
        <w:t>по закупке бензина АИ-95 и дизельного топлива евро</w:t>
      </w:r>
      <w:r>
        <w:rPr>
          <w:color w:val="000000" w:themeColor="text1"/>
        </w:rPr>
        <w:t xml:space="preserve"> для</w:t>
      </w:r>
      <w:r w:rsidRPr="00905198">
        <w:rPr>
          <w:color w:val="000000" w:themeColor="text1"/>
        </w:rPr>
        <w:t xml:space="preserve"> </w:t>
      </w:r>
      <w:r w:rsidRPr="00905198">
        <w:rPr>
          <w:color w:val="000000"/>
        </w:rPr>
        <w:t xml:space="preserve">нужд </w:t>
      </w:r>
      <w:r w:rsidRPr="00905198">
        <w:t>М</w:t>
      </w:r>
      <w:r>
        <w:t xml:space="preserve">инистерства (Протокол запроса предложений от 14 мая 2021 года № 3 и Итоговый протокол от 18 мая 2021 года №4). </w:t>
      </w:r>
      <w:r>
        <w:rPr>
          <w:color w:val="000000" w:themeColor="text1"/>
        </w:rPr>
        <w:t>На основании решения комиссии з</w:t>
      </w:r>
      <w:r w:rsidR="002F60FB">
        <w:rPr>
          <w:color w:val="000000" w:themeColor="text1"/>
        </w:rPr>
        <w:t>аключен контракт от 18 мая 2021 </w:t>
      </w:r>
      <w:r>
        <w:rPr>
          <w:color w:val="000000" w:themeColor="text1"/>
        </w:rPr>
        <w:t>г. №228321/ГСМ купли-продажи ГСМ между Министерством и ООО «Шериф»</w:t>
      </w:r>
      <w:r w:rsidR="002F60FB">
        <w:rPr>
          <w:color w:val="000000" w:themeColor="text1"/>
        </w:rPr>
        <w:t>;</w:t>
      </w:r>
      <w:r>
        <w:rPr>
          <w:color w:val="000000" w:themeColor="text1"/>
        </w:rPr>
        <w:t xml:space="preserve"> </w:t>
      </w:r>
    </w:p>
    <w:p w14:paraId="5992B3CD" w14:textId="114EC67A" w:rsidR="000B64E8" w:rsidRDefault="000B64E8" w:rsidP="002F60FB">
      <w:pPr>
        <w:ind w:firstLine="284"/>
        <w:jc w:val="both"/>
        <w:rPr>
          <w:color w:val="000000" w:themeColor="text1"/>
        </w:rPr>
      </w:pPr>
      <w:r>
        <w:rPr>
          <w:color w:val="000000" w:themeColor="text1"/>
        </w:rPr>
        <w:t>г)</w:t>
      </w:r>
      <w:r w:rsidRPr="00C66FBE">
        <w:rPr>
          <w:color w:val="000000" w:themeColor="text1"/>
        </w:rPr>
        <w:t xml:space="preserve"> </w:t>
      </w:r>
      <w:r w:rsidR="002F60FB">
        <w:rPr>
          <w:color w:val="000000" w:themeColor="text1"/>
        </w:rPr>
        <w:t>о</w:t>
      </w:r>
      <w:r>
        <w:rPr>
          <w:color w:val="000000" w:themeColor="text1"/>
        </w:rPr>
        <w:t xml:space="preserve">ткрытый аукцион </w:t>
      </w:r>
      <w:r w:rsidRPr="00AB5C80">
        <w:rPr>
          <w:color w:val="000000" w:themeColor="text1"/>
        </w:rPr>
        <w:t>по закупке теле-</w:t>
      </w:r>
      <w:r w:rsidR="002F60FB">
        <w:rPr>
          <w:color w:val="000000" w:themeColor="text1"/>
        </w:rPr>
        <w:t>,</w:t>
      </w:r>
      <w:r w:rsidRPr="00AB5C80">
        <w:rPr>
          <w:color w:val="000000" w:themeColor="text1"/>
        </w:rPr>
        <w:t xml:space="preserve"> видеоаппаратуры</w:t>
      </w:r>
      <w:r>
        <w:rPr>
          <w:color w:val="000000" w:themeColor="text1"/>
        </w:rPr>
        <w:t xml:space="preserve"> для нужд ГУ «ПГТРК» (протокол первого этапа аукциона 20 мая 2021 года №6 и протокол переторжки от 25 мая 2021 года №7). На основании Протокола ГУ «Единый Аукционный центр» №</w:t>
      </w:r>
      <w:r w:rsidR="002F60FB">
        <w:rPr>
          <w:color w:val="000000" w:themeColor="text1"/>
        </w:rPr>
        <w:t xml:space="preserve"> </w:t>
      </w:r>
      <w:r>
        <w:rPr>
          <w:color w:val="000000" w:themeColor="text1"/>
        </w:rPr>
        <w:t xml:space="preserve">01-07/36 от 3 июня 2021 г. заключены контракты на закупку </w:t>
      </w:r>
      <w:r w:rsidRPr="00AB5C80">
        <w:rPr>
          <w:color w:val="000000" w:themeColor="text1"/>
        </w:rPr>
        <w:t>теле-</w:t>
      </w:r>
      <w:r w:rsidR="002F60FB">
        <w:rPr>
          <w:color w:val="000000" w:themeColor="text1"/>
        </w:rPr>
        <w:t>,</w:t>
      </w:r>
      <w:r w:rsidRPr="00AB5C80">
        <w:rPr>
          <w:color w:val="000000" w:themeColor="text1"/>
        </w:rPr>
        <w:t xml:space="preserve"> видеоаппаратуры</w:t>
      </w:r>
      <w:r>
        <w:rPr>
          <w:color w:val="000000" w:themeColor="text1"/>
        </w:rPr>
        <w:t xml:space="preserve"> с ЗАО «</w:t>
      </w:r>
      <w:proofErr w:type="spellStart"/>
      <w:r>
        <w:rPr>
          <w:color w:val="000000" w:themeColor="text1"/>
        </w:rPr>
        <w:t>ТирАЭТ</w:t>
      </w:r>
      <w:proofErr w:type="spellEnd"/>
      <w:r>
        <w:rPr>
          <w:color w:val="000000" w:themeColor="text1"/>
        </w:rPr>
        <w:t>» (от 10 июня 2021 года № 59) и с ООО «Мир компьюте</w:t>
      </w:r>
      <w:r w:rsidR="00C029A2">
        <w:rPr>
          <w:color w:val="000000" w:themeColor="text1"/>
        </w:rPr>
        <w:t>ров» (от 10 июня 2021 года №60);</w:t>
      </w:r>
      <w:r>
        <w:rPr>
          <w:color w:val="000000" w:themeColor="text1"/>
        </w:rPr>
        <w:t xml:space="preserve"> </w:t>
      </w:r>
    </w:p>
    <w:p w14:paraId="0D53736F" w14:textId="1B52C6B0" w:rsidR="008C3369" w:rsidRDefault="000B64E8" w:rsidP="008C3369">
      <w:pPr>
        <w:ind w:firstLine="284"/>
        <w:jc w:val="both"/>
        <w:rPr>
          <w:shd w:val="clear" w:color="auto" w:fill="FFFFFF"/>
        </w:rPr>
      </w:pPr>
      <w:r w:rsidRPr="008C3369">
        <w:rPr>
          <w:color w:val="000000" w:themeColor="text1"/>
        </w:rPr>
        <w:t>д)</w:t>
      </w:r>
      <w:r w:rsidRPr="008C3369">
        <w:t xml:space="preserve"> </w:t>
      </w:r>
      <w:r w:rsidR="00731DE9" w:rsidRPr="008C3369">
        <w:t>з</w:t>
      </w:r>
      <w:r w:rsidRPr="008C3369">
        <w:t>апрос</w:t>
      </w:r>
      <w:r w:rsidRPr="00AA7A10">
        <w:t xml:space="preserve"> предложений по определению подрядчика на проведение работ по капитальному ремонту шатровой кровли для ГУ «Приднестровская газета» (Протокол запроса предложений от 24 июня </w:t>
      </w:r>
      <w:r>
        <w:t xml:space="preserve">2021 года </w:t>
      </w:r>
      <w:r w:rsidRPr="00AA7A10">
        <w:t xml:space="preserve">№8 и </w:t>
      </w:r>
      <w:r w:rsidRPr="00F60203">
        <w:rPr>
          <w:color w:val="000000" w:themeColor="text1"/>
        </w:rPr>
        <w:t xml:space="preserve">Итоговый протокол </w:t>
      </w:r>
      <w:r w:rsidRPr="00AA7A10">
        <w:t xml:space="preserve">от 28 июня </w:t>
      </w:r>
      <w:r>
        <w:t xml:space="preserve">2021 года </w:t>
      </w:r>
      <w:r w:rsidRPr="00AA7A10">
        <w:t>№9). На основании решения комиссии заключен контракт</w:t>
      </w:r>
      <w:r w:rsidRPr="00AA7A10">
        <w:rPr>
          <w:shd w:val="clear" w:color="auto" w:fill="FFFFFF"/>
        </w:rPr>
        <w:t xml:space="preserve"> от 2 июля 2021</w:t>
      </w:r>
      <w:r>
        <w:rPr>
          <w:shd w:val="clear" w:color="auto" w:fill="FFFFFF"/>
        </w:rPr>
        <w:t xml:space="preserve"> года</w:t>
      </w:r>
      <w:r w:rsidRPr="00AA7A10">
        <w:rPr>
          <w:shd w:val="clear" w:color="auto" w:fill="FFFFFF"/>
        </w:rPr>
        <w:t xml:space="preserve"> №65 </w:t>
      </w:r>
      <w:r>
        <w:t xml:space="preserve">между ГУ «Приднестровская газета» и </w:t>
      </w:r>
      <w:r w:rsidRPr="00AA7A10">
        <w:t xml:space="preserve">ООО «Сейм» </w:t>
      </w:r>
      <w:r w:rsidRPr="00AA7A10">
        <w:rPr>
          <w:shd w:val="clear" w:color="auto" w:fill="FFFFFF"/>
        </w:rPr>
        <w:t>по капитальному ремонту шатровой кровли здания Лит. А, расположенного по адресу: г. Тирасполь, ул. Манойлова, д.28</w:t>
      </w:r>
      <w:r>
        <w:rPr>
          <w:shd w:val="clear" w:color="auto" w:fill="FFFFFF"/>
        </w:rPr>
        <w:t>.</w:t>
      </w:r>
      <w:r w:rsidR="00634B6C">
        <w:rPr>
          <w:shd w:val="clear" w:color="auto" w:fill="FFFFFF"/>
        </w:rPr>
        <w:t>;</w:t>
      </w:r>
    </w:p>
    <w:p w14:paraId="0EF01552" w14:textId="77777777" w:rsidR="00634B6C" w:rsidRPr="00532839" w:rsidRDefault="00634B6C" w:rsidP="00634B6C">
      <w:pPr>
        <w:ind w:firstLine="284"/>
        <w:jc w:val="both"/>
        <w:rPr>
          <w:shd w:val="clear" w:color="auto" w:fill="FFFFFF"/>
        </w:rPr>
      </w:pPr>
      <w:r w:rsidRPr="00532839">
        <w:rPr>
          <w:shd w:val="clear" w:color="auto" w:fill="FFFFFF"/>
        </w:rPr>
        <w:t xml:space="preserve">е) </w:t>
      </w:r>
      <w:r w:rsidRPr="00532839">
        <w:t xml:space="preserve">запрос предложений по определению подрядчика на проведение работ по капитальному ремонту подвального помещения для </w:t>
      </w:r>
      <w:r w:rsidRPr="00532839">
        <w:rPr>
          <w:color w:val="000000"/>
        </w:rPr>
        <w:t>нужд ГУ «Приднестровская газета» (</w:t>
      </w:r>
      <w:r w:rsidRPr="00532839">
        <w:rPr>
          <w:color w:val="000000" w:themeColor="text1"/>
        </w:rPr>
        <w:t xml:space="preserve">Протокол запроса предложений от 6 августа 2021 года №10). На основании решения </w:t>
      </w:r>
      <w:r w:rsidRPr="00532839">
        <w:t>комиссии заключен контракт</w:t>
      </w:r>
      <w:r w:rsidRPr="00532839">
        <w:rPr>
          <w:shd w:val="clear" w:color="auto" w:fill="FFFFFF"/>
        </w:rPr>
        <w:t xml:space="preserve"> </w:t>
      </w:r>
      <w:r w:rsidRPr="00532839">
        <w:t>№ 67 от 12 августа 2021 года между ГУ «Приднестровская газета» и ООО «Сейм» на выполнение работ по ремонту подвального помещения административного здания.</w:t>
      </w:r>
      <w:r w:rsidRPr="00532839">
        <w:rPr>
          <w:shd w:val="clear" w:color="auto" w:fill="FFFFFF"/>
        </w:rPr>
        <w:t>, расположенного по адресу: г. Тирасполь, ул. Манойлова, д.28;</w:t>
      </w:r>
    </w:p>
    <w:p w14:paraId="519CFF04" w14:textId="333D7245" w:rsidR="00634B6C" w:rsidRDefault="00634B6C" w:rsidP="00634B6C">
      <w:pPr>
        <w:ind w:firstLine="284"/>
        <w:jc w:val="both"/>
      </w:pPr>
      <w:r w:rsidRPr="00532839">
        <w:rPr>
          <w:shd w:val="clear" w:color="auto" w:fill="FFFFFF"/>
        </w:rPr>
        <w:t xml:space="preserve">ж) </w:t>
      </w:r>
      <w:r w:rsidRPr="00532839">
        <w:t>запрос предложений по определению подрядчика на проведение работ по ремонту помещений административного здания Министерства (</w:t>
      </w:r>
      <w:r w:rsidRPr="00532839">
        <w:rPr>
          <w:color w:val="000000" w:themeColor="text1"/>
        </w:rPr>
        <w:t xml:space="preserve">Протокол запроса предложений от 15 сентября 2021 года №11). На основании решения </w:t>
      </w:r>
      <w:r w:rsidRPr="00532839">
        <w:t>комиссии заключен контракт</w:t>
      </w:r>
      <w:r w:rsidRPr="00532839">
        <w:rPr>
          <w:shd w:val="clear" w:color="auto" w:fill="FFFFFF"/>
        </w:rPr>
        <w:t xml:space="preserve"> </w:t>
      </w:r>
      <w:r w:rsidRPr="00532839">
        <w:t>№ 75 от 23 сентября 2021 года между Министерством и ООО «Сейм» на выполнение работ по ремонту помещений административного здания</w:t>
      </w:r>
      <w:r w:rsidRPr="00532839">
        <w:rPr>
          <w:shd w:val="clear" w:color="auto" w:fill="FFFFFF"/>
        </w:rPr>
        <w:t xml:space="preserve">, расположенного по адресу: г. Тирасполь, </w:t>
      </w:r>
      <w:r w:rsidRPr="00532839">
        <w:t>пер. Энгельса, 5.</w:t>
      </w:r>
    </w:p>
    <w:p w14:paraId="52FD229D" w14:textId="77777777" w:rsidR="008752D9" w:rsidRDefault="006C760C" w:rsidP="008752D9">
      <w:pPr>
        <w:spacing w:line="259" w:lineRule="auto"/>
        <w:jc w:val="both"/>
      </w:pPr>
      <w:r>
        <w:tab/>
        <w:t>5</w:t>
      </w:r>
      <w:r w:rsidRPr="00FB0BD4">
        <w:t>. Во исполнение Закона Приднестровской Молдавской Республики от 26 ноября 2018 года № 318-З-</w:t>
      </w:r>
      <w:r w:rsidRPr="00FB0BD4">
        <w:rPr>
          <w:lang w:val="en-US"/>
        </w:rPr>
        <w:t>VI</w:t>
      </w:r>
      <w:r w:rsidRPr="00FB0BD4">
        <w:t xml:space="preserve"> «О закупках в Приднестровской Молдавской Республики» в целях повышения эффективности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t xml:space="preserve"> осуществляется </w:t>
      </w:r>
      <w:r w:rsidRPr="00FB0BD4">
        <w:t>в</w:t>
      </w:r>
      <w:r w:rsidRPr="00FB0BD4">
        <w:rPr>
          <w:lang w:eastAsia="en-US"/>
        </w:rPr>
        <w:t xml:space="preserve">едение реестра закупок по Министерству и подведомственным учреждениям </w:t>
      </w:r>
      <w:r>
        <w:rPr>
          <w:lang w:eastAsia="en-US"/>
        </w:rPr>
        <w:t>и</w:t>
      </w:r>
      <w:r w:rsidRPr="00FB0BD4">
        <w:rPr>
          <w:lang w:eastAsia="en-US"/>
        </w:rPr>
        <w:t xml:space="preserve"> размещ</w:t>
      </w:r>
      <w:r>
        <w:rPr>
          <w:lang w:eastAsia="en-US"/>
        </w:rPr>
        <w:t>ается</w:t>
      </w:r>
      <w:r w:rsidRPr="00FB0BD4">
        <w:rPr>
          <w:lang w:eastAsia="en-US"/>
        </w:rPr>
        <w:t xml:space="preserve"> </w:t>
      </w:r>
      <w:r w:rsidRPr="00FB0BD4">
        <w:t>на официальном сайте.</w:t>
      </w:r>
    </w:p>
    <w:p w14:paraId="43EC8DC6" w14:textId="77777777" w:rsidR="008752D9" w:rsidRDefault="008752D9" w:rsidP="008752D9">
      <w:pPr>
        <w:spacing w:line="259" w:lineRule="auto"/>
        <w:jc w:val="both"/>
      </w:pPr>
      <w:r>
        <w:tab/>
      </w:r>
      <w:r w:rsidR="006C760C">
        <w:t>6</w:t>
      </w:r>
      <w:r w:rsidR="00C029A2">
        <w:t xml:space="preserve">. </w:t>
      </w:r>
      <w:r w:rsidR="000B64E8" w:rsidRPr="001B6481">
        <w:t xml:space="preserve">Во исполнение Постановления Правительства Приднестровской Молдавской Республики </w:t>
      </w:r>
      <w:r w:rsidR="000B64E8" w:rsidRPr="001B6481">
        <w:rPr>
          <w:bCs/>
        </w:rPr>
        <w:t>от 30 января 2014 года №36 «Об утверждении положений, 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w:t>
      </w:r>
      <w:r w:rsidR="000B64E8" w:rsidRPr="001B6481">
        <w:t xml:space="preserve">проведена экономическая экспертиза тарифов на </w:t>
      </w:r>
      <w:r w:rsidR="00C029A2">
        <w:t>услуги ретрансляции, оказываемые</w:t>
      </w:r>
      <w:r w:rsidR="000B64E8" w:rsidRPr="001B6481">
        <w:t xml:space="preserve"> операторами электросвязи (ООО «Рубин», ОАО «ПРТЦ «Маяк»), осуществляющими исполнение государственного заказа телерадиопрограмм в сети наземного эфирного аналогового телерадиовещания на 2021 год</w:t>
      </w:r>
      <w:r w:rsidR="000B64E8">
        <w:t>.</w:t>
      </w:r>
    </w:p>
    <w:p w14:paraId="0AED8940" w14:textId="77777777" w:rsidR="008752D9" w:rsidRDefault="008752D9" w:rsidP="008752D9">
      <w:pPr>
        <w:spacing w:line="259" w:lineRule="auto"/>
        <w:jc w:val="both"/>
      </w:pPr>
      <w:r>
        <w:tab/>
      </w:r>
      <w:r w:rsidR="006C760C">
        <w:t>7</w:t>
      </w:r>
      <w:r w:rsidR="00C029A2">
        <w:t xml:space="preserve">. </w:t>
      </w:r>
      <w:r w:rsidR="000B64E8" w:rsidRPr="001B6481">
        <w:t>В соответствии с Законом Приднестровской Молдавской Республики от 31 декабря 2004 года № 513-З-</w:t>
      </w:r>
      <w:r w:rsidR="000B64E8" w:rsidRPr="001B6481">
        <w:rPr>
          <w:lang w:val="en-US"/>
        </w:rPr>
        <w:t>III</w:t>
      </w:r>
      <w:r w:rsidR="000B64E8" w:rsidRPr="001B6481">
        <w:t xml:space="preserve"> «О ценах (тарифах) и ценообразовании» (САЗ 05-1) проведена экономическая экспертиза регулируемых тарифов на услуги электросвязи (операторов электросвязи – СЗАО «</w:t>
      </w:r>
      <w:proofErr w:type="spellStart"/>
      <w:r w:rsidR="000B64E8" w:rsidRPr="001B6481">
        <w:t>Интерднестрком</w:t>
      </w:r>
      <w:proofErr w:type="spellEnd"/>
      <w:r w:rsidR="000B64E8" w:rsidRPr="001B6481">
        <w:t>», ООО «ЭССО»</w:t>
      </w:r>
      <w:r w:rsidR="00C029A2">
        <w:t>)</w:t>
      </w:r>
      <w:r w:rsidR="000B64E8" w:rsidRPr="001B6481">
        <w:t>, почтовой связи</w:t>
      </w:r>
      <w:r w:rsidR="000B64E8" w:rsidRPr="00316E54">
        <w:t>, предельных уровней тарифов на услуги, оказываемые ГУ «Приднестровская газета»</w:t>
      </w:r>
      <w:r w:rsidR="00C029A2">
        <w:t>,</w:t>
      </w:r>
      <w:r w:rsidR="000B64E8" w:rsidRPr="00316E54">
        <w:t xml:space="preserve"> и отпускных цен на периодические печатные издания, выпускаемые ГУ «Приднестровская газета».</w:t>
      </w:r>
    </w:p>
    <w:p w14:paraId="4F105979" w14:textId="77777777" w:rsidR="008752D9" w:rsidRDefault="008752D9" w:rsidP="008752D9">
      <w:pPr>
        <w:spacing w:line="259" w:lineRule="auto"/>
        <w:jc w:val="both"/>
        <w:rPr>
          <w:color w:val="000000"/>
        </w:rPr>
      </w:pPr>
      <w:r>
        <w:tab/>
      </w:r>
      <w:r w:rsidR="006C760C">
        <w:rPr>
          <w:color w:val="000000"/>
        </w:rPr>
        <w:t>8</w:t>
      </w:r>
      <w:r w:rsidR="00C029A2">
        <w:rPr>
          <w:color w:val="000000"/>
        </w:rPr>
        <w:t xml:space="preserve">. </w:t>
      </w:r>
      <w:r w:rsidR="000B64E8">
        <w:rPr>
          <w:color w:val="000000"/>
        </w:rPr>
        <w:t>Проводилась работа по списанию государственного имущества ГУИПП «Бендерская типография «Полиграфист» и ГУ «Приднестровская газета».</w:t>
      </w:r>
    </w:p>
    <w:p w14:paraId="7A63B396" w14:textId="77777777" w:rsidR="008752D9" w:rsidRDefault="006C760C" w:rsidP="008752D9">
      <w:pPr>
        <w:spacing w:line="259" w:lineRule="auto"/>
        <w:ind w:firstLine="709"/>
        <w:jc w:val="both"/>
      </w:pPr>
      <w:r>
        <w:t>9</w:t>
      </w:r>
      <w:r w:rsidR="0000038D" w:rsidRPr="008C3369">
        <w:t xml:space="preserve">. </w:t>
      </w:r>
      <w:r w:rsidR="00634B6C">
        <w:t>За 9 месяцев</w:t>
      </w:r>
      <w:r w:rsidR="00634B6C" w:rsidRPr="00002E6D">
        <w:t xml:space="preserve"> 2021 года Министерством совместно с ГУП «Издательство «Марка Приднестровья» была осуществлена эмиссия </w:t>
      </w:r>
      <w:r w:rsidR="00634B6C" w:rsidRPr="00BA2598">
        <w:t xml:space="preserve">серии почтовых марок: </w:t>
      </w:r>
      <w:r w:rsidR="00634B6C" w:rsidRPr="00BA2598">
        <w:rPr>
          <w:rFonts w:eastAsia="Calibri"/>
          <w:color w:val="000000"/>
        </w:rPr>
        <w:t xml:space="preserve">«История становления </w:t>
      </w:r>
      <w:r w:rsidR="00634B6C" w:rsidRPr="00BA2598">
        <w:rPr>
          <w:rFonts w:eastAsia="Calibri"/>
          <w:color w:val="000000"/>
        </w:rPr>
        <w:lastRenderedPageBreak/>
        <w:t>ОГБ ПМР», «Часовни ПМР», памятного почтового блока «60 лет полету Ю.А. Гагарина», конверта с оригинальной маркой «80 лет газете «Днестровская Правда</w:t>
      </w:r>
      <w:r w:rsidR="00634B6C" w:rsidRPr="00494AD0">
        <w:rPr>
          <w:rFonts w:eastAsia="Calibri"/>
          <w:color w:val="000000"/>
        </w:rPr>
        <w:t xml:space="preserve">», «Республиканский ботанический сад», «225 лет почте в Тирасполе», «50 лет со дня создания Бендерской картинной галереи» «Олимпиада в Токио», «Самолеты тираспольского аэродрома», «Достижения в космосе», «Известные люди».  </w:t>
      </w:r>
      <w:r w:rsidR="00634B6C" w:rsidRPr="00494AD0">
        <w:t>Все выпуски был</w:t>
      </w:r>
      <w:r w:rsidR="00634B6C" w:rsidRPr="00002E6D">
        <w:t>и осуществлены в соответствии с утвержденным тематическим планом выпуска знаков почтовой оплаты на 2021 год.</w:t>
      </w:r>
    </w:p>
    <w:p w14:paraId="034AE485" w14:textId="77777777" w:rsidR="008752D9" w:rsidRDefault="006C760C" w:rsidP="008752D9">
      <w:pPr>
        <w:spacing w:line="259" w:lineRule="auto"/>
        <w:ind w:firstLine="709"/>
        <w:jc w:val="both"/>
      </w:pPr>
      <w:r>
        <w:t>10</w:t>
      </w:r>
      <w:r w:rsidR="00C029A2">
        <w:t xml:space="preserve">. </w:t>
      </w:r>
      <w:r w:rsidR="000B64E8" w:rsidRPr="0007271C">
        <w:t xml:space="preserve">Во исполнение Закона Приднестровской Молдавской Республики от </w:t>
      </w:r>
      <w:r w:rsidR="000B64E8" w:rsidRPr="00731DE9">
        <w:rPr>
          <w:shd w:val="clear" w:color="auto" w:fill="F5F5F5"/>
        </w:rPr>
        <w:t>23 марта 2021 №44-З-VII</w:t>
      </w:r>
      <w:r w:rsidR="000B64E8" w:rsidRPr="0007271C">
        <w:t xml:space="preserve"> «О государственном перечне малых объектов приватизации на 2021-2022 годы» принято участие в заседаниях комиссии по приватизации малых объектов государственной собственности (расположенных в </w:t>
      </w:r>
      <w:proofErr w:type="spellStart"/>
      <w:r w:rsidR="000B64E8" w:rsidRPr="0007271C">
        <w:t>г.Бендеры</w:t>
      </w:r>
      <w:proofErr w:type="spellEnd"/>
      <w:r w:rsidR="000B64E8" w:rsidRPr="0007271C">
        <w:t xml:space="preserve"> и </w:t>
      </w:r>
      <w:proofErr w:type="spellStart"/>
      <w:r w:rsidR="000B64E8" w:rsidRPr="0007271C">
        <w:t>Григориопольском</w:t>
      </w:r>
      <w:proofErr w:type="spellEnd"/>
      <w:r w:rsidR="000B64E8" w:rsidRPr="0007271C">
        <w:t xml:space="preserve"> районе, всего </w:t>
      </w:r>
      <w:r w:rsidR="000B64E8">
        <w:t>по трём объектам).</w:t>
      </w:r>
    </w:p>
    <w:p w14:paraId="057B30F6" w14:textId="1EFC74BF" w:rsidR="008752D9" w:rsidRDefault="003C61F4" w:rsidP="008752D9">
      <w:pPr>
        <w:spacing w:line="259" w:lineRule="auto"/>
        <w:ind w:firstLine="709"/>
        <w:jc w:val="both"/>
        <w:rPr>
          <w:rStyle w:val="af"/>
          <w:rFonts w:eastAsia="Arial Unicode MS"/>
          <w:i w:val="0"/>
        </w:rPr>
      </w:pPr>
      <w:r>
        <w:rPr>
          <w:color w:val="000000" w:themeColor="text1"/>
        </w:rPr>
        <w:t>1</w:t>
      </w:r>
      <w:r w:rsidR="006C760C">
        <w:rPr>
          <w:color w:val="000000" w:themeColor="text1"/>
        </w:rPr>
        <w:t>1</w:t>
      </w:r>
      <w:r w:rsidR="00C029A2">
        <w:rPr>
          <w:color w:val="000000" w:themeColor="text1"/>
        </w:rPr>
        <w:t xml:space="preserve">. </w:t>
      </w:r>
      <w:r w:rsidR="000B64E8" w:rsidRPr="008D1893">
        <w:rPr>
          <w:color w:val="000000" w:themeColor="text1"/>
        </w:rPr>
        <w:t xml:space="preserve">Во исполнение </w:t>
      </w:r>
      <w:r w:rsidR="000B64E8" w:rsidRPr="008D1893">
        <w:t>Закона Приднестровской Молдавской Республики от 05 апреля 2016 года №84-З</w:t>
      </w:r>
      <w:r w:rsidR="000B64E8" w:rsidRPr="008D1893">
        <w:rPr>
          <w:color w:val="333333"/>
          <w:shd w:val="clear" w:color="auto" w:fill="F5F5F5"/>
        </w:rPr>
        <w:t>-VI</w:t>
      </w:r>
      <w:r w:rsidR="000B64E8" w:rsidRPr="008D1893">
        <w:t xml:space="preserve"> «Об аренде государственного и муниципального имущества» проведено с</w:t>
      </w:r>
      <w:r w:rsidR="000B64E8" w:rsidRPr="008D1893">
        <w:rPr>
          <w:color w:val="000000" w:themeColor="text1"/>
        </w:rPr>
        <w:t>огласование приказов</w:t>
      </w:r>
      <w:r w:rsidR="000B64E8" w:rsidRPr="008D1893">
        <w:rPr>
          <w:rStyle w:val="af"/>
          <w:rFonts w:eastAsia="Arial Unicode MS"/>
        </w:rPr>
        <w:t xml:space="preserve"> </w:t>
      </w:r>
      <w:r w:rsidR="000B64E8" w:rsidRPr="008D1893">
        <w:rPr>
          <w:color w:val="000000" w:themeColor="text1"/>
        </w:rPr>
        <w:t xml:space="preserve">подведомственного </w:t>
      </w:r>
      <w:r w:rsidR="000B64E8" w:rsidRPr="008D1893">
        <w:rPr>
          <w:rStyle w:val="af"/>
          <w:rFonts w:eastAsia="Arial Unicode MS"/>
          <w:i w:val="0"/>
        </w:rPr>
        <w:t>государственного унитарного предприятия «Почта Приднестровья» о передаче в аренду объекто</w:t>
      </w:r>
      <w:r w:rsidR="00950DAB" w:rsidRPr="008D1893">
        <w:rPr>
          <w:rStyle w:val="af"/>
          <w:rFonts w:eastAsia="Arial Unicode MS"/>
          <w:i w:val="0"/>
        </w:rPr>
        <w:t>в государственной собственности</w:t>
      </w:r>
      <w:r w:rsidR="008D1893" w:rsidRPr="008D1893">
        <w:rPr>
          <w:rStyle w:val="af"/>
          <w:rFonts w:eastAsia="Arial Unicode MS"/>
          <w:i w:val="0"/>
        </w:rPr>
        <w:t xml:space="preserve"> (передано 15 объектов)</w:t>
      </w:r>
      <w:r w:rsidR="00950DAB" w:rsidRPr="008D1893">
        <w:rPr>
          <w:rStyle w:val="af"/>
          <w:rFonts w:eastAsia="Arial Unicode MS"/>
          <w:i w:val="0"/>
        </w:rPr>
        <w:t>.</w:t>
      </w:r>
    </w:p>
    <w:p w14:paraId="4E7CEEF3" w14:textId="28CE17FE" w:rsidR="000B64E8" w:rsidRPr="00173B6D" w:rsidRDefault="00C029A2" w:rsidP="008752D9">
      <w:pPr>
        <w:spacing w:line="259" w:lineRule="auto"/>
        <w:ind w:firstLine="709"/>
        <w:jc w:val="both"/>
        <w:rPr>
          <w:shd w:val="clear" w:color="auto" w:fill="FFFFFF"/>
        </w:rPr>
      </w:pPr>
      <w:r>
        <w:rPr>
          <w:shd w:val="clear" w:color="auto" w:fill="FFFFFF"/>
        </w:rPr>
        <w:t>1</w:t>
      </w:r>
      <w:r w:rsidR="006C760C">
        <w:rPr>
          <w:shd w:val="clear" w:color="auto" w:fill="FFFFFF"/>
        </w:rPr>
        <w:t>2</w:t>
      </w:r>
      <w:r>
        <w:rPr>
          <w:shd w:val="clear" w:color="auto" w:fill="FFFFFF"/>
        </w:rPr>
        <w:t xml:space="preserve">. </w:t>
      </w:r>
      <w:r w:rsidR="000B64E8" w:rsidRPr="00173B6D">
        <w:rPr>
          <w:shd w:val="clear" w:color="auto" w:fill="FFFFFF"/>
        </w:rPr>
        <w:t xml:space="preserve">Во исполнение Распоряжения Правительства </w:t>
      </w:r>
      <w:r w:rsidR="000B64E8" w:rsidRPr="00173B6D">
        <w:t>Приднестровской Молдавской Республики</w:t>
      </w:r>
      <w:r w:rsidR="000B64E8" w:rsidRPr="00173B6D">
        <w:rPr>
          <w:shd w:val="clear" w:color="auto" w:fill="FFFFFF"/>
        </w:rPr>
        <w:t xml:space="preserve"> от 22 января 2021 года №45р «О подведомственности </w:t>
      </w:r>
      <w:r w:rsidR="000B64E8" w:rsidRPr="00173B6D">
        <w:rPr>
          <w:rStyle w:val="af"/>
          <w:rFonts w:eastAsia="Arial Unicode MS"/>
          <w:i w:val="0"/>
        </w:rPr>
        <w:t>государственного унитарного предприятия «Центр информационных технологий», в целях передачи</w:t>
      </w:r>
      <w:r w:rsidR="000B64E8" w:rsidRPr="00173B6D">
        <w:rPr>
          <w:rFonts w:ascii="Helv" w:eastAsia="Calibri" w:hAnsi="Helv" w:cs="Helv"/>
          <w:sz w:val="20"/>
          <w:szCs w:val="20"/>
        </w:rPr>
        <w:t xml:space="preserve"> </w:t>
      </w:r>
      <w:r w:rsidR="000B64E8" w:rsidRPr="00173B6D">
        <w:rPr>
          <w:rFonts w:eastAsia="Calibri"/>
        </w:rPr>
        <w:t>государственного унитарного предприятия «Центр информационных технологий» из ведения Правительства Приднестровской Молдавской Республики в ведение Министерства цифрового развития, связи и массовых коммуникаций Приднестровской Молдавской Республики</w:t>
      </w:r>
      <w:r w:rsidR="00CD7423">
        <w:rPr>
          <w:rFonts w:eastAsia="Calibri"/>
        </w:rPr>
        <w:t>,</w:t>
      </w:r>
      <w:r w:rsidR="000B64E8" w:rsidRPr="00173B6D">
        <w:rPr>
          <w:rFonts w:eastAsia="Calibri"/>
        </w:rPr>
        <w:t xml:space="preserve"> принято у</w:t>
      </w:r>
      <w:r w:rsidR="00CD7423">
        <w:rPr>
          <w:shd w:val="clear" w:color="auto" w:fill="FFFFFF"/>
        </w:rPr>
        <w:t>частие в приёме-</w:t>
      </w:r>
      <w:r w:rsidR="000B64E8" w:rsidRPr="00173B6D">
        <w:rPr>
          <w:shd w:val="clear" w:color="auto" w:fill="FFFFFF"/>
        </w:rPr>
        <w:t xml:space="preserve">передачи </w:t>
      </w:r>
      <w:r w:rsidR="000B64E8" w:rsidRPr="00173B6D">
        <w:rPr>
          <w:rStyle w:val="af"/>
          <w:rFonts w:eastAsia="Arial Unicode MS"/>
          <w:i w:val="0"/>
        </w:rPr>
        <w:t>государственного унитарного предприятия «Центр информационных технологий»</w:t>
      </w:r>
      <w:r w:rsidR="000B64E8" w:rsidRPr="00173B6D">
        <w:rPr>
          <w:rStyle w:val="af"/>
          <w:rFonts w:eastAsia="Arial Unicode MS"/>
        </w:rPr>
        <w:t xml:space="preserve"> </w:t>
      </w:r>
      <w:r w:rsidR="000B64E8" w:rsidRPr="00173B6D">
        <w:rPr>
          <w:rFonts w:eastAsia="Calibri"/>
        </w:rPr>
        <w:t>в ведение Министерства цифрового развития, связи и массовых коммуникаций Приднестровской Молдавской Республики.</w:t>
      </w:r>
    </w:p>
    <w:p w14:paraId="3C504708" w14:textId="6749F50E" w:rsidR="006C760C" w:rsidRDefault="00CD7423" w:rsidP="008752D9">
      <w:pPr>
        <w:ind w:firstLine="708"/>
        <w:jc w:val="both"/>
      </w:pPr>
      <w:r>
        <w:rPr>
          <w:rFonts w:eastAsia="Calibri"/>
        </w:rPr>
        <w:tab/>
        <w:t>1</w:t>
      </w:r>
      <w:r w:rsidR="006C760C">
        <w:rPr>
          <w:rFonts w:eastAsia="Calibri"/>
        </w:rPr>
        <w:t>3</w:t>
      </w:r>
      <w:r>
        <w:rPr>
          <w:rFonts w:eastAsia="Calibri"/>
        </w:rPr>
        <w:t xml:space="preserve">. </w:t>
      </w:r>
      <w:r w:rsidR="000B64E8" w:rsidRPr="00173B6D">
        <w:rPr>
          <w:rFonts w:eastAsia="Calibri"/>
        </w:rPr>
        <w:t xml:space="preserve">Во исполнение </w:t>
      </w:r>
      <w:r w:rsidR="000B64E8" w:rsidRPr="00173B6D">
        <w:rPr>
          <w:shd w:val="clear" w:color="auto" w:fill="FFFFFF"/>
        </w:rPr>
        <w:t xml:space="preserve">Распоряжения Правительства </w:t>
      </w:r>
      <w:r w:rsidR="000B64E8" w:rsidRPr="00173B6D">
        <w:t>Приднестровской Молдавской Республики</w:t>
      </w:r>
      <w:r w:rsidR="000B64E8" w:rsidRPr="00173B6D">
        <w:rPr>
          <w:shd w:val="clear" w:color="auto" w:fill="FFFFFF"/>
        </w:rPr>
        <w:t xml:space="preserve"> от 11 февраля 2021 года №96 «О создании рабочей группы по проведению анализа субсидирования деятельности </w:t>
      </w:r>
      <w:r w:rsidR="000B64E8" w:rsidRPr="00173B6D">
        <w:rPr>
          <w:rStyle w:val="af"/>
          <w:rFonts w:eastAsia="Arial Unicode MS"/>
          <w:i w:val="0"/>
        </w:rPr>
        <w:t>государственного унитарного предприятия «Почта Приднестровья» принято участие в заседаниях рабочей группы, осуществляется контроль содержания и сроков предоставления информации подведомственным ГУП «Почта Приднестровья» в адрес ОАО «Госуда</w:t>
      </w:r>
      <w:r w:rsidR="00D20440">
        <w:rPr>
          <w:rStyle w:val="af"/>
          <w:rFonts w:eastAsia="Arial Unicode MS"/>
          <w:i w:val="0"/>
        </w:rPr>
        <w:t>р</w:t>
      </w:r>
      <w:r w:rsidR="006724DE">
        <w:rPr>
          <w:rStyle w:val="af"/>
          <w:rFonts w:eastAsia="Arial Unicode MS"/>
          <w:i w:val="0"/>
        </w:rPr>
        <w:t xml:space="preserve">ственная управляющая компания». В рамках исполнения рекомендаций </w:t>
      </w:r>
      <w:r w:rsidR="006724DE" w:rsidRPr="00173B6D">
        <w:rPr>
          <w:rStyle w:val="af"/>
          <w:rFonts w:eastAsia="Arial Unicode MS"/>
          <w:i w:val="0"/>
        </w:rPr>
        <w:t>ОАО «Госуда</w:t>
      </w:r>
      <w:r w:rsidR="006724DE">
        <w:rPr>
          <w:rStyle w:val="af"/>
          <w:rFonts w:eastAsia="Arial Unicode MS"/>
          <w:i w:val="0"/>
        </w:rPr>
        <w:t xml:space="preserve">рственная управляющая компания», отраженных в Отчете, </w:t>
      </w:r>
      <w:r w:rsidR="00D20440">
        <w:rPr>
          <w:rStyle w:val="af"/>
          <w:rFonts w:eastAsia="Arial Unicode MS"/>
          <w:i w:val="0"/>
        </w:rPr>
        <w:t xml:space="preserve">проводится работа </w:t>
      </w:r>
      <w:r w:rsidR="006724DE">
        <w:rPr>
          <w:color w:val="000000"/>
        </w:rPr>
        <w:t xml:space="preserve">по формированию дополнений в </w:t>
      </w:r>
      <w:r w:rsidR="006724DE">
        <w:t xml:space="preserve">Учётную политику ГУП «Почта Приднестровья» на 2022 год, подготовлен приказ в отношении ГУП «Почта Приднестровья» по проведению мероприятий по повышению эффективности работы розничной торговли, разработаны и согласованы с </w:t>
      </w:r>
      <w:r w:rsidR="006724DE" w:rsidRPr="00CA4E87">
        <w:t>ОАО «Госуда</w:t>
      </w:r>
      <w:r w:rsidR="006724DE">
        <w:t xml:space="preserve">рственная управляющая компания» </w:t>
      </w:r>
      <w:r w:rsidR="006724DE" w:rsidRPr="003669F2">
        <w:t>форм</w:t>
      </w:r>
      <w:r w:rsidR="006724DE">
        <w:t>ы</w:t>
      </w:r>
      <w:r w:rsidR="006724DE" w:rsidRPr="003669F2">
        <w:t xml:space="preserve"> управленческой отчётности, позволяющей оценивать резу</w:t>
      </w:r>
      <w:r w:rsidR="006724DE">
        <w:t>льтаты деятельности предприятия.</w:t>
      </w:r>
      <w:r>
        <w:tab/>
        <w:t>1</w:t>
      </w:r>
      <w:r w:rsidR="006C760C">
        <w:t>4</w:t>
      </w:r>
      <w:r w:rsidRPr="006C760C">
        <w:t xml:space="preserve">. </w:t>
      </w:r>
      <w:r w:rsidR="000B64E8" w:rsidRPr="006C760C">
        <w:t>В целях формирования проекта государственной целевой программы капитальных вложений и капитального ремонта, подлежащей финансированию за счет средств Фонда капитальных вложений на 2022 год</w:t>
      </w:r>
      <w:r w:rsidRPr="006C760C">
        <w:t>,</w:t>
      </w:r>
      <w:r w:rsidR="000B64E8" w:rsidRPr="006C760C">
        <w:t xml:space="preserve"> Министерством направлена в Министерство экономического</w:t>
      </w:r>
      <w:r w:rsidR="000B64E8" w:rsidRPr="00397979">
        <w:t xml:space="preserve"> развития ПМР</w:t>
      </w:r>
      <w:r w:rsidR="006C760C">
        <w:t>:</w:t>
      </w:r>
    </w:p>
    <w:p w14:paraId="3C264830" w14:textId="0DAA3BFD" w:rsidR="000B64E8" w:rsidRDefault="006C760C" w:rsidP="00CD7423">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tab/>
        <w:t>а)</w:t>
      </w:r>
      <w:r w:rsidR="000B64E8" w:rsidRPr="00397979">
        <w:t xml:space="preserve"> программа капитального ремонта здания  ГУ «Приднестровская газета</w:t>
      </w:r>
      <w:r w:rsidR="000B64E8">
        <w:t>»</w:t>
      </w:r>
      <w:r w:rsidR="000B64E8" w:rsidRPr="00397979">
        <w:t xml:space="preserve"> с приложением пакета документов: дефектные акты, локальные сметы на выполнение работ по проведению капитального ремонта фасада здания, коридоров первого этажа, на благоустройство прилегающей территории ГУ «Приднестровская газета» (исх. №01-30/16-197 от 20.05.2021).</w:t>
      </w:r>
    </w:p>
    <w:p w14:paraId="7091B903" w14:textId="77777777" w:rsidR="008752D9" w:rsidRDefault="006C760C" w:rsidP="008752D9">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tab/>
        <w:t xml:space="preserve">б) </w:t>
      </w:r>
      <w:r w:rsidRPr="00397979">
        <w:t xml:space="preserve">программа </w:t>
      </w:r>
      <w:r>
        <w:t>и</w:t>
      </w:r>
      <w:r w:rsidRPr="00397979">
        <w:t xml:space="preserve"> </w:t>
      </w:r>
      <w:r w:rsidRPr="006C760C">
        <w:t xml:space="preserve">сметная документация  на объект «Капитальный ремонт части помещений (подвал) и благоустройство прилегающей территории административного здания, расположенного по адресу: г. Тирасполь, пер.Энгельса,5». </w:t>
      </w:r>
      <w:r>
        <w:t>(исх.</w:t>
      </w:r>
      <w:r w:rsidRPr="006C760C">
        <w:t>№ 01-30/16-197</w:t>
      </w:r>
      <w:r>
        <w:t xml:space="preserve"> от 24.09.2021г.)</w:t>
      </w:r>
      <w:r w:rsidR="008752D9">
        <w:t>.</w:t>
      </w:r>
    </w:p>
    <w:p w14:paraId="15555A5F" w14:textId="2173A021" w:rsidR="00634B6C" w:rsidRDefault="008752D9"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tab/>
      </w:r>
      <w:r w:rsidR="00CD7423">
        <w:t>1</w:t>
      </w:r>
      <w:r w:rsidR="006C760C">
        <w:t>5</w:t>
      </w:r>
      <w:r w:rsidR="00634B6C">
        <w:t xml:space="preserve">. </w:t>
      </w:r>
      <w:r w:rsidR="00634B6C" w:rsidRPr="00747513">
        <w:t>В целях формирования проекта закона Приднестровской Молдавской Республики «О республиканском бюджете на 2022 год» Министерством направлены</w:t>
      </w:r>
      <w:r w:rsidR="00634B6C">
        <w:t>:</w:t>
      </w:r>
    </w:p>
    <w:p w14:paraId="0678B1F3" w14:textId="634129EE" w:rsidR="00634B6C" w:rsidRDefault="006F47BE"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lastRenderedPageBreak/>
        <w:tab/>
      </w:r>
      <w:r w:rsidR="00634B6C">
        <w:t xml:space="preserve">а) </w:t>
      </w:r>
      <w:r w:rsidR="00634B6C" w:rsidRPr="00747513">
        <w:t>в Министерство экономического развития ПМР на согласование лимиты потребления топливно-энергетических ресурсов, водопотребления и водоотведения на 2022 год для аппарата Министерства и подведомственных государственных учреждений (исх. №.01-30/16-480 от 14.05.2021)</w:t>
      </w:r>
      <w:r w:rsidR="00634B6C">
        <w:t>;</w:t>
      </w:r>
    </w:p>
    <w:p w14:paraId="5F4F7D09" w14:textId="55F27450" w:rsidR="00634B6C" w:rsidRPr="006F47BE" w:rsidRDefault="006F47BE"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rsidRPr="006F47BE">
        <w:tab/>
      </w:r>
      <w:r w:rsidR="00634B6C" w:rsidRPr="006F47BE">
        <w:t>б) в Министерство финансов Приднестровской Молдавской Республики:</w:t>
      </w:r>
    </w:p>
    <w:p w14:paraId="077CA03C" w14:textId="51650DA2" w:rsidR="00634B6C" w:rsidRPr="006F47BE" w:rsidRDefault="006F47BE"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rsidRPr="006F47BE">
        <w:rPr>
          <w:rFonts w:eastAsia="Calibri"/>
          <w:color w:val="000000"/>
        </w:rPr>
        <w:tab/>
      </w:r>
      <w:r w:rsidR="00634B6C" w:rsidRPr="006F47BE">
        <w:rPr>
          <w:rFonts w:eastAsia="Calibri"/>
          <w:color w:val="000000"/>
        </w:rPr>
        <w:t>- расчеты смет доходов и расходования средств государственных учреждений от оказания ими платных услуг и иной приносящей доход деятельности на 2022 год, в разрезе статей (подстатей) экономической бюджетной классификации, на общую сумму плановых доходов данных учреждений (исх. №01-30/16-900 от 29.07.2021 г.);</w:t>
      </w:r>
    </w:p>
    <w:p w14:paraId="531BC8BB" w14:textId="2035B3BF" w:rsidR="00634B6C" w:rsidRPr="006F47BE" w:rsidRDefault="008752D9"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rPr>
          <w:rFonts w:eastAsia="Calibri"/>
          <w:color w:val="000000"/>
        </w:rPr>
      </w:pPr>
      <w:r>
        <w:tab/>
      </w:r>
      <w:r w:rsidR="00634B6C" w:rsidRPr="006F47BE">
        <w:t xml:space="preserve">- </w:t>
      </w:r>
      <w:r w:rsidR="00634B6C" w:rsidRPr="006F47BE">
        <w:rPr>
          <w:rFonts w:eastAsia="Calibri"/>
          <w:color w:val="000000"/>
        </w:rPr>
        <w:t>расчеты затрат, необходимых на обслуживание охранно-пожарной сигнализации (исх. №01-30/16-917 от 30.07.2021 г.);</w:t>
      </w:r>
    </w:p>
    <w:p w14:paraId="6BF08AD8" w14:textId="3073E1EC" w:rsidR="00634B6C" w:rsidRPr="006F47BE" w:rsidRDefault="008752D9" w:rsidP="008752D9">
      <w:pPr>
        <w:shd w:val="clear" w:color="auto" w:fill="FFFFFF"/>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rPr>
          <w:rFonts w:eastAsia="Calibri"/>
          <w:color w:val="000000"/>
        </w:rPr>
      </w:pPr>
      <w:r>
        <w:tab/>
      </w:r>
      <w:r w:rsidR="00634B6C" w:rsidRPr="009E232D">
        <w:t xml:space="preserve">- </w:t>
      </w:r>
      <w:r w:rsidR="00634B6C" w:rsidRPr="009E232D">
        <w:rPr>
          <w:rFonts w:eastAsia="Calibri"/>
          <w:color w:val="000000"/>
        </w:rPr>
        <w:t>расчеты плановых лимитов на оплату услуг связи как в натуральном, так и в стоимостном выражении</w:t>
      </w:r>
      <w:r w:rsidR="00634B6C" w:rsidRPr="006F47BE">
        <w:rPr>
          <w:rFonts w:eastAsia="Calibri"/>
          <w:color w:val="000000"/>
        </w:rPr>
        <w:t xml:space="preserve"> на 2022 год по Министерству и подведомственным учреждениям (исх. №01-30/16-929 от 09.08.2021 г.)</w:t>
      </w:r>
      <w:r w:rsidR="006F47BE" w:rsidRPr="006F47BE">
        <w:rPr>
          <w:rFonts w:eastAsia="Calibri"/>
          <w:color w:val="000000"/>
        </w:rPr>
        <w:t>;</w:t>
      </w:r>
    </w:p>
    <w:p w14:paraId="69A705FF" w14:textId="7EF0BB07" w:rsidR="006F47BE" w:rsidRDefault="006F47BE"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rsidRPr="006F47BE">
        <w:rPr>
          <w:rFonts w:eastAsia="Calibri"/>
          <w:color w:val="000000"/>
        </w:rPr>
        <w:tab/>
        <w:t>-</w:t>
      </w:r>
      <w:r w:rsidRPr="006F47BE">
        <w:t xml:space="preserve"> расчет прогнозируемого объема возмещения льгот на услуги телефонной сети на 2022 год по СЗАО «</w:t>
      </w:r>
      <w:proofErr w:type="spellStart"/>
      <w:r w:rsidRPr="006F47BE">
        <w:t>Интерднестрком</w:t>
      </w:r>
      <w:proofErr w:type="spellEnd"/>
      <w:r w:rsidRPr="006F47BE">
        <w:t>» и ООО «</w:t>
      </w:r>
      <w:proofErr w:type="spellStart"/>
      <w:r w:rsidRPr="006F47BE">
        <w:t>Энергоспецсервисобслуживание</w:t>
      </w:r>
      <w:proofErr w:type="spellEnd"/>
      <w:r w:rsidRPr="006F47BE">
        <w:t>» (от 7 июля 2021 года №01-</w:t>
      </w:r>
      <w:r>
        <w:t>31/16-901);</w:t>
      </w:r>
    </w:p>
    <w:p w14:paraId="5B2004F2" w14:textId="42133627" w:rsidR="009938A2" w:rsidRPr="000F5C70" w:rsidRDefault="009938A2"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rPr>
          <w:rFonts w:eastAsia="Calibri"/>
          <w:color w:val="000000"/>
        </w:rPr>
      </w:pPr>
      <w:r>
        <w:tab/>
        <w:t>-</w:t>
      </w:r>
      <w:r w:rsidRPr="009938A2">
        <w:t xml:space="preserve"> предложение по формированию проекта Закона о республиканском бюджете на 2022 год </w:t>
      </w:r>
      <w:r w:rsidRPr="000F5C70">
        <w:t>в части закупок (от 10 августа 2021 года №01-30/16-950);</w:t>
      </w:r>
    </w:p>
    <w:p w14:paraId="262A688A" w14:textId="6F7837D2" w:rsidR="006F47BE" w:rsidRDefault="006F47BE" w:rsidP="008752D9">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rsidRPr="000F5C70">
        <w:rPr>
          <w:rFonts w:eastAsia="Calibri"/>
          <w:color w:val="000000"/>
        </w:rPr>
        <w:tab/>
        <w:t>-</w:t>
      </w:r>
      <w:r w:rsidRPr="000F5C70">
        <w:t xml:space="preserve"> расчет</w:t>
      </w:r>
      <w:r>
        <w:t xml:space="preserve"> сметы на финансирование аппарата Министерства на 2022 год (от 13 августа 2021 года №01-30/16-983);</w:t>
      </w:r>
    </w:p>
    <w:p w14:paraId="286363B7" w14:textId="3A78C6B2" w:rsidR="00A90CB6" w:rsidRDefault="008752D9" w:rsidP="008752D9">
      <w:pPr>
        <w:tabs>
          <w:tab w:val="left" w:pos="567"/>
        </w:tabs>
        <w:ind w:firstLine="426"/>
        <w:jc w:val="both"/>
      </w:pPr>
      <w:r>
        <w:t xml:space="preserve">  </w:t>
      </w:r>
      <w:r w:rsidR="00A90CB6">
        <w:t xml:space="preserve">- предложение по </w:t>
      </w:r>
      <w:r w:rsidR="00A90CB6" w:rsidRPr="00E51EB3">
        <w:t>государственно</w:t>
      </w:r>
      <w:r w:rsidR="00A90CB6">
        <w:t>му</w:t>
      </w:r>
      <w:r w:rsidR="00A90CB6" w:rsidRPr="00E51EB3">
        <w:t xml:space="preserve"> заказ</w:t>
      </w:r>
      <w:r w:rsidR="00A90CB6">
        <w:t>у</w:t>
      </w:r>
      <w:r w:rsidR="00A90CB6" w:rsidRPr="00E51EB3">
        <w:t xml:space="preserve"> по созданию</w:t>
      </w:r>
      <w:r w:rsidR="00A90CB6">
        <w:t>, развитию</w:t>
      </w:r>
      <w:r w:rsidR="00A90CB6" w:rsidRPr="00E51EB3">
        <w:t xml:space="preserve"> и сопровождению государственных инфо</w:t>
      </w:r>
      <w:r w:rsidR="00A90CB6">
        <w:t>рмационных систем на 2022 год (от 30 июля 2021 года №01-25/08-243);</w:t>
      </w:r>
    </w:p>
    <w:p w14:paraId="461EA70E" w14:textId="72E06C9E" w:rsidR="006F47BE" w:rsidRDefault="006F47BE" w:rsidP="00634B6C">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eastAsia="Calibri"/>
          <w:color w:val="000000"/>
          <w:highlight w:val="yellow"/>
        </w:rPr>
      </w:pPr>
      <w:r>
        <w:tab/>
        <w:t>-</w:t>
      </w:r>
      <w:r w:rsidRPr="006F47BE">
        <w:t xml:space="preserve"> </w:t>
      </w:r>
      <w:r>
        <w:t>информация по выделению финансирования Министерству на строительство сетей проводного (</w:t>
      </w:r>
      <w:r>
        <w:rPr>
          <w:lang w:val="en-US"/>
        </w:rPr>
        <w:t>GPON</w:t>
      </w:r>
      <w:r>
        <w:t>)</w:t>
      </w:r>
      <w:r w:rsidRPr="0034207C">
        <w:t xml:space="preserve"> </w:t>
      </w:r>
      <w:r>
        <w:t>и беспроводного (</w:t>
      </w:r>
      <w:r>
        <w:rPr>
          <w:lang w:val="en-US"/>
        </w:rPr>
        <w:t>LTE</w:t>
      </w:r>
      <w:r>
        <w:t>) ШПД в ряде малонаселенных сельских населенных пунктов в 2022 году (от 27 сентября 2021 года №01-31/16-1301</w:t>
      </w:r>
      <w:r w:rsidR="009938A2">
        <w:t>).</w:t>
      </w:r>
    </w:p>
    <w:p w14:paraId="20A5378D" w14:textId="03C5E609" w:rsidR="000B64E8" w:rsidRDefault="000B64E8" w:rsidP="000B64E8">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tab/>
        <w:t>1</w:t>
      </w:r>
      <w:r w:rsidR="009B3754">
        <w:t>6</w:t>
      </w:r>
      <w:r>
        <w:t>.</w:t>
      </w:r>
      <w:r w:rsidRPr="00747513">
        <w:rPr>
          <w:i/>
        </w:rPr>
        <w:t xml:space="preserve"> </w:t>
      </w:r>
      <w:r w:rsidRPr="00747513">
        <w:t xml:space="preserve">Во исполнение Распоряжения Правительства Приднестровской Молдавской Республики от 21 сентября 2018 года № 752р «О порядке предоставления информации о результатах финансово-хозяйственной деятельности государственных организаций с долей государственного участия» Министерство ежемесячно направляет информацию о результатах деятельности и денежных потоках подведомственных </w:t>
      </w:r>
      <w:r>
        <w:t>предприятий</w:t>
      </w:r>
      <w:r w:rsidRPr="00747513">
        <w:t xml:space="preserve"> в Министерство экономического развития ПМР.</w:t>
      </w:r>
    </w:p>
    <w:p w14:paraId="11F6B6A2" w14:textId="2EC2189D" w:rsidR="004518B8" w:rsidRDefault="004518B8" w:rsidP="004518B8">
      <w:pPr>
        <w:jc w:val="both"/>
      </w:pPr>
      <w:r>
        <w:tab/>
        <w:t>17.</w:t>
      </w:r>
      <w:r w:rsidRPr="004518B8">
        <w:t xml:space="preserve"> </w:t>
      </w:r>
      <w:r>
        <w:t>В соответствии с Постановлением Правительства Приднестровской Молдавской Республики от 29 апреля 2016 года № 96 «О переводе долга республиканского бюджета перед организациями энергетического комплекса и хозяйствующими субъектами, осуществляющими выработку, поставку и передачу энергоресурсов и (или) предоставляющими коммунальные услуги населению на льготных условиях, во внутренний государственный долг Приднестровской Молдавской Республики» в текущей редакции и в целях обеспечения погашения задолженности республиканского бюджета перед организациями энергетического комплекса и хозяйствующими субъектами, осуществляющими выработку, поставку и передачу энергоресурсов и (или) предоставляющими коммунальные услуги населению на льготных условиях подготовлены и направлены на подписание договора о переводе долга во внутренний государственный долг по ТЭР в Министерство финансов</w:t>
      </w:r>
      <w:r w:rsidRPr="004518B8">
        <w:t xml:space="preserve"> </w:t>
      </w:r>
      <w:r w:rsidRPr="001B6481">
        <w:t>Приднестровской Молдавской Республики</w:t>
      </w:r>
      <w:r>
        <w:t>.</w:t>
      </w:r>
      <w:r w:rsidRPr="004518B8">
        <w:t xml:space="preserve"> </w:t>
      </w:r>
      <w:r>
        <w:t xml:space="preserve">А также приняты меры по погашению несанкционированной задолженности прошлых лет перед организациями энергетического комплекса. </w:t>
      </w:r>
    </w:p>
    <w:p w14:paraId="65D51450" w14:textId="0D7F5F0C" w:rsidR="008752D9" w:rsidRDefault="008752D9" w:rsidP="000B64E8">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tab/>
        <w:t>1</w:t>
      </w:r>
      <w:r w:rsidR="00CF0ECB">
        <w:t>8</w:t>
      </w:r>
      <w:r>
        <w:t xml:space="preserve">. </w:t>
      </w:r>
      <w:r w:rsidRPr="008752D9">
        <w:t xml:space="preserve">Подготовлена информация о государственном имуществе, закрепленном за Министерством и подведомственными ему организациями по состоянию на </w:t>
      </w:r>
      <w:r w:rsidR="004518B8">
        <w:t>01 июля</w:t>
      </w:r>
      <w:r w:rsidRPr="008752D9">
        <w:t xml:space="preserve"> 2021 года</w:t>
      </w:r>
      <w:r w:rsidR="004518B8">
        <w:t xml:space="preserve"> (запрос Счетной Палаты </w:t>
      </w:r>
      <w:r w:rsidR="004518B8" w:rsidRPr="004C70EC">
        <w:t>Приднестровской Молдавской Республики</w:t>
      </w:r>
      <w:r w:rsidR="004518B8">
        <w:t xml:space="preserve"> от </w:t>
      </w:r>
      <w:r w:rsidR="004518B8" w:rsidRPr="008752D9">
        <w:t>03.08.21 № 01-15/04-21-875</w:t>
      </w:r>
      <w:r w:rsidR="004518B8">
        <w:t>).</w:t>
      </w:r>
    </w:p>
    <w:p w14:paraId="6C06C027" w14:textId="175335BB" w:rsidR="00AC270A" w:rsidRPr="009E232D" w:rsidRDefault="00AC270A" w:rsidP="00AC270A">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t xml:space="preserve">      </w:t>
      </w:r>
      <w:r w:rsidRPr="009E232D">
        <w:t>1</w:t>
      </w:r>
      <w:r w:rsidR="00CF0ECB">
        <w:t>9</w:t>
      </w:r>
      <w:r w:rsidRPr="009E232D">
        <w:t xml:space="preserve">. Во исполнение Приказа Министерства </w:t>
      </w:r>
      <w:r w:rsidRPr="009E232D">
        <w:rPr>
          <w:rStyle w:val="af"/>
          <w:rFonts w:eastAsia="Arial Unicode MS"/>
          <w:i w:val="0"/>
        </w:rPr>
        <w:t>цифрового развития, связи и массовых коммуникаций</w:t>
      </w:r>
      <w:r w:rsidR="00B149D4">
        <w:t xml:space="preserve"> от 09 июня 2021 года</w:t>
      </w:r>
      <w:r w:rsidRPr="009E232D">
        <w:t xml:space="preserve"> №122 «Об утверждении и введении в действие Положения об условиях оплаты труда руководителей, их заместителей и главных бухгалтеров предприятий, подведомственных Министерству цифрового развития, связи и массовых </w:t>
      </w:r>
      <w:r w:rsidRPr="009E232D">
        <w:lastRenderedPageBreak/>
        <w:t>коммуникаций Приднестровской Молдавской Республики» ежемесячно подготавливаются приказы о премировании руководителей подведомственных организаций исходя из итогов финансово-хозяйственной деятельности.</w:t>
      </w:r>
    </w:p>
    <w:p w14:paraId="7D50F276" w14:textId="3EEA900A" w:rsidR="000B64E8" w:rsidRPr="009E232D" w:rsidRDefault="00AC270A" w:rsidP="000B64E8">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9E232D">
        <w:t xml:space="preserve">     </w:t>
      </w:r>
      <w:r w:rsidR="00CF0ECB">
        <w:t>20</w:t>
      </w:r>
      <w:r w:rsidR="000B64E8" w:rsidRPr="009E232D">
        <w:t>. Подготовлены финансово-экономические обоснования:</w:t>
      </w:r>
    </w:p>
    <w:p w14:paraId="25729BB2" w14:textId="79D657EE" w:rsidR="000B64E8" w:rsidRPr="00747513" w:rsidRDefault="000B64E8" w:rsidP="000B64E8">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9E232D">
        <w:tab/>
        <w:t>а)</w:t>
      </w:r>
      <w:r w:rsidR="00CD7423" w:rsidRPr="009E232D">
        <w:t xml:space="preserve"> к проекту п</w:t>
      </w:r>
      <w:r w:rsidRPr="009E232D">
        <w:t>остановления</w:t>
      </w:r>
      <w:r w:rsidRPr="00747513">
        <w:t xml:space="preserve">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23 мая 2018 года № 163 «О Перечне бесплатных экземпляров периодических печатных изданий»;</w:t>
      </w:r>
    </w:p>
    <w:p w14:paraId="0841133D" w14:textId="068ACA3B" w:rsidR="00AC270A" w:rsidRPr="00747513" w:rsidRDefault="000B64E8" w:rsidP="000B64E8">
      <w:pPr>
        <w:shd w:val="clear" w:color="auto" w:fill="FFFFFF"/>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tab/>
        <w:t>б)</w:t>
      </w:r>
      <w:r w:rsidRPr="00747513">
        <w:t xml:space="preserve"> к проекту распоряжения Правительства Приднестровской Молдавской Республики «Об утверждении Плана переоснащения кабинетов учебного предмета «Информатика и информационно-коммуникационные технологии» организаций образования современным компьютерным оборудованием на </w:t>
      </w:r>
      <w:r w:rsidR="00AC270A">
        <w:t>2022-2026 годы»;</w:t>
      </w:r>
    </w:p>
    <w:p w14:paraId="78A80B04" w14:textId="77777777" w:rsidR="00A83D1B" w:rsidRDefault="00AC270A" w:rsidP="00A83D1B">
      <w:pPr>
        <w:widowControl w:val="0"/>
        <w:tabs>
          <w:tab w:val="left" w:pos="1059"/>
        </w:tabs>
        <w:jc w:val="both"/>
      </w:pPr>
      <w:r>
        <w:rPr>
          <w:color w:val="FF0000"/>
        </w:rPr>
        <w:t xml:space="preserve">      </w:t>
      </w:r>
      <w:r w:rsidRPr="00AC270A">
        <w:t>в) для доклада «О социально-экономическом положении Приднестровской Молдавской Республики в 1 полугодии 2021 года» подготовлена Аналитическая информация о деятельности предприятий подведомственной сферы за январь- июнь 2021 года в сравнении с аналогичным периодом прошлого года.</w:t>
      </w:r>
    </w:p>
    <w:p w14:paraId="7F4E4A83" w14:textId="10D0121C" w:rsidR="00A83D1B" w:rsidRDefault="00A83D1B" w:rsidP="00A83D1B">
      <w:pPr>
        <w:widowControl w:val="0"/>
        <w:tabs>
          <w:tab w:val="left" w:pos="1059"/>
        </w:tabs>
        <w:jc w:val="both"/>
      </w:pPr>
      <w:r>
        <w:t xml:space="preserve">       </w:t>
      </w:r>
      <w:r w:rsidR="004518B8">
        <w:t>2</w:t>
      </w:r>
      <w:r w:rsidR="00CF0ECB">
        <w:t>1</w:t>
      </w:r>
      <w:r>
        <w:t>.</w:t>
      </w:r>
      <w:r w:rsidRPr="00A83D1B">
        <w:rPr>
          <w:color w:val="FF0000"/>
        </w:rPr>
        <w:t xml:space="preserve"> </w:t>
      </w:r>
      <w:r w:rsidRPr="00A83D1B">
        <w:t>Проведен</w:t>
      </w:r>
      <w:r>
        <w:t>ы аналитические мероприятия по</w:t>
      </w:r>
      <w:r w:rsidRPr="00D26D1E">
        <w:t xml:space="preserve"> правильности начисления заработной платы</w:t>
      </w:r>
      <w:r>
        <w:t xml:space="preserve"> </w:t>
      </w:r>
      <w:r w:rsidRPr="00D26D1E">
        <w:t xml:space="preserve">работников и удержаний из нее по Бендерскому эксплуатационно-производственному участку ГУП «Почта Приднестровья» </w:t>
      </w:r>
      <w:r>
        <w:t>за период апрель-июнь 2021 года, рассмотрены плановые и фактические показатели, используемые для премирования, в динамике за 2 года для Бендерского эксплуатационно-производственного участка ГУП «Почта Приднестровья» в сравнении с другими эксплуатационно-производственными участками ГУП «Почта Приднестровья».</w:t>
      </w:r>
    </w:p>
    <w:p w14:paraId="342117BA" w14:textId="31CC5B05" w:rsidR="006724DE" w:rsidRDefault="006724DE" w:rsidP="00CF0ECB">
      <w:pPr>
        <w:ind w:firstLine="284"/>
        <w:jc w:val="both"/>
        <w:rPr>
          <w:color w:val="000000"/>
        </w:rPr>
      </w:pPr>
      <w:r>
        <w:t xml:space="preserve">      </w:t>
      </w:r>
      <w:r w:rsidR="009B3754">
        <w:t>2</w:t>
      </w:r>
      <w:r w:rsidR="00CF0ECB">
        <w:t>2</w:t>
      </w:r>
      <w:r>
        <w:t xml:space="preserve">. </w:t>
      </w:r>
      <w:r w:rsidRPr="006724DE">
        <w:t>Провед</w:t>
      </w:r>
      <w:r w:rsidRPr="006C1F18">
        <w:rPr>
          <w:color w:val="000000"/>
        </w:rPr>
        <w:t>ена работа по согласованию Положений  по закупкам товаров, работ, услуг подведомственных государственных унитарных предприятий, разработанных во исполнение Постановления Правительства Приднестровской Молдавской Республики от 1 июля 2021 года  №220 «Об утверждении Порядка осуществления закупок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на закупки товаров (работ, услуг) которых требования Закона Приднестровской Молдавской Республики «О закупках в Приднестровской Молдавской Республике» не распространяются, указанными в Приложении № 6 к Закону Приднестровской Молдавской Республики «О республиканском бюджете на 2021 год».</w:t>
      </w:r>
    </w:p>
    <w:p w14:paraId="46BA047B" w14:textId="652E597A" w:rsidR="006F31F1" w:rsidRDefault="006724DE" w:rsidP="006F31F1">
      <w:pPr>
        <w:shd w:val="clear" w:color="auto" w:fill="FFFFFF"/>
        <w:ind w:firstLine="284"/>
        <w:jc w:val="both"/>
      </w:pPr>
      <w:r>
        <w:rPr>
          <w:color w:val="000000"/>
        </w:rPr>
        <w:t xml:space="preserve">      </w:t>
      </w:r>
      <w:r w:rsidR="009B3754">
        <w:rPr>
          <w:color w:val="000000"/>
        </w:rPr>
        <w:t>2</w:t>
      </w:r>
      <w:r w:rsidR="00CF0ECB">
        <w:rPr>
          <w:color w:val="000000"/>
        </w:rPr>
        <w:t>3.</w:t>
      </w:r>
      <w:r w:rsidR="006F31F1">
        <w:t xml:space="preserve"> </w:t>
      </w:r>
      <w:r w:rsidR="006F31F1" w:rsidRPr="001B6481">
        <w:t xml:space="preserve">В соответствии с </w:t>
      </w:r>
      <w:r w:rsidR="006F31F1">
        <w:t xml:space="preserve">поручением Правительства </w:t>
      </w:r>
      <w:r w:rsidR="006F31F1" w:rsidRPr="001B6481">
        <w:t xml:space="preserve">Приднестровской Молдавской Республики </w:t>
      </w:r>
      <w:r w:rsidR="008B7502">
        <w:t xml:space="preserve">(от 30 августа 2021 года №01-08/2904) </w:t>
      </w:r>
      <w:r w:rsidR="006F31F1">
        <w:t xml:space="preserve">пересматриваются </w:t>
      </w:r>
      <w:r w:rsidR="006F31F1" w:rsidRPr="00316E54">
        <w:t>предельны</w:t>
      </w:r>
      <w:r w:rsidR="006F31F1">
        <w:t>е</w:t>
      </w:r>
      <w:r w:rsidR="006F31F1" w:rsidRPr="00316E54">
        <w:t xml:space="preserve"> уровн</w:t>
      </w:r>
      <w:r w:rsidR="006F31F1">
        <w:t xml:space="preserve">и </w:t>
      </w:r>
      <w:r w:rsidR="006F31F1" w:rsidRPr="00316E54">
        <w:t>тарифов на услуги, оказываемые ГУ</w:t>
      </w:r>
      <w:r w:rsidR="006F31F1">
        <w:t xml:space="preserve"> «ПГТРК»</w:t>
      </w:r>
      <w:r w:rsidR="008752D9">
        <w:t xml:space="preserve"> и ГУ «Приднестровская газета»</w:t>
      </w:r>
      <w:r w:rsidR="006F31F1">
        <w:t xml:space="preserve"> на 2022 год.</w:t>
      </w:r>
    </w:p>
    <w:p w14:paraId="308D5043" w14:textId="29F3931B" w:rsidR="008F63FD" w:rsidRPr="00FB0BD4" w:rsidRDefault="008F63FD" w:rsidP="00CF0ECB">
      <w:pPr>
        <w:jc w:val="both"/>
        <w:rPr>
          <w:bCs/>
        </w:rPr>
      </w:pPr>
      <w:r>
        <w:tab/>
        <w:t>2</w:t>
      </w:r>
      <w:r w:rsidR="00CF0ECB">
        <w:t>4</w:t>
      </w:r>
      <w:r>
        <w:t>. Осуществлен переход в ГИС «Электронная отчетность»</w:t>
      </w:r>
      <w:r w:rsidR="00CF0ECB">
        <w:t xml:space="preserve"> Министерством и подведомственными организациями. Ф</w:t>
      </w:r>
      <w:r w:rsidRPr="00FB0BD4">
        <w:rPr>
          <w:bCs/>
        </w:rPr>
        <w:t>инансов</w:t>
      </w:r>
      <w:r>
        <w:rPr>
          <w:bCs/>
        </w:rPr>
        <w:t>ая</w:t>
      </w:r>
      <w:r w:rsidRPr="00FB0BD4">
        <w:rPr>
          <w:bCs/>
        </w:rPr>
        <w:t>, налогов</w:t>
      </w:r>
      <w:r>
        <w:rPr>
          <w:bCs/>
        </w:rPr>
        <w:t>ая</w:t>
      </w:r>
      <w:r w:rsidRPr="00FB0BD4">
        <w:rPr>
          <w:bCs/>
        </w:rPr>
        <w:t xml:space="preserve"> и статистическ</w:t>
      </w:r>
      <w:r>
        <w:rPr>
          <w:bCs/>
        </w:rPr>
        <w:t>ая</w:t>
      </w:r>
      <w:r w:rsidRPr="00FB0BD4">
        <w:rPr>
          <w:bCs/>
        </w:rPr>
        <w:t xml:space="preserve"> отчетност</w:t>
      </w:r>
      <w:r>
        <w:rPr>
          <w:bCs/>
        </w:rPr>
        <w:t>ь</w:t>
      </w:r>
      <w:r w:rsidRPr="00FB0BD4">
        <w:rPr>
          <w:bCs/>
        </w:rPr>
        <w:t xml:space="preserve"> </w:t>
      </w:r>
      <w:r>
        <w:rPr>
          <w:bCs/>
        </w:rPr>
        <w:t>п</w:t>
      </w:r>
      <w:r w:rsidRPr="00FB0BD4">
        <w:rPr>
          <w:bCs/>
        </w:rPr>
        <w:t>редставл</w:t>
      </w:r>
      <w:r>
        <w:rPr>
          <w:bCs/>
        </w:rPr>
        <w:t>яется</w:t>
      </w:r>
      <w:r w:rsidRPr="00FB0BD4">
        <w:rPr>
          <w:bCs/>
        </w:rPr>
        <w:t xml:space="preserve"> в </w:t>
      </w:r>
      <w:r>
        <w:rPr>
          <w:bCs/>
        </w:rPr>
        <w:t xml:space="preserve">электронном виде. </w:t>
      </w:r>
    </w:p>
    <w:p w14:paraId="0091D11B" w14:textId="64433C12" w:rsidR="008F63FD" w:rsidRPr="00FB0BD4" w:rsidRDefault="008F63FD" w:rsidP="00CF0ECB">
      <w:pPr>
        <w:tabs>
          <w:tab w:val="left" w:pos="0"/>
        </w:tabs>
        <w:jc w:val="both"/>
        <w:rPr>
          <w:bCs/>
        </w:rPr>
      </w:pPr>
      <w:r w:rsidRPr="00FB0BD4">
        <w:rPr>
          <w:bCs/>
        </w:rPr>
        <w:tab/>
      </w:r>
      <w:r w:rsidR="00CF0ECB">
        <w:rPr>
          <w:bCs/>
        </w:rPr>
        <w:t>25</w:t>
      </w:r>
      <w:r w:rsidRPr="00FB0BD4">
        <w:rPr>
          <w:bCs/>
        </w:rPr>
        <w:t>.</w:t>
      </w:r>
      <w:r w:rsidR="00CF0ECB">
        <w:rPr>
          <w:bCs/>
        </w:rPr>
        <w:t xml:space="preserve"> </w:t>
      </w:r>
      <w:r w:rsidRPr="00FB0BD4">
        <w:rPr>
          <w:bCs/>
        </w:rPr>
        <w:t xml:space="preserve">Проведение на регулярной основе работы по </w:t>
      </w:r>
      <w:r w:rsidRPr="00FB0BD4">
        <w:t xml:space="preserve">предоставлению для размещения информации </w:t>
      </w:r>
      <w:r w:rsidR="00CF0ECB" w:rsidRPr="00FB0BD4">
        <w:t xml:space="preserve">на официальном сайте </w:t>
      </w:r>
      <w:r w:rsidRPr="00FB0BD4">
        <w:t>об исполнении сметы расходов министерства и подведомственных учреждений</w:t>
      </w:r>
      <w:r w:rsidR="00CF0ECB">
        <w:rPr>
          <w:bCs/>
        </w:rPr>
        <w:t>.</w:t>
      </w:r>
    </w:p>
    <w:p w14:paraId="2E64B6EC" w14:textId="77777777" w:rsidR="008F63FD" w:rsidRDefault="008F63FD" w:rsidP="006F31F1">
      <w:pPr>
        <w:shd w:val="clear" w:color="auto" w:fill="FFFFFF"/>
        <w:ind w:firstLine="284"/>
        <w:jc w:val="both"/>
      </w:pPr>
    </w:p>
    <w:p w14:paraId="701ED0D7" w14:textId="35750DBE" w:rsidR="004518B8" w:rsidRPr="008A55D3" w:rsidRDefault="004518B8" w:rsidP="008F63FD">
      <w:pPr>
        <w:spacing w:line="259" w:lineRule="auto"/>
        <w:contextualSpacing/>
        <w:rPr>
          <w:lang w:eastAsia="en-US"/>
        </w:rPr>
      </w:pPr>
      <w:r>
        <w:tab/>
      </w:r>
    </w:p>
    <w:p w14:paraId="4B26C514" w14:textId="27D7F073" w:rsidR="00157CCD" w:rsidRPr="004E7A41" w:rsidRDefault="00157CCD" w:rsidP="00157CCD">
      <w:pPr>
        <w:autoSpaceDE w:val="0"/>
        <w:autoSpaceDN w:val="0"/>
        <w:adjustRightInd w:val="0"/>
        <w:jc w:val="center"/>
        <w:rPr>
          <w:b/>
          <w:bCs/>
        </w:rPr>
      </w:pPr>
      <w:r w:rsidRPr="004E7A41">
        <w:rPr>
          <w:b/>
          <w:bCs/>
        </w:rPr>
        <w:t xml:space="preserve">  </w:t>
      </w:r>
      <w:r>
        <w:rPr>
          <w:b/>
          <w:bCs/>
          <w:lang w:val="en-US"/>
        </w:rPr>
        <w:t>X</w:t>
      </w:r>
      <w:r>
        <w:rPr>
          <w:b/>
          <w:bCs/>
        </w:rPr>
        <w:t xml:space="preserve">. </w:t>
      </w:r>
      <w:r w:rsidRPr="004E7A41">
        <w:rPr>
          <w:b/>
          <w:bCs/>
        </w:rPr>
        <w:t xml:space="preserve">Делопроизводство и работа с обращениями граждан </w:t>
      </w:r>
    </w:p>
    <w:p w14:paraId="296364B6" w14:textId="77777777" w:rsidR="00157CCD" w:rsidRPr="00972154" w:rsidRDefault="00157CCD" w:rsidP="00157CCD">
      <w:pPr>
        <w:ind w:firstLine="708"/>
        <w:jc w:val="both"/>
        <w:rPr>
          <w:highlight w:val="yellow"/>
        </w:rPr>
      </w:pPr>
    </w:p>
    <w:p w14:paraId="651B68CA" w14:textId="36C18FAE" w:rsidR="00157CCD" w:rsidRPr="004C70EC" w:rsidRDefault="00CD7423" w:rsidP="00CD7423">
      <w:pPr>
        <w:ind w:right="-1" w:firstLine="708"/>
        <w:jc w:val="both"/>
      </w:pPr>
      <w:r>
        <w:t xml:space="preserve">1. </w:t>
      </w:r>
      <w:r w:rsidR="00157CCD" w:rsidRPr="004C70EC">
        <w:t xml:space="preserve">Во исполнение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Министерством было рассмотрено </w:t>
      </w:r>
      <w:r w:rsidR="000529A2">
        <w:t>112</w:t>
      </w:r>
      <w:r w:rsidR="00157CCD" w:rsidRPr="004C70EC">
        <w:t xml:space="preserve"> обращен</w:t>
      </w:r>
      <w:r w:rsidR="00157CCD">
        <w:t>ие</w:t>
      </w:r>
      <w:r>
        <w:t xml:space="preserve"> граждан, поступившее</w:t>
      </w:r>
      <w:r w:rsidR="00157CCD" w:rsidRPr="004C70EC">
        <w:t xml:space="preserve"> в адрес Министерства, в том числе из вышестоящих органов исполнительной власти, законодательной власти и</w:t>
      </w:r>
      <w:r w:rsidR="00FF5D04" w:rsidRPr="00FF5D04">
        <w:t xml:space="preserve"> </w:t>
      </w:r>
      <w:r w:rsidR="00157CCD" w:rsidRPr="004C70EC">
        <w:t>иных</w:t>
      </w:r>
      <w:r w:rsidR="00FF5D04" w:rsidRPr="00FF5D04">
        <w:t xml:space="preserve"> </w:t>
      </w:r>
      <w:r w:rsidR="00157CCD" w:rsidRPr="004C70EC">
        <w:t>министерств и ведомств.</w:t>
      </w:r>
    </w:p>
    <w:p w14:paraId="679002F1" w14:textId="3D9BC959" w:rsidR="00157CCD" w:rsidRPr="004C70EC" w:rsidRDefault="00157CCD" w:rsidP="00157CCD">
      <w:pPr>
        <w:ind w:firstLine="708"/>
        <w:jc w:val="both"/>
      </w:pPr>
      <w:r w:rsidRPr="004C70EC">
        <w:t xml:space="preserve">Вышеуказанные обращения граждан рассмотрены в сроки и порядке, установленные Законом Приднестровской Молдавской Республики от 8 декабря 2003 года № 367-З-III «Об </w:t>
      </w:r>
      <w:r w:rsidRPr="004C70EC">
        <w:lastRenderedPageBreak/>
        <w:t>обращениях граждан и юридических лиц, а также общественных объединений» (САЗ 03-50), с предоставлением информации по существу каждого обращения заявителю.</w:t>
      </w:r>
    </w:p>
    <w:p w14:paraId="4F1527B0" w14:textId="6071F97F" w:rsidR="00CD7423" w:rsidRDefault="00157CCD" w:rsidP="00CD7423">
      <w:pPr>
        <w:ind w:firstLine="708"/>
        <w:jc w:val="both"/>
      </w:pPr>
      <w:r w:rsidRPr="004C70EC">
        <w:t xml:space="preserve">2. Всего за </w:t>
      </w:r>
      <w:r w:rsidR="000529A2">
        <w:t>9</w:t>
      </w:r>
      <w:r w:rsidRPr="004C70EC">
        <w:t xml:space="preserve"> </w:t>
      </w:r>
      <w:r w:rsidR="000529A2">
        <w:t>месяцев</w:t>
      </w:r>
      <w:r w:rsidRPr="004C70EC">
        <w:t xml:space="preserve"> 2021 года в Министерство пост</w:t>
      </w:r>
      <w:r w:rsidR="000529A2">
        <w:t>упило входящей корреспонденции 2259</w:t>
      </w:r>
      <w:r w:rsidRPr="004C70EC">
        <w:t xml:space="preserve"> документ</w:t>
      </w:r>
      <w:r w:rsidR="000529A2">
        <w:t>ов</w:t>
      </w:r>
      <w:r w:rsidRPr="004C70EC">
        <w:t>. Количество исходящей корреспонденции составило 1</w:t>
      </w:r>
      <w:r w:rsidR="000529A2">
        <w:t>913</w:t>
      </w:r>
      <w:r w:rsidRPr="004C70EC">
        <w:t xml:space="preserve"> документ</w:t>
      </w:r>
      <w:r w:rsidR="000529A2">
        <w:t>ов</w:t>
      </w:r>
      <w:r w:rsidRPr="004C70EC">
        <w:t>. За отчетный период подготовлены и приняты внутренние документы (приказы, распоряжения, служебные записки) в количестве </w:t>
      </w:r>
      <w:r w:rsidR="000529A2">
        <w:t>316</w:t>
      </w:r>
      <w:r w:rsidRPr="004C70EC">
        <w:t> единиц. </w:t>
      </w:r>
    </w:p>
    <w:p w14:paraId="1ACDD788" w14:textId="2EC2847B" w:rsidR="00157CCD" w:rsidRDefault="00157CCD" w:rsidP="00CD7423">
      <w:pPr>
        <w:ind w:firstLine="708"/>
        <w:jc w:val="both"/>
        <w:rPr>
          <w:color w:val="000000"/>
        </w:rPr>
      </w:pPr>
      <w:r w:rsidRPr="004C70EC">
        <w:rPr>
          <w:color w:val="000000"/>
        </w:rPr>
        <w:t>Докуме</w:t>
      </w:r>
      <w:r w:rsidR="00CD7423">
        <w:rPr>
          <w:color w:val="000000"/>
        </w:rPr>
        <w:t>нтооборот за </w:t>
      </w:r>
      <w:r w:rsidR="000529A2">
        <w:rPr>
          <w:color w:val="000000"/>
        </w:rPr>
        <w:t>9 месяцев</w:t>
      </w:r>
      <w:r w:rsidRPr="004C70EC">
        <w:rPr>
          <w:color w:val="000000"/>
        </w:rPr>
        <w:t xml:space="preserve"> 2021 года составил </w:t>
      </w:r>
      <w:r w:rsidR="000529A2">
        <w:rPr>
          <w:color w:val="000000"/>
        </w:rPr>
        <w:t>46</w:t>
      </w:r>
      <w:r w:rsidRPr="00C7498B">
        <w:rPr>
          <w:color w:val="000000"/>
        </w:rPr>
        <w:t>00</w:t>
      </w:r>
      <w:r w:rsidRPr="004C70EC">
        <w:rPr>
          <w:color w:val="000000"/>
        </w:rPr>
        <w:t xml:space="preserve"> документов.</w:t>
      </w:r>
    </w:p>
    <w:p w14:paraId="65D2392C" w14:textId="77777777" w:rsidR="00157CCD" w:rsidRDefault="00157CCD" w:rsidP="00157CCD">
      <w:pPr>
        <w:ind w:firstLine="708"/>
        <w:jc w:val="both"/>
        <w:rPr>
          <w:color w:val="000000"/>
        </w:rPr>
      </w:pPr>
    </w:p>
    <w:p w14:paraId="4CE832BD" w14:textId="77777777" w:rsidR="00157CCD" w:rsidRDefault="00157CCD" w:rsidP="00157CCD">
      <w:pPr>
        <w:jc w:val="both"/>
        <w:rPr>
          <w:bCs/>
        </w:rPr>
      </w:pPr>
      <w:r>
        <w:rPr>
          <w:bCs/>
        </w:rPr>
        <w:tab/>
      </w:r>
    </w:p>
    <w:p w14:paraId="02EF49C4" w14:textId="77777777" w:rsidR="00157CCD" w:rsidRDefault="00157CCD" w:rsidP="00157CCD"/>
    <w:p w14:paraId="591F2B2E" w14:textId="45DB70F3" w:rsidR="00515BDA" w:rsidRPr="00157CCD" w:rsidRDefault="00515BDA" w:rsidP="00157CCD"/>
    <w:sectPr w:rsidR="00515BDA" w:rsidRPr="00157CCD" w:rsidSect="00B22B53">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2416" w14:textId="77777777" w:rsidR="00561EF7" w:rsidRDefault="00561EF7" w:rsidP="00B22B53">
      <w:r>
        <w:separator/>
      </w:r>
    </w:p>
  </w:endnote>
  <w:endnote w:type="continuationSeparator" w:id="0">
    <w:p w14:paraId="38098BEB" w14:textId="77777777" w:rsidR="00561EF7" w:rsidRDefault="00561EF7" w:rsidP="00B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014B" w14:textId="77777777" w:rsidR="00561EF7" w:rsidRDefault="00561EF7" w:rsidP="00B22B53">
      <w:r>
        <w:separator/>
      </w:r>
    </w:p>
  </w:footnote>
  <w:footnote w:type="continuationSeparator" w:id="0">
    <w:p w14:paraId="1A4547D1" w14:textId="77777777" w:rsidR="00561EF7" w:rsidRDefault="00561EF7" w:rsidP="00B2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4D0"/>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62924"/>
    <w:multiLevelType w:val="hybridMultilevel"/>
    <w:tmpl w:val="38EAF4D6"/>
    <w:lvl w:ilvl="0" w:tplc="A2923EA8">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A419BE"/>
    <w:multiLevelType w:val="hybridMultilevel"/>
    <w:tmpl w:val="A8A8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C5705"/>
    <w:multiLevelType w:val="hybridMultilevel"/>
    <w:tmpl w:val="8BDE4D3E"/>
    <w:lvl w:ilvl="0" w:tplc="C93EE45A">
      <w:start w:val="1"/>
      <w:numFmt w:val="decimal"/>
      <w:lvlText w:val="%1."/>
      <w:lvlJc w:val="left"/>
      <w:pPr>
        <w:ind w:left="644"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7576B"/>
    <w:multiLevelType w:val="hybridMultilevel"/>
    <w:tmpl w:val="330A718A"/>
    <w:lvl w:ilvl="0" w:tplc="906AB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61F2C9F"/>
    <w:multiLevelType w:val="hybridMultilevel"/>
    <w:tmpl w:val="4D30B7B6"/>
    <w:lvl w:ilvl="0" w:tplc="2E3E8838">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6" w15:restartNumberingAfterBreak="0">
    <w:nsid w:val="26D15E4D"/>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83F44"/>
    <w:multiLevelType w:val="hybridMultilevel"/>
    <w:tmpl w:val="ACCC956C"/>
    <w:lvl w:ilvl="0" w:tplc="52D402C8">
      <w:start w:val="3"/>
      <w:numFmt w:val="decimal"/>
      <w:lvlText w:val="%1."/>
      <w:lvlJc w:val="left"/>
      <w:pPr>
        <w:ind w:left="1548" w:hanging="360"/>
      </w:pPr>
      <w:rPr>
        <w:rFonts w:hint="default"/>
      </w:rPr>
    </w:lvl>
    <w:lvl w:ilvl="1" w:tplc="04190019">
      <w:start w:val="1"/>
      <w:numFmt w:val="lowerLetter"/>
      <w:lvlText w:val="%2."/>
      <w:lvlJc w:val="left"/>
      <w:pPr>
        <w:ind w:left="2268" w:hanging="360"/>
      </w:pPr>
    </w:lvl>
    <w:lvl w:ilvl="2" w:tplc="0419001B">
      <w:start w:val="1"/>
      <w:numFmt w:val="lowerRoman"/>
      <w:lvlText w:val="%3."/>
      <w:lvlJc w:val="right"/>
      <w:pPr>
        <w:ind w:left="2988" w:hanging="180"/>
      </w:pPr>
    </w:lvl>
    <w:lvl w:ilvl="3" w:tplc="0419000F">
      <w:start w:val="1"/>
      <w:numFmt w:val="decimal"/>
      <w:lvlText w:val="%4."/>
      <w:lvlJc w:val="left"/>
      <w:pPr>
        <w:ind w:left="3708" w:hanging="360"/>
      </w:pPr>
    </w:lvl>
    <w:lvl w:ilvl="4" w:tplc="04190019">
      <w:start w:val="1"/>
      <w:numFmt w:val="lowerLetter"/>
      <w:lvlText w:val="%5."/>
      <w:lvlJc w:val="left"/>
      <w:pPr>
        <w:ind w:left="4428" w:hanging="360"/>
      </w:pPr>
    </w:lvl>
    <w:lvl w:ilvl="5" w:tplc="0419001B">
      <w:start w:val="1"/>
      <w:numFmt w:val="lowerRoman"/>
      <w:lvlText w:val="%6."/>
      <w:lvlJc w:val="right"/>
      <w:pPr>
        <w:ind w:left="5148" w:hanging="180"/>
      </w:pPr>
    </w:lvl>
    <w:lvl w:ilvl="6" w:tplc="0419000F">
      <w:start w:val="1"/>
      <w:numFmt w:val="decimal"/>
      <w:lvlText w:val="%7."/>
      <w:lvlJc w:val="left"/>
      <w:pPr>
        <w:ind w:left="5868" w:hanging="360"/>
      </w:pPr>
    </w:lvl>
    <w:lvl w:ilvl="7" w:tplc="04190019">
      <w:start w:val="1"/>
      <w:numFmt w:val="lowerLetter"/>
      <w:lvlText w:val="%8."/>
      <w:lvlJc w:val="left"/>
      <w:pPr>
        <w:ind w:left="6588" w:hanging="360"/>
      </w:pPr>
    </w:lvl>
    <w:lvl w:ilvl="8" w:tplc="0419001B">
      <w:start w:val="1"/>
      <w:numFmt w:val="lowerRoman"/>
      <w:lvlText w:val="%9."/>
      <w:lvlJc w:val="right"/>
      <w:pPr>
        <w:ind w:left="7308" w:hanging="180"/>
      </w:pPr>
    </w:lvl>
  </w:abstractNum>
  <w:abstractNum w:abstractNumId="8" w15:restartNumberingAfterBreak="0">
    <w:nsid w:val="290D00D4"/>
    <w:multiLevelType w:val="hybridMultilevel"/>
    <w:tmpl w:val="F5F08EAE"/>
    <w:lvl w:ilvl="0" w:tplc="0EC03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6D56D7"/>
    <w:multiLevelType w:val="hybridMultilevel"/>
    <w:tmpl w:val="384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100C5"/>
    <w:multiLevelType w:val="hybridMultilevel"/>
    <w:tmpl w:val="B01CC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4E4C87"/>
    <w:multiLevelType w:val="hybridMultilevel"/>
    <w:tmpl w:val="4E70A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F7B17CB"/>
    <w:multiLevelType w:val="hybridMultilevel"/>
    <w:tmpl w:val="7BCEEA6E"/>
    <w:lvl w:ilvl="0" w:tplc="34701C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7D6AAC"/>
    <w:multiLevelType w:val="hybridMultilevel"/>
    <w:tmpl w:val="3976CEF2"/>
    <w:lvl w:ilvl="0" w:tplc="0419000F">
      <w:start w:val="1"/>
      <w:numFmt w:val="decimal"/>
      <w:lvlText w:val="%1."/>
      <w:lvlJc w:val="left"/>
      <w:pPr>
        <w:ind w:left="786"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15:restartNumberingAfterBreak="0">
    <w:nsid w:val="6B946177"/>
    <w:multiLevelType w:val="hybridMultilevel"/>
    <w:tmpl w:val="A2F896DC"/>
    <w:lvl w:ilvl="0" w:tplc="C130E1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F8B7986"/>
    <w:multiLevelType w:val="hybridMultilevel"/>
    <w:tmpl w:val="A33263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201519E"/>
    <w:multiLevelType w:val="hybridMultilevel"/>
    <w:tmpl w:val="97CA9D6A"/>
    <w:lvl w:ilvl="0" w:tplc="6E169E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5E24242"/>
    <w:multiLevelType w:val="hybridMultilevel"/>
    <w:tmpl w:val="6AB080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F0C4B3D"/>
    <w:multiLevelType w:val="hybridMultilevel"/>
    <w:tmpl w:val="C040E872"/>
    <w:lvl w:ilvl="0" w:tplc="104C7F0E">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19" w15:restartNumberingAfterBreak="0">
    <w:nsid w:val="7F890716"/>
    <w:multiLevelType w:val="hybridMultilevel"/>
    <w:tmpl w:val="2E14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7"/>
  </w:num>
  <w:num w:numId="3">
    <w:abstractNumId w:val="17"/>
  </w:num>
  <w:num w:numId="4">
    <w:abstractNumId w:val="1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2"/>
  </w:num>
  <w:num w:numId="10">
    <w:abstractNumId w:val="15"/>
  </w:num>
  <w:num w:numId="11">
    <w:abstractNumId w:val="1"/>
  </w:num>
  <w:num w:numId="12">
    <w:abstractNumId w:val="3"/>
  </w:num>
  <w:num w:numId="13">
    <w:abstractNumId w:val="9"/>
  </w:num>
  <w:num w:numId="14">
    <w:abstractNumId w:val="6"/>
  </w:num>
  <w:num w:numId="15">
    <w:abstractNumId w:val="19"/>
  </w:num>
  <w:num w:numId="16">
    <w:abstractNumId w:val="2"/>
  </w:num>
  <w:num w:numId="17">
    <w:abstractNumId w:val="16"/>
  </w:num>
  <w:num w:numId="18">
    <w:abstractNumId w:val="0"/>
  </w:num>
  <w:num w:numId="19">
    <w:abstractNumId w:val="8"/>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3F"/>
    <w:rsid w:val="0000038D"/>
    <w:rsid w:val="00000937"/>
    <w:rsid w:val="00000BCF"/>
    <w:rsid w:val="0000181E"/>
    <w:rsid w:val="00004F29"/>
    <w:rsid w:val="00011C55"/>
    <w:rsid w:val="00012085"/>
    <w:rsid w:val="000132E1"/>
    <w:rsid w:val="000133A8"/>
    <w:rsid w:val="00014009"/>
    <w:rsid w:val="00014BC4"/>
    <w:rsid w:val="00016C32"/>
    <w:rsid w:val="000171CE"/>
    <w:rsid w:val="00024537"/>
    <w:rsid w:val="000257A5"/>
    <w:rsid w:val="00026B0B"/>
    <w:rsid w:val="00030250"/>
    <w:rsid w:val="0003260F"/>
    <w:rsid w:val="000336B5"/>
    <w:rsid w:val="000354A0"/>
    <w:rsid w:val="00037E2F"/>
    <w:rsid w:val="000420A6"/>
    <w:rsid w:val="000420F4"/>
    <w:rsid w:val="00042DC7"/>
    <w:rsid w:val="00042EC5"/>
    <w:rsid w:val="000430C9"/>
    <w:rsid w:val="00045908"/>
    <w:rsid w:val="00050903"/>
    <w:rsid w:val="00051335"/>
    <w:rsid w:val="000517E9"/>
    <w:rsid w:val="00051D1A"/>
    <w:rsid w:val="000529A2"/>
    <w:rsid w:val="00056506"/>
    <w:rsid w:val="000566AD"/>
    <w:rsid w:val="00056C1B"/>
    <w:rsid w:val="00056F59"/>
    <w:rsid w:val="00057D44"/>
    <w:rsid w:val="000626CE"/>
    <w:rsid w:val="00064D85"/>
    <w:rsid w:val="000666E7"/>
    <w:rsid w:val="00066AC0"/>
    <w:rsid w:val="0007271C"/>
    <w:rsid w:val="00074199"/>
    <w:rsid w:val="00074520"/>
    <w:rsid w:val="000746E6"/>
    <w:rsid w:val="000815AA"/>
    <w:rsid w:val="00081FC8"/>
    <w:rsid w:val="00083066"/>
    <w:rsid w:val="000830B1"/>
    <w:rsid w:val="000834CC"/>
    <w:rsid w:val="000835A6"/>
    <w:rsid w:val="000845F7"/>
    <w:rsid w:val="000859E6"/>
    <w:rsid w:val="00086095"/>
    <w:rsid w:val="0009198B"/>
    <w:rsid w:val="0009795E"/>
    <w:rsid w:val="000A08E4"/>
    <w:rsid w:val="000A0F52"/>
    <w:rsid w:val="000A14A1"/>
    <w:rsid w:val="000A23FF"/>
    <w:rsid w:val="000A26AB"/>
    <w:rsid w:val="000A307E"/>
    <w:rsid w:val="000A35E6"/>
    <w:rsid w:val="000A48A1"/>
    <w:rsid w:val="000A592D"/>
    <w:rsid w:val="000A61D4"/>
    <w:rsid w:val="000A7352"/>
    <w:rsid w:val="000B078F"/>
    <w:rsid w:val="000B1DB2"/>
    <w:rsid w:val="000B2B78"/>
    <w:rsid w:val="000B3252"/>
    <w:rsid w:val="000B3B8D"/>
    <w:rsid w:val="000B638B"/>
    <w:rsid w:val="000B64E8"/>
    <w:rsid w:val="000B66DA"/>
    <w:rsid w:val="000B7B45"/>
    <w:rsid w:val="000C052D"/>
    <w:rsid w:val="000C1436"/>
    <w:rsid w:val="000C1951"/>
    <w:rsid w:val="000C202D"/>
    <w:rsid w:val="000C4630"/>
    <w:rsid w:val="000C465A"/>
    <w:rsid w:val="000C7BB7"/>
    <w:rsid w:val="000C7CC2"/>
    <w:rsid w:val="000D032A"/>
    <w:rsid w:val="000D113A"/>
    <w:rsid w:val="000D444D"/>
    <w:rsid w:val="000E2324"/>
    <w:rsid w:val="000E2C23"/>
    <w:rsid w:val="000E34BC"/>
    <w:rsid w:val="000E3D1F"/>
    <w:rsid w:val="000E4044"/>
    <w:rsid w:val="000E5E21"/>
    <w:rsid w:val="000E77C2"/>
    <w:rsid w:val="000F104B"/>
    <w:rsid w:val="000F1E70"/>
    <w:rsid w:val="000F28F4"/>
    <w:rsid w:val="000F3B25"/>
    <w:rsid w:val="000F47A5"/>
    <w:rsid w:val="000F4AC3"/>
    <w:rsid w:val="000F5A14"/>
    <w:rsid w:val="000F5C70"/>
    <w:rsid w:val="00101BAF"/>
    <w:rsid w:val="00103233"/>
    <w:rsid w:val="00103B2D"/>
    <w:rsid w:val="00104863"/>
    <w:rsid w:val="00107F98"/>
    <w:rsid w:val="00110FF6"/>
    <w:rsid w:val="00111D7E"/>
    <w:rsid w:val="00112273"/>
    <w:rsid w:val="00113028"/>
    <w:rsid w:val="001179E7"/>
    <w:rsid w:val="001205C5"/>
    <w:rsid w:val="00121136"/>
    <w:rsid w:val="00121EFC"/>
    <w:rsid w:val="0012258C"/>
    <w:rsid w:val="00125F2F"/>
    <w:rsid w:val="00125F51"/>
    <w:rsid w:val="001308D7"/>
    <w:rsid w:val="00130E76"/>
    <w:rsid w:val="00132558"/>
    <w:rsid w:val="0013342D"/>
    <w:rsid w:val="00133710"/>
    <w:rsid w:val="00136106"/>
    <w:rsid w:val="00136CFF"/>
    <w:rsid w:val="00137386"/>
    <w:rsid w:val="00137768"/>
    <w:rsid w:val="00137DF9"/>
    <w:rsid w:val="00137F33"/>
    <w:rsid w:val="001424E2"/>
    <w:rsid w:val="00142B6F"/>
    <w:rsid w:val="00143B20"/>
    <w:rsid w:val="00146576"/>
    <w:rsid w:val="001465B6"/>
    <w:rsid w:val="00147B86"/>
    <w:rsid w:val="001506B1"/>
    <w:rsid w:val="001511B4"/>
    <w:rsid w:val="0015312C"/>
    <w:rsid w:val="00155D57"/>
    <w:rsid w:val="001572C4"/>
    <w:rsid w:val="00157CCD"/>
    <w:rsid w:val="0016081B"/>
    <w:rsid w:val="00162A7F"/>
    <w:rsid w:val="00166C67"/>
    <w:rsid w:val="00171D08"/>
    <w:rsid w:val="00173331"/>
    <w:rsid w:val="00173345"/>
    <w:rsid w:val="00173B6D"/>
    <w:rsid w:val="00175CA3"/>
    <w:rsid w:val="001775DD"/>
    <w:rsid w:val="00180E14"/>
    <w:rsid w:val="00181A47"/>
    <w:rsid w:val="00184899"/>
    <w:rsid w:val="00185452"/>
    <w:rsid w:val="00186636"/>
    <w:rsid w:val="00187936"/>
    <w:rsid w:val="00190B6B"/>
    <w:rsid w:val="0019102D"/>
    <w:rsid w:val="00191129"/>
    <w:rsid w:val="001911B0"/>
    <w:rsid w:val="001A03AF"/>
    <w:rsid w:val="001A1762"/>
    <w:rsid w:val="001A50BF"/>
    <w:rsid w:val="001A6684"/>
    <w:rsid w:val="001A6686"/>
    <w:rsid w:val="001A7F22"/>
    <w:rsid w:val="001B02D4"/>
    <w:rsid w:val="001B147E"/>
    <w:rsid w:val="001B3F4B"/>
    <w:rsid w:val="001B6481"/>
    <w:rsid w:val="001B7589"/>
    <w:rsid w:val="001C0E88"/>
    <w:rsid w:val="001C1ADD"/>
    <w:rsid w:val="001C31D0"/>
    <w:rsid w:val="001C4FA6"/>
    <w:rsid w:val="001C5B18"/>
    <w:rsid w:val="001D052A"/>
    <w:rsid w:val="001D1014"/>
    <w:rsid w:val="001D1399"/>
    <w:rsid w:val="001D2AA9"/>
    <w:rsid w:val="001D2C92"/>
    <w:rsid w:val="001D3A24"/>
    <w:rsid w:val="001D6991"/>
    <w:rsid w:val="001E001F"/>
    <w:rsid w:val="001E1FD4"/>
    <w:rsid w:val="001E3AA0"/>
    <w:rsid w:val="001E3C02"/>
    <w:rsid w:val="001F06D3"/>
    <w:rsid w:val="001F1005"/>
    <w:rsid w:val="001F125F"/>
    <w:rsid w:val="001F235A"/>
    <w:rsid w:val="001F2426"/>
    <w:rsid w:val="001F3EF5"/>
    <w:rsid w:val="001F73AF"/>
    <w:rsid w:val="00202637"/>
    <w:rsid w:val="002027D0"/>
    <w:rsid w:val="002038D5"/>
    <w:rsid w:val="0020471E"/>
    <w:rsid w:val="002058F4"/>
    <w:rsid w:val="00206EB1"/>
    <w:rsid w:val="002078AB"/>
    <w:rsid w:val="00214EE5"/>
    <w:rsid w:val="002156EC"/>
    <w:rsid w:val="00215D38"/>
    <w:rsid w:val="00221517"/>
    <w:rsid w:val="002216D6"/>
    <w:rsid w:val="00224353"/>
    <w:rsid w:val="0022457E"/>
    <w:rsid w:val="00224E30"/>
    <w:rsid w:val="00227F90"/>
    <w:rsid w:val="00234E37"/>
    <w:rsid w:val="002378F5"/>
    <w:rsid w:val="00242519"/>
    <w:rsid w:val="00242CFA"/>
    <w:rsid w:val="0024336D"/>
    <w:rsid w:val="00244C8D"/>
    <w:rsid w:val="0024602F"/>
    <w:rsid w:val="00246044"/>
    <w:rsid w:val="002466CA"/>
    <w:rsid w:val="00250FF3"/>
    <w:rsid w:val="0025443D"/>
    <w:rsid w:val="00255783"/>
    <w:rsid w:val="002566F3"/>
    <w:rsid w:val="00257E03"/>
    <w:rsid w:val="002610CC"/>
    <w:rsid w:val="0026489C"/>
    <w:rsid w:val="00264A31"/>
    <w:rsid w:val="0026582F"/>
    <w:rsid w:val="00266748"/>
    <w:rsid w:val="00267767"/>
    <w:rsid w:val="00271565"/>
    <w:rsid w:val="0027177F"/>
    <w:rsid w:val="00272D33"/>
    <w:rsid w:val="0027318E"/>
    <w:rsid w:val="002807B7"/>
    <w:rsid w:val="00280D34"/>
    <w:rsid w:val="00283385"/>
    <w:rsid w:val="00285315"/>
    <w:rsid w:val="002854C4"/>
    <w:rsid w:val="00286152"/>
    <w:rsid w:val="00286874"/>
    <w:rsid w:val="002902AC"/>
    <w:rsid w:val="002906EC"/>
    <w:rsid w:val="0029439E"/>
    <w:rsid w:val="002943A7"/>
    <w:rsid w:val="00297B5E"/>
    <w:rsid w:val="002A03CC"/>
    <w:rsid w:val="002A0A51"/>
    <w:rsid w:val="002A2A47"/>
    <w:rsid w:val="002A39E1"/>
    <w:rsid w:val="002A4588"/>
    <w:rsid w:val="002A45E2"/>
    <w:rsid w:val="002A657E"/>
    <w:rsid w:val="002A6759"/>
    <w:rsid w:val="002B2A1D"/>
    <w:rsid w:val="002B5ECC"/>
    <w:rsid w:val="002B7599"/>
    <w:rsid w:val="002C08AB"/>
    <w:rsid w:val="002C2D8D"/>
    <w:rsid w:val="002C4401"/>
    <w:rsid w:val="002C445F"/>
    <w:rsid w:val="002C4690"/>
    <w:rsid w:val="002C5D82"/>
    <w:rsid w:val="002C5E41"/>
    <w:rsid w:val="002C63CB"/>
    <w:rsid w:val="002D1477"/>
    <w:rsid w:val="002D4BB1"/>
    <w:rsid w:val="002E0454"/>
    <w:rsid w:val="002E0669"/>
    <w:rsid w:val="002E1F45"/>
    <w:rsid w:val="002E2568"/>
    <w:rsid w:val="002E4068"/>
    <w:rsid w:val="002E64BB"/>
    <w:rsid w:val="002F3357"/>
    <w:rsid w:val="002F41BB"/>
    <w:rsid w:val="002F53A6"/>
    <w:rsid w:val="002F5AE3"/>
    <w:rsid w:val="002F60FB"/>
    <w:rsid w:val="002F624D"/>
    <w:rsid w:val="002F72F0"/>
    <w:rsid w:val="0030247F"/>
    <w:rsid w:val="00302CAD"/>
    <w:rsid w:val="00304850"/>
    <w:rsid w:val="0030553A"/>
    <w:rsid w:val="00305AD3"/>
    <w:rsid w:val="00307427"/>
    <w:rsid w:val="00307EEA"/>
    <w:rsid w:val="003102B7"/>
    <w:rsid w:val="00310EFD"/>
    <w:rsid w:val="0031456A"/>
    <w:rsid w:val="00316E54"/>
    <w:rsid w:val="0032038C"/>
    <w:rsid w:val="00320F4C"/>
    <w:rsid w:val="003236D4"/>
    <w:rsid w:val="003271E6"/>
    <w:rsid w:val="0033120D"/>
    <w:rsid w:val="003318AE"/>
    <w:rsid w:val="003343B3"/>
    <w:rsid w:val="003356A4"/>
    <w:rsid w:val="00335A70"/>
    <w:rsid w:val="00336A90"/>
    <w:rsid w:val="0033789C"/>
    <w:rsid w:val="00337BE0"/>
    <w:rsid w:val="00337C30"/>
    <w:rsid w:val="003412C1"/>
    <w:rsid w:val="003417A1"/>
    <w:rsid w:val="00342818"/>
    <w:rsid w:val="00342D28"/>
    <w:rsid w:val="00351DDB"/>
    <w:rsid w:val="00354209"/>
    <w:rsid w:val="00365B0B"/>
    <w:rsid w:val="00366DCB"/>
    <w:rsid w:val="00367F40"/>
    <w:rsid w:val="00370886"/>
    <w:rsid w:val="00372904"/>
    <w:rsid w:val="00377715"/>
    <w:rsid w:val="003801A7"/>
    <w:rsid w:val="003819A7"/>
    <w:rsid w:val="00386D24"/>
    <w:rsid w:val="003915B3"/>
    <w:rsid w:val="00393344"/>
    <w:rsid w:val="0039387F"/>
    <w:rsid w:val="00395F4F"/>
    <w:rsid w:val="00396599"/>
    <w:rsid w:val="00396C7D"/>
    <w:rsid w:val="00396DD1"/>
    <w:rsid w:val="00396FEA"/>
    <w:rsid w:val="00397938"/>
    <w:rsid w:val="00397979"/>
    <w:rsid w:val="003A42DB"/>
    <w:rsid w:val="003A4497"/>
    <w:rsid w:val="003A4F72"/>
    <w:rsid w:val="003A5A12"/>
    <w:rsid w:val="003B04A2"/>
    <w:rsid w:val="003B071A"/>
    <w:rsid w:val="003B1AF4"/>
    <w:rsid w:val="003B2290"/>
    <w:rsid w:val="003B38C2"/>
    <w:rsid w:val="003B4875"/>
    <w:rsid w:val="003B5022"/>
    <w:rsid w:val="003B7AD5"/>
    <w:rsid w:val="003B7CB4"/>
    <w:rsid w:val="003B7DD5"/>
    <w:rsid w:val="003C07A0"/>
    <w:rsid w:val="003C0A8C"/>
    <w:rsid w:val="003C13B7"/>
    <w:rsid w:val="003C3D91"/>
    <w:rsid w:val="003C4F18"/>
    <w:rsid w:val="003C58C1"/>
    <w:rsid w:val="003C61F4"/>
    <w:rsid w:val="003D1763"/>
    <w:rsid w:val="003D1A99"/>
    <w:rsid w:val="003D1E73"/>
    <w:rsid w:val="003D26D6"/>
    <w:rsid w:val="003D2EAD"/>
    <w:rsid w:val="003D3707"/>
    <w:rsid w:val="003D42FB"/>
    <w:rsid w:val="003D4F80"/>
    <w:rsid w:val="003D6FEC"/>
    <w:rsid w:val="003E0B98"/>
    <w:rsid w:val="003E65FA"/>
    <w:rsid w:val="003E727D"/>
    <w:rsid w:val="003F04F2"/>
    <w:rsid w:val="003F0F7B"/>
    <w:rsid w:val="003F288D"/>
    <w:rsid w:val="003F3EE1"/>
    <w:rsid w:val="003F480B"/>
    <w:rsid w:val="003F5EF0"/>
    <w:rsid w:val="00403247"/>
    <w:rsid w:val="00406C40"/>
    <w:rsid w:val="00407666"/>
    <w:rsid w:val="00407DFF"/>
    <w:rsid w:val="00413EAF"/>
    <w:rsid w:val="00413ECA"/>
    <w:rsid w:val="00417046"/>
    <w:rsid w:val="00421AAD"/>
    <w:rsid w:val="00421B30"/>
    <w:rsid w:val="00422175"/>
    <w:rsid w:val="00422471"/>
    <w:rsid w:val="00422F11"/>
    <w:rsid w:val="00424FCC"/>
    <w:rsid w:val="00427986"/>
    <w:rsid w:val="004300F5"/>
    <w:rsid w:val="004319BA"/>
    <w:rsid w:val="00431D10"/>
    <w:rsid w:val="00432C40"/>
    <w:rsid w:val="00435A61"/>
    <w:rsid w:val="004363CF"/>
    <w:rsid w:val="00441C67"/>
    <w:rsid w:val="00444F59"/>
    <w:rsid w:val="00445C3D"/>
    <w:rsid w:val="00447E5C"/>
    <w:rsid w:val="0045089A"/>
    <w:rsid w:val="00450DCA"/>
    <w:rsid w:val="00450E5E"/>
    <w:rsid w:val="0045148E"/>
    <w:rsid w:val="0045157D"/>
    <w:rsid w:val="004518B8"/>
    <w:rsid w:val="00451D1F"/>
    <w:rsid w:val="004547BE"/>
    <w:rsid w:val="00456D8C"/>
    <w:rsid w:val="00456F7D"/>
    <w:rsid w:val="0046031B"/>
    <w:rsid w:val="0046246C"/>
    <w:rsid w:val="00462C46"/>
    <w:rsid w:val="00465AAC"/>
    <w:rsid w:val="00465B52"/>
    <w:rsid w:val="00466898"/>
    <w:rsid w:val="0047100E"/>
    <w:rsid w:val="004729B9"/>
    <w:rsid w:val="00473253"/>
    <w:rsid w:val="004738E1"/>
    <w:rsid w:val="00474B9A"/>
    <w:rsid w:val="004804A1"/>
    <w:rsid w:val="00481075"/>
    <w:rsid w:val="00484061"/>
    <w:rsid w:val="0049300F"/>
    <w:rsid w:val="00493697"/>
    <w:rsid w:val="004944BE"/>
    <w:rsid w:val="00494A44"/>
    <w:rsid w:val="00494AD0"/>
    <w:rsid w:val="004962CA"/>
    <w:rsid w:val="004A15B5"/>
    <w:rsid w:val="004A278A"/>
    <w:rsid w:val="004A4744"/>
    <w:rsid w:val="004A7D1B"/>
    <w:rsid w:val="004B0EAF"/>
    <w:rsid w:val="004B19FE"/>
    <w:rsid w:val="004B292B"/>
    <w:rsid w:val="004B3DDF"/>
    <w:rsid w:val="004B4583"/>
    <w:rsid w:val="004B4FBB"/>
    <w:rsid w:val="004C70EC"/>
    <w:rsid w:val="004C7283"/>
    <w:rsid w:val="004D05C6"/>
    <w:rsid w:val="004D09FA"/>
    <w:rsid w:val="004D0E93"/>
    <w:rsid w:val="004D1D1A"/>
    <w:rsid w:val="004D415F"/>
    <w:rsid w:val="004D4F49"/>
    <w:rsid w:val="004D5766"/>
    <w:rsid w:val="004D6592"/>
    <w:rsid w:val="004D6BBB"/>
    <w:rsid w:val="004E06C7"/>
    <w:rsid w:val="004E2BA1"/>
    <w:rsid w:val="004E4B78"/>
    <w:rsid w:val="004E7F78"/>
    <w:rsid w:val="004F024C"/>
    <w:rsid w:val="004F34CA"/>
    <w:rsid w:val="004F4448"/>
    <w:rsid w:val="004F68C6"/>
    <w:rsid w:val="004F6D7B"/>
    <w:rsid w:val="005012B9"/>
    <w:rsid w:val="00501CF6"/>
    <w:rsid w:val="00502892"/>
    <w:rsid w:val="005041ED"/>
    <w:rsid w:val="00504ADA"/>
    <w:rsid w:val="005065C4"/>
    <w:rsid w:val="00506941"/>
    <w:rsid w:val="00506C3A"/>
    <w:rsid w:val="00506EF1"/>
    <w:rsid w:val="005115DC"/>
    <w:rsid w:val="00513854"/>
    <w:rsid w:val="00515BDA"/>
    <w:rsid w:val="0051644A"/>
    <w:rsid w:val="00517462"/>
    <w:rsid w:val="00521BA6"/>
    <w:rsid w:val="0052227B"/>
    <w:rsid w:val="00522576"/>
    <w:rsid w:val="0052297A"/>
    <w:rsid w:val="005236F5"/>
    <w:rsid w:val="00525716"/>
    <w:rsid w:val="005257DA"/>
    <w:rsid w:val="0052631E"/>
    <w:rsid w:val="005272F3"/>
    <w:rsid w:val="00527368"/>
    <w:rsid w:val="00530A50"/>
    <w:rsid w:val="00532839"/>
    <w:rsid w:val="00533E80"/>
    <w:rsid w:val="005345FE"/>
    <w:rsid w:val="00540DCE"/>
    <w:rsid w:val="005410E7"/>
    <w:rsid w:val="005425EC"/>
    <w:rsid w:val="005431C1"/>
    <w:rsid w:val="00544B3F"/>
    <w:rsid w:val="00544B47"/>
    <w:rsid w:val="00544E91"/>
    <w:rsid w:val="00545232"/>
    <w:rsid w:val="0055655D"/>
    <w:rsid w:val="00556614"/>
    <w:rsid w:val="005619AD"/>
    <w:rsid w:val="00561EF7"/>
    <w:rsid w:val="005622FB"/>
    <w:rsid w:val="00564F49"/>
    <w:rsid w:val="005657AA"/>
    <w:rsid w:val="00566EE4"/>
    <w:rsid w:val="00566F3C"/>
    <w:rsid w:val="005755A0"/>
    <w:rsid w:val="00576EAA"/>
    <w:rsid w:val="00580073"/>
    <w:rsid w:val="00581AF3"/>
    <w:rsid w:val="00583829"/>
    <w:rsid w:val="005843AF"/>
    <w:rsid w:val="005857F8"/>
    <w:rsid w:val="005915B2"/>
    <w:rsid w:val="0059172C"/>
    <w:rsid w:val="005919B1"/>
    <w:rsid w:val="00594913"/>
    <w:rsid w:val="005956B3"/>
    <w:rsid w:val="005A0525"/>
    <w:rsid w:val="005A0B66"/>
    <w:rsid w:val="005A2DBB"/>
    <w:rsid w:val="005A4EEF"/>
    <w:rsid w:val="005A5364"/>
    <w:rsid w:val="005A5D74"/>
    <w:rsid w:val="005A6123"/>
    <w:rsid w:val="005A68E3"/>
    <w:rsid w:val="005A7A57"/>
    <w:rsid w:val="005B0133"/>
    <w:rsid w:val="005B0C40"/>
    <w:rsid w:val="005B28C7"/>
    <w:rsid w:val="005B3BB8"/>
    <w:rsid w:val="005B5E08"/>
    <w:rsid w:val="005B69F9"/>
    <w:rsid w:val="005C0C7D"/>
    <w:rsid w:val="005C2328"/>
    <w:rsid w:val="005C2999"/>
    <w:rsid w:val="005C2D51"/>
    <w:rsid w:val="005C509D"/>
    <w:rsid w:val="005C5654"/>
    <w:rsid w:val="005C5CCC"/>
    <w:rsid w:val="005C757E"/>
    <w:rsid w:val="005D0A8C"/>
    <w:rsid w:val="005D1138"/>
    <w:rsid w:val="005D1AC5"/>
    <w:rsid w:val="005D3C93"/>
    <w:rsid w:val="005D4C26"/>
    <w:rsid w:val="005D6A7B"/>
    <w:rsid w:val="005E1610"/>
    <w:rsid w:val="005E2FC6"/>
    <w:rsid w:val="005E31D6"/>
    <w:rsid w:val="005E5D66"/>
    <w:rsid w:val="005E6038"/>
    <w:rsid w:val="005E6880"/>
    <w:rsid w:val="005E6973"/>
    <w:rsid w:val="005F0A60"/>
    <w:rsid w:val="005F29A3"/>
    <w:rsid w:val="005F4159"/>
    <w:rsid w:val="005F50FB"/>
    <w:rsid w:val="005F56E7"/>
    <w:rsid w:val="005F748A"/>
    <w:rsid w:val="006005CC"/>
    <w:rsid w:val="006008DA"/>
    <w:rsid w:val="00604745"/>
    <w:rsid w:val="00605FC5"/>
    <w:rsid w:val="006060E6"/>
    <w:rsid w:val="0060700E"/>
    <w:rsid w:val="00612BE7"/>
    <w:rsid w:val="006137F1"/>
    <w:rsid w:val="00613B11"/>
    <w:rsid w:val="006168E4"/>
    <w:rsid w:val="00620340"/>
    <w:rsid w:val="00620D1E"/>
    <w:rsid w:val="00622477"/>
    <w:rsid w:val="00623A4E"/>
    <w:rsid w:val="006240B8"/>
    <w:rsid w:val="00627882"/>
    <w:rsid w:val="00632CA9"/>
    <w:rsid w:val="00634B6C"/>
    <w:rsid w:val="00634E41"/>
    <w:rsid w:val="006368AE"/>
    <w:rsid w:val="00636FBF"/>
    <w:rsid w:val="00637272"/>
    <w:rsid w:val="006418C4"/>
    <w:rsid w:val="006421E9"/>
    <w:rsid w:val="006444B8"/>
    <w:rsid w:val="00644799"/>
    <w:rsid w:val="00644AF6"/>
    <w:rsid w:val="006453A3"/>
    <w:rsid w:val="00645C4B"/>
    <w:rsid w:val="00647C24"/>
    <w:rsid w:val="00650CB6"/>
    <w:rsid w:val="00651102"/>
    <w:rsid w:val="00651D94"/>
    <w:rsid w:val="006523F3"/>
    <w:rsid w:val="0065480A"/>
    <w:rsid w:val="00654AA7"/>
    <w:rsid w:val="00657513"/>
    <w:rsid w:val="00660CAA"/>
    <w:rsid w:val="00660CFC"/>
    <w:rsid w:val="00661DB4"/>
    <w:rsid w:val="00661E80"/>
    <w:rsid w:val="00670BC4"/>
    <w:rsid w:val="006712CC"/>
    <w:rsid w:val="006724DE"/>
    <w:rsid w:val="00673131"/>
    <w:rsid w:val="00674C2B"/>
    <w:rsid w:val="00675846"/>
    <w:rsid w:val="0067638B"/>
    <w:rsid w:val="00676DE0"/>
    <w:rsid w:val="00681009"/>
    <w:rsid w:val="00683F91"/>
    <w:rsid w:val="00684035"/>
    <w:rsid w:val="00684CAF"/>
    <w:rsid w:val="00685E92"/>
    <w:rsid w:val="006864A5"/>
    <w:rsid w:val="0069052B"/>
    <w:rsid w:val="0069058B"/>
    <w:rsid w:val="00694405"/>
    <w:rsid w:val="00694A20"/>
    <w:rsid w:val="00695F98"/>
    <w:rsid w:val="00697609"/>
    <w:rsid w:val="006A316B"/>
    <w:rsid w:val="006A4C8B"/>
    <w:rsid w:val="006B0DD8"/>
    <w:rsid w:val="006B1E05"/>
    <w:rsid w:val="006B24FE"/>
    <w:rsid w:val="006B2F90"/>
    <w:rsid w:val="006B3BCA"/>
    <w:rsid w:val="006B432C"/>
    <w:rsid w:val="006B4587"/>
    <w:rsid w:val="006C2A48"/>
    <w:rsid w:val="006C32A1"/>
    <w:rsid w:val="006C760C"/>
    <w:rsid w:val="006D10D6"/>
    <w:rsid w:val="006D15AF"/>
    <w:rsid w:val="006D1C22"/>
    <w:rsid w:val="006D2081"/>
    <w:rsid w:val="006D2536"/>
    <w:rsid w:val="006D3A07"/>
    <w:rsid w:val="006D7479"/>
    <w:rsid w:val="006E28F9"/>
    <w:rsid w:val="006E44F6"/>
    <w:rsid w:val="006E4FD4"/>
    <w:rsid w:val="006E60BC"/>
    <w:rsid w:val="006E61D1"/>
    <w:rsid w:val="006E64FB"/>
    <w:rsid w:val="006E7F85"/>
    <w:rsid w:val="006F0DB2"/>
    <w:rsid w:val="006F31F1"/>
    <w:rsid w:val="006F375D"/>
    <w:rsid w:val="006F47BE"/>
    <w:rsid w:val="006F5B32"/>
    <w:rsid w:val="006F6682"/>
    <w:rsid w:val="006F7CBE"/>
    <w:rsid w:val="00700C32"/>
    <w:rsid w:val="00702001"/>
    <w:rsid w:val="00703743"/>
    <w:rsid w:val="00703872"/>
    <w:rsid w:val="007038E3"/>
    <w:rsid w:val="00704930"/>
    <w:rsid w:val="00705607"/>
    <w:rsid w:val="00705773"/>
    <w:rsid w:val="0071229C"/>
    <w:rsid w:val="007129DD"/>
    <w:rsid w:val="0071644E"/>
    <w:rsid w:val="00717DBE"/>
    <w:rsid w:val="00720334"/>
    <w:rsid w:val="00720968"/>
    <w:rsid w:val="00722471"/>
    <w:rsid w:val="00723579"/>
    <w:rsid w:val="00726443"/>
    <w:rsid w:val="00731DE9"/>
    <w:rsid w:val="00733CA6"/>
    <w:rsid w:val="00736F6C"/>
    <w:rsid w:val="00741461"/>
    <w:rsid w:val="00741756"/>
    <w:rsid w:val="007462F4"/>
    <w:rsid w:val="00747513"/>
    <w:rsid w:val="00750450"/>
    <w:rsid w:val="00752B99"/>
    <w:rsid w:val="00752BDF"/>
    <w:rsid w:val="00753C9A"/>
    <w:rsid w:val="00755D65"/>
    <w:rsid w:val="00755E6A"/>
    <w:rsid w:val="00755F3F"/>
    <w:rsid w:val="00761CF0"/>
    <w:rsid w:val="007636D8"/>
    <w:rsid w:val="00763E30"/>
    <w:rsid w:val="00766952"/>
    <w:rsid w:val="0076723F"/>
    <w:rsid w:val="007709BB"/>
    <w:rsid w:val="00771048"/>
    <w:rsid w:val="00771599"/>
    <w:rsid w:val="00773E4A"/>
    <w:rsid w:val="00777A7E"/>
    <w:rsid w:val="00780B2D"/>
    <w:rsid w:val="00781353"/>
    <w:rsid w:val="007828CB"/>
    <w:rsid w:val="00783E78"/>
    <w:rsid w:val="0078550E"/>
    <w:rsid w:val="00785EFD"/>
    <w:rsid w:val="0079018B"/>
    <w:rsid w:val="007915C1"/>
    <w:rsid w:val="007920F6"/>
    <w:rsid w:val="00792984"/>
    <w:rsid w:val="007939D2"/>
    <w:rsid w:val="00793B5A"/>
    <w:rsid w:val="0079496C"/>
    <w:rsid w:val="00797450"/>
    <w:rsid w:val="00797E7D"/>
    <w:rsid w:val="007A01BD"/>
    <w:rsid w:val="007A5336"/>
    <w:rsid w:val="007B0C8A"/>
    <w:rsid w:val="007B14C1"/>
    <w:rsid w:val="007B6E20"/>
    <w:rsid w:val="007B7627"/>
    <w:rsid w:val="007B7D18"/>
    <w:rsid w:val="007C2025"/>
    <w:rsid w:val="007C2F78"/>
    <w:rsid w:val="007C3D13"/>
    <w:rsid w:val="007C3DCD"/>
    <w:rsid w:val="007C415E"/>
    <w:rsid w:val="007C43C2"/>
    <w:rsid w:val="007C589D"/>
    <w:rsid w:val="007C5CEE"/>
    <w:rsid w:val="007D0138"/>
    <w:rsid w:val="007D17F4"/>
    <w:rsid w:val="007D187B"/>
    <w:rsid w:val="007D243E"/>
    <w:rsid w:val="007D2729"/>
    <w:rsid w:val="007D70F7"/>
    <w:rsid w:val="007D781E"/>
    <w:rsid w:val="007E1810"/>
    <w:rsid w:val="007E1A04"/>
    <w:rsid w:val="007E498F"/>
    <w:rsid w:val="007E60F0"/>
    <w:rsid w:val="007E7929"/>
    <w:rsid w:val="007F1289"/>
    <w:rsid w:val="007F1D04"/>
    <w:rsid w:val="007F1ECB"/>
    <w:rsid w:val="007F2442"/>
    <w:rsid w:val="007F4F8A"/>
    <w:rsid w:val="007F65DA"/>
    <w:rsid w:val="007F69F5"/>
    <w:rsid w:val="007F714D"/>
    <w:rsid w:val="00800C82"/>
    <w:rsid w:val="008017C4"/>
    <w:rsid w:val="0080189E"/>
    <w:rsid w:val="00802807"/>
    <w:rsid w:val="00803584"/>
    <w:rsid w:val="0080573D"/>
    <w:rsid w:val="008071FD"/>
    <w:rsid w:val="0080744E"/>
    <w:rsid w:val="00810371"/>
    <w:rsid w:val="00812C5E"/>
    <w:rsid w:val="008130F1"/>
    <w:rsid w:val="00816003"/>
    <w:rsid w:val="00816F9E"/>
    <w:rsid w:val="00821570"/>
    <w:rsid w:val="00823083"/>
    <w:rsid w:val="008245E7"/>
    <w:rsid w:val="008248B3"/>
    <w:rsid w:val="008254D7"/>
    <w:rsid w:val="0082555E"/>
    <w:rsid w:val="00825CA4"/>
    <w:rsid w:val="008300CD"/>
    <w:rsid w:val="008306F8"/>
    <w:rsid w:val="00830E19"/>
    <w:rsid w:val="00831831"/>
    <w:rsid w:val="00831AE0"/>
    <w:rsid w:val="00834FD7"/>
    <w:rsid w:val="00836D31"/>
    <w:rsid w:val="00837A09"/>
    <w:rsid w:val="00844127"/>
    <w:rsid w:val="00847E2B"/>
    <w:rsid w:val="0085034A"/>
    <w:rsid w:val="0085400E"/>
    <w:rsid w:val="00854716"/>
    <w:rsid w:val="008566BB"/>
    <w:rsid w:val="00857D42"/>
    <w:rsid w:val="0086007F"/>
    <w:rsid w:val="0086107B"/>
    <w:rsid w:val="0086164B"/>
    <w:rsid w:val="00863055"/>
    <w:rsid w:val="00864AB8"/>
    <w:rsid w:val="008659A3"/>
    <w:rsid w:val="00865D1A"/>
    <w:rsid w:val="00867943"/>
    <w:rsid w:val="00867E9F"/>
    <w:rsid w:val="00872ED8"/>
    <w:rsid w:val="0087398C"/>
    <w:rsid w:val="008752D9"/>
    <w:rsid w:val="008755E2"/>
    <w:rsid w:val="0088053F"/>
    <w:rsid w:val="0088059B"/>
    <w:rsid w:val="008807B8"/>
    <w:rsid w:val="00880D60"/>
    <w:rsid w:val="00884317"/>
    <w:rsid w:val="00884C55"/>
    <w:rsid w:val="00885D26"/>
    <w:rsid w:val="0088774C"/>
    <w:rsid w:val="00887A3C"/>
    <w:rsid w:val="00891747"/>
    <w:rsid w:val="00892310"/>
    <w:rsid w:val="00894381"/>
    <w:rsid w:val="0089462A"/>
    <w:rsid w:val="00894B80"/>
    <w:rsid w:val="008957DF"/>
    <w:rsid w:val="00895ED2"/>
    <w:rsid w:val="008962F8"/>
    <w:rsid w:val="008A1424"/>
    <w:rsid w:val="008A22BA"/>
    <w:rsid w:val="008A2DB0"/>
    <w:rsid w:val="008A3716"/>
    <w:rsid w:val="008A3B77"/>
    <w:rsid w:val="008A585B"/>
    <w:rsid w:val="008A6041"/>
    <w:rsid w:val="008B016C"/>
    <w:rsid w:val="008B026B"/>
    <w:rsid w:val="008B07D0"/>
    <w:rsid w:val="008B1921"/>
    <w:rsid w:val="008B37D2"/>
    <w:rsid w:val="008B521A"/>
    <w:rsid w:val="008B7502"/>
    <w:rsid w:val="008B7953"/>
    <w:rsid w:val="008C0CB4"/>
    <w:rsid w:val="008C2D0A"/>
    <w:rsid w:val="008C2FD4"/>
    <w:rsid w:val="008C3369"/>
    <w:rsid w:val="008C3F98"/>
    <w:rsid w:val="008C6575"/>
    <w:rsid w:val="008D1893"/>
    <w:rsid w:val="008D1D97"/>
    <w:rsid w:val="008D6459"/>
    <w:rsid w:val="008D6639"/>
    <w:rsid w:val="008D67AB"/>
    <w:rsid w:val="008D68EB"/>
    <w:rsid w:val="008E1C2E"/>
    <w:rsid w:val="008E2456"/>
    <w:rsid w:val="008E38C5"/>
    <w:rsid w:val="008E5404"/>
    <w:rsid w:val="008E57F5"/>
    <w:rsid w:val="008F2115"/>
    <w:rsid w:val="008F2709"/>
    <w:rsid w:val="008F2F74"/>
    <w:rsid w:val="008F59B6"/>
    <w:rsid w:val="008F63FD"/>
    <w:rsid w:val="008F681D"/>
    <w:rsid w:val="008F6D5F"/>
    <w:rsid w:val="008F6DA7"/>
    <w:rsid w:val="0090058E"/>
    <w:rsid w:val="009007F7"/>
    <w:rsid w:val="00900882"/>
    <w:rsid w:val="00900ECC"/>
    <w:rsid w:val="00901E31"/>
    <w:rsid w:val="00901FD9"/>
    <w:rsid w:val="00902AFC"/>
    <w:rsid w:val="009040F1"/>
    <w:rsid w:val="009041CA"/>
    <w:rsid w:val="00907AA8"/>
    <w:rsid w:val="009110DA"/>
    <w:rsid w:val="009110F7"/>
    <w:rsid w:val="00913E25"/>
    <w:rsid w:val="00915F16"/>
    <w:rsid w:val="00922F06"/>
    <w:rsid w:val="00924B93"/>
    <w:rsid w:val="0092514E"/>
    <w:rsid w:val="00926E80"/>
    <w:rsid w:val="009277D0"/>
    <w:rsid w:val="009316B6"/>
    <w:rsid w:val="009323E5"/>
    <w:rsid w:val="00932636"/>
    <w:rsid w:val="00932A1D"/>
    <w:rsid w:val="00933E2C"/>
    <w:rsid w:val="009342C3"/>
    <w:rsid w:val="00935020"/>
    <w:rsid w:val="00940030"/>
    <w:rsid w:val="00941DE6"/>
    <w:rsid w:val="00941E3F"/>
    <w:rsid w:val="00944B73"/>
    <w:rsid w:val="00945CFB"/>
    <w:rsid w:val="0094766E"/>
    <w:rsid w:val="00950069"/>
    <w:rsid w:val="00950DAB"/>
    <w:rsid w:val="0095107D"/>
    <w:rsid w:val="00952013"/>
    <w:rsid w:val="00952270"/>
    <w:rsid w:val="0095486E"/>
    <w:rsid w:val="009573CA"/>
    <w:rsid w:val="009621F9"/>
    <w:rsid w:val="009635A6"/>
    <w:rsid w:val="0096405F"/>
    <w:rsid w:val="00966556"/>
    <w:rsid w:val="00972154"/>
    <w:rsid w:val="0097254A"/>
    <w:rsid w:val="0097729B"/>
    <w:rsid w:val="009773DE"/>
    <w:rsid w:val="0097794D"/>
    <w:rsid w:val="009803E0"/>
    <w:rsid w:val="00980AE7"/>
    <w:rsid w:val="009815B2"/>
    <w:rsid w:val="00983499"/>
    <w:rsid w:val="009848BA"/>
    <w:rsid w:val="00984AA2"/>
    <w:rsid w:val="0098789A"/>
    <w:rsid w:val="00991DF0"/>
    <w:rsid w:val="009938A2"/>
    <w:rsid w:val="00995744"/>
    <w:rsid w:val="009A0AEE"/>
    <w:rsid w:val="009A0F7D"/>
    <w:rsid w:val="009A1689"/>
    <w:rsid w:val="009A2AA0"/>
    <w:rsid w:val="009A406B"/>
    <w:rsid w:val="009A4A1A"/>
    <w:rsid w:val="009A4B86"/>
    <w:rsid w:val="009A5C7B"/>
    <w:rsid w:val="009A5D47"/>
    <w:rsid w:val="009A7B62"/>
    <w:rsid w:val="009B07D6"/>
    <w:rsid w:val="009B1272"/>
    <w:rsid w:val="009B30E2"/>
    <w:rsid w:val="009B3754"/>
    <w:rsid w:val="009B7075"/>
    <w:rsid w:val="009B73D3"/>
    <w:rsid w:val="009B774C"/>
    <w:rsid w:val="009C27D7"/>
    <w:rsid w:val="009C43B2"/>
    <w:rsid w:val="009C60E3"/>
    <w:rsid w:val="009D0704"/>
    <w:rsid w:val="009D0914"/>
    <w:rsid w:val="009D12DC"/>
    <w:rsid w:val="009D1ECA"/>
    <w:rsid w:val="009D3C2A"/>
    <w:rsid w:val="009D6252"/>
    <w:rsid w:val="009D7645"/>
    <w:rsid w:val="009D76CA"/>
    <w:rsid w:val="009E0AA4"/>
    <w:rsid w:val="009E0D29"/>
    <w:rsid w:val="009E16C4"/>
    <w:rsid w:val="009E232D"/>
    <w:rsid w:val="009E3165"/>
    <w:rsid w:val="009E31C5"/>
    <w:rsid w:val="009E52D3"/>
    <w:rsid w:val="009E6D2C"/>
    <w:rsid w:val="009E6DED"/>
    <w:rsid w:val="009E6FB0"/>
    <w:rsid w:val="009F3AAA"/>
    <w:rsid w:val="009F3FD1"/>
    <w:rsid w:val="009F505C"/>
    <w:rsid w:val="009F5898"/>
    <w:rsid w:val="00A0097D"/>
    <w:rsid w:val="00A00F5A"/>
    <w:rsid w:val="00A034CC"/>
    <w:rsid w:val="00A0391C"/>
    <w:rsid w:val="00A04D2D"/>
    <w:rsid w:val="00A060B0"/>
    <w:rsid w:val="00A06D5F"/>
    <w:rsid w:val="00A10E13"/>
    <w:rsid w:val="00A10EFB"/>
    <w:rsid w:val="00A12B34"/>
    <w:rsid w:val="00A15493"/>
    <w:rsid w:val="00A1672F"/>
    <w:rsid w:val="00A174EB"/>
    <w:rsid w:val="00A1784A"/>
    <w:rsid w:val="00A17C09"/>
    <w:rsid w:val="00A203A3"/>
    <w:rsid w:val="00A25058"/>
    <w:rsid w:val="00A26974"/>
    <w:rsid w:val="00A26C3B"/>
    <w:rsid w:val="00A3035C"/>
    <w:rsid w:val="00A31072"/>
    <w:rsid w:val="00A31638"/>
    <w:rsid w:val="00A31F80"/>
    <w:rsid w:val="00A32352"/>
    <w:rsid w:val="00A35C9B"/>
    <w:rsid w:val="00A439F8"/>
    <w:rsid w:val="00A45158"/>
    <w:rsid w:val="00A46347"/>
    <w:rsid w:val="00A46C40"/>
    <w:rsid w:val="00A508D2"/>
    <w:rsid w:val="00A51A90"/>
    <w:rsid w:val="00A52B52"/>
    <w:rsid w:val="00A530C6"/>
    <w:rsid w:val="00A575A9"/>
    <w:rsid w:val="00A57CFC"/>
    <w:rsid w:val="00A6137E"/>
    <w:rsid w:val="00A615BE"/>
    <w:rsid w:val="00A615ED"/>
    <w:rsid w:val="00A6215F"/>
    <w:rsid w:val="00A6285B"/>
    <w:rsid w:val="00A62D2B"/>
    <w:rsid w:val="00A631FE"/>
    <w:rsid w:val="00A63E27"/>
    <w:rsid w:val="00A65A2C"/>
    <w:rsid w:val="00A668FB"/>
    <w:rsid w:val="00A671F1"/>
    <w:rsid w:val="00A70D3A"/>
    <w:rsid w:val="00A74123"/>
    <w:rsid w:val="00A803DE"/>
    <w:rsid w:val="00A810F4"/>
    <w:rsid w:val="00A8203E"/>
    <w:rsid w:val="00A82125"/>
    <w:rsid w:val="00A835DC"/>
    <w:rsid w:val="00A83900"/>
    <w:rsid w:val="00A83D1B"/>
    <w:rsid w:val="00A84EA8"/>
    <w:rsid w:val="00A86452"/>
    <w:rsid w:val="00A87811"/>
    <w:rsid w:val="00A87E82"/>
    <w:rsid w:val="00A90CB6"/>
    <w:rsid w:val="00A90F71"/>
    <w:rsid w:val="00A94149"/>
    <w:rsid w:val="00A943AB"/>
    <w:rsid w:val="00A94CF5"/>
    <w:rsid w:val="00A979B7"/>
    <w:rsid w:val="00A97AF1"/>
    <w:rsid w:val="00A97FAD"/>
    <w:rsid w:val="00AA1952"/>
    <w:rsid w:val="00AA3B92"/>
    <w:rsid w:val="00AA3E5A"/>
    <w:rsid w:val="00AA4021"/>
    <w:rsid w:val="00AA56C8"/>
    <w:rsid w:val="00AA6A1C"/>
    <w:rsid w:val="00AA6A2E"/>
    <w:rsid w:val="00AA6FC7"/>
    <w:rsid w:val="00AA750D"/>
    <w:rsid w:val="00AB1422"/>
    <w:rsid w:val="00AB19B8"/>
    <w:rsid w:val="00AB43FD"/>
    <w:rsid w:val="00AB5245"/>
    <w:rsid w:val="00AB590B"/>
    <w:rsid w:val="00AC00BB"/>
    <w:rsid w:val="00AC016E"/>
    <w:rsid w:val="00AC0E83"/>
    <w:rsid w:val="00AC1825"/>
    <w:rsid w:val="00AC1BDF"/>
    <w:rsid w:val="00AC270A"/>
    <w:rsid w:val="00AC3CC4"/>
    <w:rsid w:val="00AD019F"/>
    <w:rsid w:val="00AD0314"/>
    <w:rsid w:val="00AD1E34"/>
    <w:rsid w:val="00AD2F17"/>
    <w:rsid w:val="00AD71D5"/>
    <w:rsid w:val="00AE01C0"/>
    <w:rsid w:val="00AE058B"/>
    <w:rsid w:val="00AE167E"/>
    <w:rsid w:val="00AE2315"/>
    <w:rsid w:val="00AE2E94"/>
    <w:rsid w:val="00AE3467"/>
    <w:rsid w:val="00AF06A2"/>
    <w:rsid w:val="00AF1963"/>
    <w:rsid w:val="00AF548D"/>
    <w:rsid w:val="00B00E33"/>
    <w:rsid w:val="00B0287E"/>
    <w:rsid w:val="00B02AB0"/>
    <w:rsid w:val="00B030D9"/>
    <w:rsid w:val="00B035D6"/>
    <w:rsid w:val="00B03878"/>
    <w:rsid w:val="00B05E04"/>
    <w:rsid w:val="00B10991"/>
    <w:rsid w:val="00B1212A"/>
    <w:rsid w:val="00B147B5"/>
    <w:rsid w:val="00B149D4"/>
    <w:rsid w:val="00B2032E"/>
    <w:rsid w:val="00B20C59"/>
    <w:rsid w:val="00B21180"/>
    <w:rsid w:val="00B223AF"/>
    <w:rsid w:val="00B2256A"/>
    <w:rsid w:val="00B22B53"/>
    <w:rsid w:val="00B22F89"/>
    <w:rsid w:val="00B27312"/>
    <w:rsid w:val="00B31103"/>
    <w:rsid w:val="00B32B4D"/>
    <w:rsid w:val="00B34CAA"/>
    <w:rsid w:val="00B350A9"/>
    <w:rsid w:val="00B36D54"/>
    <w:rsid w:val="00B41C25"/>
    <w:rsid w:val="00B42138"/>
    <w:rsid w:val="00B428AC"/>
    <w:rsid w:val="00B53208"/>
    <w:rsid w:val="00B54F10"/>
    <w:rsid w:val="00B555D2"/>
    <w:rsid w:val="00B5574C"/>
    <w:rsid w:val="00B558FF"/>
    <w:rsid w:val="00B56922"/>
    <w:rsid w:val="00B573F0"/>
    <w:rsid w:val="00B60F72"/>
    <w:rsid w:val="00B62457"/>
    <w:rsid w:val="00B6496D"/>
    <w:rsid w:val="00B64B3C"/>
    <w:rsid w:val="00B64C69"/>
    <w:rsid w:val="00B65B12"/>
    <w:rsid w:val="00B726ED"/>
    <w:rsid w:val="00B76869"/>
    <w:rsid w:val="00B807A6"/>
    <w:rsid w:val="00B8157D"/>
    <w:rsid w:val="00B83D5F"/>
    <w:rsid w:val="00B84ED1"/>
    <w:rsid w:val="00B873A2"/>
    <w:rsid w:val="00B87C69"/>
    <w:rsid w:val="00B91439"/>
    <w:rsid w:val="00B91468"/>
    <w:rsid w:val="00B92AA5"/>
    <w:rsid w:val="00B94828"/>
    <w:rsid w:val="00BA10DA"/>
    <w:rsid w:val="00BA2312"/>
    <w:rsid w:val="00BA31C9"/>
    <w:rsid w:val="00BA3A60"/>
    <w:rsid w:val="00BA3E50"/>
    <w:rsid w:val="00BA3F95"/>
    <w:rsid w:val="00BA430A"/>
    <w:rsid w:val="00BB326A"/>
    <w:rsid w:val="00BB4323"/>
    <w:rsid w:val="00BB59EA"/>
    <w:rsid w:val="00BC1064"/>
    <w:rsid w:val="00BC66AE"/>
    <w:rsid w:val="00BD2919"/>
    <w:rsid w:val="00BD2CA9"/>
    <w:rsid w:val="00BD31B4"/>
    <w:rsid w:val="00BD4D7E"/>
    <w:rsid w:val="00BD63FA"/>
    <w:rsid w:val="00BE2723"/>
    <w:rsid w:val="00BE3695"/>
    <w:rsid w:val="00BE36CB"/>
    <w:rsid w:val="00BE7746"/>
    <w:rsid w:val="00BE7D02"/>
    <w:rsid w:val="00BF08DD"/>
    <w:rsid w:val="00BF1E3F"/>
    <w:rsid w:val="00BF1F6D"/>
    <w:rsid w:val="00BF2D68"/>
    <w:rsid w:val="00BF427E"/>
    <w:rsid w:val="00BF43B9"/>
    <w:rsid w:val="00BF4FE1"/>
    <w:rsid w:val="00BF64F0"/>
    <w:rsid w:val="00C01873"/>
    <w:rsid w:val="00C029A2"/>
    <w:rsid w:val="00C03317"/>
    <w:rsid w:val="00C04271"/>
    <w:rsid w:val="00C04CA5"/>
    <w:rsid w:val="00C102BC"/>
    <w:rsid w:val="00C117C1"/>
    <w:rsid w:val="00C12A9C"/>
    <w:rsid w:val="00C13AB2"/>
    <w:rsid w:val="00C15FE7"/>
    <w:rsid w:val="00C1616D"/>
    <w:rsid w:val="00C161C2"/>
    <w:rsid w:val="00C16CF2"/>
    <w:rsid w:val="00C170FC"/>
    <w:rsid w:val="00C173D4"/>
    <w:rsid w:val="00C22D46"/>
    <w:rsid w:val="00C248BA"/>
    <w:rsid w:val="00C262CF"/>
    <w:rsid w:val="00C303DD"/>
    <w:rsid w:val="00C30AF4"/>
    <w:rsid w:val="00C30F49"/>
    <w:rsid w:val="00C3100E"/>
    <w:rsid w:val="00C31102"/>
    <w:rsid w:val="00C330A4"/>
    <w:rsid w:val="00C337FC"/>
    <w:rsid w:val="00C3421E"/>
    <w:rsid w:val="00C34E8C"/>
    <w:rsid w:val="00C376E5"/>
    <w:rsid w:val="00C41285"/>
    <w:rsid w:val="00C43659"/>
    <w:rsid w:val="00C44E59"/>
    <w:rsid w:val="00C44F3B"/>
    <w:rsid w:val="00C45F7A"/>
    <w:rsid w:val="00C46953"/>
    <w:rsid w:val="00C46C74"/>
    <w:rsid w:val="00C46E4F"/>
    <w:rsid w:val="00C471A3"/>
    <w:rsid w:val="00C50432"/>
    <w:rsid w:val="00C50705"/>
    <w:rsid w:val="00C508BB"/>
    <w:rsid w:val="00C5216F"/>
    <w:rsid w:val="00C5387D"/>
    <w:rsid w:val="00C5487B"/>
    <w:rsid w:val="00C609FC"/>
    <w:rsid w:val="00C60E8A"/>
    <w:rsid w:val="00C66FBE"/>
    <w:rsid w:val="00C67E19"/>
    <w:rsid w:val="00C72826"/>
    <w:rsid w:val="00C7498B"/>
    <w:rsid w:val="00C80077"/>
    <w:rsid w:val="00C809A5"/>
    <w:rsid w:val="00C80B8E"/>
    <w:rsid w:val="00C83402"/>
    <w:rsid w:val="00C83DE8"/>
    <w:rsid w:val="00C86232"/>
    <w:rsid w:val="00C86246"/>
    <w:rsid w:val="00C87C9A"/>
    <w:rsid w:val="00C906A2"/>
    <w:rsid w:val="00C94936"/>
    <w:rsid w:val="00C95F78"/>
    <w:rsid w:val="00C96CF8"/>
    <w:rsid w:val="00CA16FE"/>
    <w:rsid w:val="00CA242A"/>
    <w:rsid w:val="00CA382E"/>
    <w:rsid w:val="00CA39DC"/>
    <w:rsid w:val="00CA6166"/>
    <w:rsid w:val="00CA7248"/>
    <w:rsid w:val="00CA7DC9"/>
    <w:rsid w:val="00CB0AD0"/>
    <w:rsid w:val="00CB148C"/>
    <w:rsid w:val="00CB26A7"/>
    <w:rsid w:val="00CB2D1E"/>
    <w:rsid w:val="00CB33CE"/>
    <w:rsid w:val="00CB5488"/>
    <w:rsid w:val="00CB59F5"/>
    <w:rsid w:val="00CC127D"/>
    <w:rsid w:val="00CC19FC"/>
    <w:rsid w:val="00CC2772"/>
    <w:rsid w:val="00CC2939"/>
    <w:rsid w:val="00CC3228"/>
    <w:rsid w:val="00CC4A64"/>
    <w:rsid w:val="00CC5A1D"/>
    <w:rsid w:val="00CC7A81"/>
    <w:rsid w:val="00CD0428"/>
    <w:rsid w:val="00CD1E51"/>
    <w:rsid w:val="00CD65F9"/>
    <w:rsid w:val="00CD66A1"/>
    <w:rsid w:val="00CD6719"/>
    <w:rsid w:val="00CD6F05"/>
    <w:rsid w:val="00CD7423"/>
    <w:rsid w:val="00CE03B5"/>
    <w:rsid w:val="00CE11D2"/>
    <w:rsid w:val="00CE2396"/>
    <w:rsid w:val="00CE4DDA"/>
    <w:rsid w:val="00CE52FD"/>
    <w:rsid w:val="00CE5E7A"/>
    <w:rsid w:val="00CE6481"/>
    <w:rsid w:val="00CE7142"/>
    <w:rsid w:val="00CE7B2A"/>
    <w:rsid w:val="00CF0077"/>
    <w:rsid w:val="00CF0ECB"/>
    <w:rsid w:val="00CF1553"/>
    <w:rsid w:val="00CF3020"/>
    <w:rsid w:val="00CF3AE0"/>
    <w:rsid w:val="00CF446E"/>
    <w:rsid w:val="00CF598E"/>
    <w:rsid w:val="00CF6A0A"/>
    <w:rsid w:val="00D013BA"/>
    <w:rsid w:val="00D034F0"/>
    <w:rsid w:val="00D056C3"/>
    <w:rsid w:val="00D06B03"/>
    <w:rsid w:val="00D06F33"/>
    <w:rsid w:val="00D079C6"/>
    <w:rsid w:val="00D10385"/>
    <w:rsid w:val="00D114E4"/>
    <w:rsid w:val="00D1217F"/>
    <w:rsid w:val="00D12534"/>
    <w:rsid w:val="00D132C2"/>
    <w:rsid w:val="00D13489"/>
    <w:rsid w:val="00D1571E"/>
    <w:rsid w:val="00D15750"/>
    <w:rsid w:val="00D17611"/>
    <w:rsid w:val="00D1798B"/>
    <w:rsid w:val="00D20440"/>
    <w:rsid w:val="00D20CE8"/>
    <w:rsid w:val="00D21142"/>
    <w:rsid w:val="00D23A65"/>
    <w:rsid w:val="00D247AF"/>
    <w:rsid w:val="00D24C0C"/>
    <w:rsid w:val="00D302D2"/>
    <w:rsid w:val="00D33E56"/>
    <w:rsid w:val="00D353E4"/>
    <w:rsid w:val="00D41A86"/>
    <w:rsid w:val="00D4227A"/>
    <w:rsid w:val="00D42F13"/>
    <w:rsid w:val="00D43FB7"/>
    <w:rsid w:val="00D47A29"/>
    <w:rsid w:val="00D50524"/>
    <w:rsid w:val="00D51B19"/>
    <w:rsid w:val="00D51DDC"/>
    <w:rsid w:val="00D52B5E"/>
    <w:rsid w:val="00D5321E"/>
    <w:rsid w:val="00D53833"/>
    <w:rsid w:val="00D55A32"/>
    <w:rsid w:val="00D55FB8"/>
    <w:rsid w:val="00D56529"/>
    <w:rsid w:val="00D565B8"/>
    <w:rsid w:val="00D5743B"/>
    <w:rsid w:val="00D609F4"/>
    <w:rsid w:val="00D60B1D"/>
    <w:rsid w:val="00D613D5"/>
    <w:rsid w:val="00D614E8"/>
    <w:rsid w:val="00D6398A"/>
    <w:rsid w:val="00D65455"/>
    <w:rsid w:val="00D70A8B"/>
    <w:rsid w:val="00D72216"/>
    <w:rsid w:val="00D72C0C"/>
    <w:rsid w:val="00D7626B"/>
    <w:rsid w:val="00D7637E"/>
    <w:rsid w:val="00D820ED"/>
    <w:rsid w:val="00D82A58"/>
    <w:rsid w:val="00D82CA1"/>
    <w:rsid w:val="00D82D54"/>
    <w:rsid w:val="00D8596D"/>
    <w:rsid w:val="00D86CC4"/>
    <w:rsid w:val="00D9000B"/>
    <w:rsid w:val="00D91437"/>
    <w:rsid w:val="00D920C3"/>
    <w:rsid w:val="00D94937"/>
    <w:rsid w:val="00D9514A"/>
    <w:rsid w:val="00D9576E"/>
    <w:rsid w:val="00D95AD9"/>
    <w:rsid w:val="00D966DD"/>
    <w:rsid w:val="00D96DC7"/>
    <w:rsid w:val="00D9766B"/>
    <w:rsid w:val="00D97F00"/>
    <w:rsid w:val="00DA09A2"/>
    <w:rsid w:val="00DA0BAE"/>
    <w:rsid w:val="00DA14A9"/>
    <w:rsid w:val="00DA1CB1"/>
    <w:rsid w:val="00DA2BF1"/>
    <w:rsid w:val="00DA32CA"/>
    <w:rsid w:val="00DA50CE"/>
    <w:rsid w:val="00DA682A"/>
    <w:rsid w:val="00DB1455"/>
    <w:rsid w:val="00DB14A1"/>
    <w:rsid w:val="00DB2BE2"/>
    <w:rsid w:val="00DB4BF1"/>
    <w:rsid w:val="00DB6301"/>
    <w:rsid w:val="00DC081A"/>
    <w:rsid w:val="00DC199F"/>
    <w:rsid w:val="00DC3607"/>
    <w:rsid w:val="00DC6788"/>
    <w:rsid w:val="00DD0815"/>
    <w:rsid w:val="00DD0C0F"/>
    <w:rsid w:val="00DD1D8A"/>
    <w:rsid w:val="00DD2DE7"/>
    <w:rsid w:val="00DD3B96"/>
    <w:rsid w:val="00DD5E19"/>
    <w:rsid w:val="00DE0484"/>
    <w:rsid w:val="00DE225C"/>
    <w:rsid w:val="00DE2304"/>
    <w:rsid w:val="00DE2B73"/>
    <w:rsid w:val="00DE6E3F"/>
    <w:rsid w:val="00DE759F"/>
    <w:rsid w:val="00DF0B25"/>
    <w:rsid w:val="00DF105B"/>
    <w:rsid w:val="00DF1EE5"/>
    <w:rsid w:val="00DF3374"/>
    <w:rsid w:val="00DF39C6"/>
    <w:rsid w:val="00DF48A1"/>
    <w:rsid w:val="00DF7A89"/>
    <w:rsid w:val="00E00DA7"/>
    <w:rsid w:val="00E00F32"/>
    <w:rsid w:val="00E01E2E"/>
    <w:rsid w:val="00E02967"/>
    <w:rsid w:val="00E053E8"/>
    <w:rsid w:val="00E068A8"/>
    <w:rsid w:val="00E06CF7"/>
    <w:rsid w:val="00E07832"/>
    <w:rsid w:val="00E10BD3"/>
    <w:rsid w:val="00E10CB4"/>
    <w:rsid w:val="00E11900"/>
    <w:rsid w:val="00E11FC3"/>
    <w:rsid w:val="00E12ADC"/>
    <w:rsid w:val="00E12D3E"/>
    <w:rsid w:val="00E14677"/>
    <w:rsid w:val="00E149E0"/>
    <w:rsid w:val="00E17AB9"/>
    <w:rsid w:val="00E17BF1"/>
    <w:rsid w:val="00E22E37"/>
    <w:rsid w:val="00E25161"/>
    <w:rsid w:val="00E255CA"/>
    <w:rsid w:val="00E261B0"/>
    <w:rsid w:val="00E27466"/>
    <w:rsid w:val="00E27C59"/>
    <w:rsid w:val="00E27FBD"/>
    <w:rsid w:val="00E3321E"/>
    <w:rsid w:val="00E332B1"/>
    <w:rsid w:val="00E33F17"/>
    <w:rsid w:val="00E34CEE"/>
    <w:rsid w:val="00E36454"/>
    <w:rsid w:val="00E36C76"/>
    <w:rsid w:val="00E37704"/>
    <w:rsid w:val="00E405FD"/>
    <w:rsid w:val="00E4098B"/>
    <w:rsid w:val="00E42080"/>
    <w:rsid w:val="00E436BD"/>
    <w:rsid w:val="00E458ED"/>
    <w:rsid w:val="00E46C33"/>
    <w:rsid w:val="00E47012"/>
    <w:rsid w:val="00E51EAE"/>
    <w:rsid w:val="00E52B12"/>
    <w:rsid w:val="00E53731"/>
    <w:rsid w:val="00E55FD5"/>
    <w:rsid w:val="00E5718A"/>
    <w:rsid w:val="00E6015F"/>
    <w:rsid w:val="00E62C63"/>
    <w:rsid w:val="00E64DD7"/>
    <w:rsid w:val="00E71B98"/>
    <w:rsid w:val="00E76195"/>
    <w:rsid w:val="00E80170"/>
    <w:rsid w:val="00E81682"/>
    <w:rsid w:val="00E81DE9"/>
    <w:rsid w:val="00E82710"/>
    <w:rsid w:val="00E83CDC"/>
    <w:rsid w:val="00E85382"/>
    <w:rsid w:val="00E853EB"/>
    <w:rsid w:val="00E86455"/>
    <w:rsid w:val="00E8693F"/>
    <w:rsid w:val="00E90D9F"/>
    <w:rsid w:val="00E91201"/>
    <w:rsid w:val="00E919EB"/>
    <w:rsid w:val="00E919FA"/>
    <w:rsid w:val="00E92742"/>
    <w:rsid w:val="00E93E52"/>
    <w:rsid w:val="00E946BF"/>
    <w:rsid w:val="00E95319"/>
    <w:rsid w:val="00E95838"/>
    <w:rsid w:val="00EA0BBF"/>
    <w:rsid w:val="00EA2079"/>
    <w:rsid w:val="00EA4E78"/>
    <w:rsid w:val="00EA74C8"/>
    <w:rsid w:val="00EB17A2"/>
    <w:rsid w:val="00EB1953"/>
    <w:rsid w:val="00EB1E37"/>
    <w:rsid w:val="00EB1F4A"/>
    <w:rsid w:val="00EB3C22"/>
    <w:rsid w:val="00EB55EF"/>
    <w:rsid w:val="00EB71EA"/>
    <w:rsid w:val="00EC1166"/>
    <w:rsid w:val="00EC1B1D"/>
    <w:rsid w:val="00EC2F35"/>
    <w:rsid w:val="00EC2F3C"/>
    <w:rsid w:val="00EC484D"/>
    <w:rsid w:val="00EC4A31"/>
    <w:rsid w:val="00EC4A86"/>
    <w:rsid w:val="00ED138B"/>
    <w:rsid w:val="00ED1536"/>
    <w:rsid w:val="00ED3F96"/>
    <w:rsid w:val="00ED5B65"/>
    <w:rsid w:val="00ED6FDA"/>
    <w:rsid w:val="00ED76D6"/>
    <w:rsid w:val="00EE0269"/>
    <w:rsid w:val="00EE0CE8"/>
    <w:rsid w:val="00EE2642"/>
    <w:rsid w:val="00EE5F1A"/>
    <w:rsid w:val="00EE6231"/>
    <w:rsid w:val="00EE72E3"/>
    <w:rsid w:val="00EE7CF2"/>
    <w:rsid w:val="00EF2B46"/>
    <w:rsid w:val="00EF48FF"/>
    <w:rsid w:val="00EF4AE3"/>
    <w:rsid w:val="00EF6984"/>
    <w:rsid w:val="00EF6DEE"/>
    <w:rsid w:val="00EF7409"/>
    <w:rsid w:val="00F00665"/>
    <w:rsid w:val="00F02808"/>
    <w:rsid w:val="00F0495F"/>
    <w:rsid w:val="00F0554F"/>
    <w:rsid w:val="00F058F8"/>
    <w:rsid w:val="00F06ECD"/>
    <w:rsid w:val="00F06F76"/>
    <w:rsid w:val="00F10CDE"/>
    <w:rsid w:val="00F1140C"/>
    <w:rsid w:val="00F133AA"/>
    <w:rsid w:val="00F13ED0"/>
    <w:rsid w:val="00F14CD3"/>
    <w:rsid w:val="00F2104C"/>
    <w:rsid w:val="00F2179E"/>
    <w:rsid w:val="00F22CD9"/>
    <w:rsid w:val="00F24A95"/>
    <w:rsid w:val="00F32CE6"/>
    <w:rsid w:val="00F333E5"/>
    <w:rsid w:val="00F34F83"/>
    <w:rsid w:val="00F350F3"/>
    <w:rsid w:val="00F371D5"/>
    <w:rsid w:val="00F4149A"/>
    <w:rsid w:val="00F41D05"/>
    <w:rsid w:val="00F43755"/>
    <w:rsid w:val="00F43B9E"/>
    <w:rsid w:val="00F43BF9"/>
    <w:rsid w:val="00F4705F"/>
    <w:rsid w:val="00F47404"/>
    <w:rsid w:val="00F50040"/>
    <w:rsid w:val="00F51E12"/>
    <w:rsid w:val="00F520F7"/>
    <w:rsid w:val="00F55F93"/>
    <w:rsid w:val="00F60CF1"/>
    <w:rsid w:val="00F644C6"/>
    <w:rsid w:val="00F6467D"/>
    <w:rsid w:val="00F65D41"/>
    <w:rsid w:val="00F70127"/>
    <w:rsid w:val="00F719D1"/>
    <w:rsid w:val="00F755EC"/>
    <w:rsid w:val="00F765F1"/>
    <w:rsid w:val="00F76BE9"/>
    <w:rsid w:val="00F82627"/>
    <w:rsid w:val="00F82BA6"/>
    <w:rsid w:val="00F83296"/>
    <w:rsid w:val="00F86168"/>
    <w:rsid w:val="00F86610"/>
    <w:rsid w:val="00F877A3"/>
    <w:rsid w:val="00F90460"/>
    <w:rsid w:val="00F9398F"/>
    <w:rsid w:val="00F9588A"/>
    <w:rsid w:val="00F964F8"/>
    <w:rsid w:val="00F97F88"/>
    <w:rsid w:val="00FA2A31"/>
    <w:rsid w:val="00FA3F1F"/>
    <w:rsid w:val="00FA41E6"/>
    <w:rsid w:val="00FA5B6D"/>
    <w:rsid w:val="00FB1A0C"/>
    <w:rsid w:val="00FB1E5A"/>
    <w:rsid w:val="00FB21CB"/>
    <w:rsid w:val="00FB265F"/>
    <w:rsid w:val="00FB2A17"/>
    <w:rsid w:val="00FB3FD1"/>
    <w:rsid w:val="00FC035B"/>
    <w:rsid w:val="00FC1EA4"/>
    <w:rsid w:val="00FC2553"/>
    <w:rsid w:val="00FC27F0"/>
    <w:rsid w:val="00FC3307"/>
    <w:rsid w:val="00FC50D0"/>
    <w:rsid w:val="00FD02EC"/>
    <w:rsid w:val="00FD1617"/>
    <w:rsid w:val="00FD22E3"/>
    <w:rsid w:val="00FE0DC6"/>
    <w:rsid w:val="00FE1448"/>
    <w:rsid w:val="00FE2E96"/>
    <w:rsid w:val="00FE635E"/>
    <w:rsid w:val="00FE70B3"/>
    <w:rsid w:val="00FE7F03"/>
    <w:rsid w:val="00FF048D"/>
    <w:rsid w:val="00FF050E"/>
    <w:rsid w:val="00FF5303"/>
    <w:rsid w:val="00FF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D3319"/>
  <w15:docId w15:val="{1754D905-A00B-43B9-BD45-2668C8A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E3F"/>
    <w:rPr>
      <w:rFonts w:ascii="Times New Roman" w:eastAsia="Times New Roman" w:hAnsi="Times New Roman"/>
      <w:sz w:val="24"/>
      <w:szCs w:val="24"/>
    </w:rPr>
  </w:style>
  <w:style w:type="paragraph" w:styleId="1">
    <w:name w:val="heading 1"/>
    <w:basedOn w:val="a"/>
    <w:next w:val="a"/>
    <w:link w:val="10"/>
    <w:uiPriority w:val="99"/>
    <w:qFormat/>
    <w:locked/>
    <w:rsid w:val="0080573D"/>
    <w:pPr>
      <w:keepNext/>
      <w:keepLines/>
      <w:spacing w:before="480"/>
      <w:outlineLvl w:val="0"/>
    </w:pPr>
    <w:rPr>
      <w:rFonts w:ascii="Cambria" w:hAnsi="Cambria" w:cs="Cambria"/>
      <w:b/>
      <w:bCs/>
      <w:color w:val="365F91"/>
      <w:sz w:val="28"/>
      <w:szCs w:val="28"/>
    </w:rPr>
  </w:style>
  <w:style w:type="paragraph" w:styleId="3">
    <w:name w:val="heading 3"/>
    <w:basedOn w:val="a"/>
    <w:next w:val="a"/>
    <w:link w:val="30"/>
    <w:unhideWhenUsed/>
    <w:qFormat/>
    <w:locked/>
    <w:rsid w:val="002E64BB"/>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locked/>
    <w:rsid w:val="00515BD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1F73A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73D"/>
    <w:rPr>
      <w:rFonts w:ascii="Cambria" w:hAnsi="Cambria" w:cs="Cambria"/>
      <w:b/>
      <w:bCs/>
      <w:color w:val="365F91"/>
      <w:sz w:val="28"/>
      <w:szCs w:val="28"/>
    </w:rPr>
  </w:style>
  <w:style w:type="character" w:customStyle="1" w:styleId="30">
    <w:name w:val="Заголовок 3 Знак"/>
    <w:basedOn w:val="a0"/>
    <w:link w:val="3"/>
    <w:rsid w:val="002E64B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515BDA"/>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rsid w:val="00736F6C"/>
    <w:pPr>
      <w:spacing w:before="100" w:beforeAutospacing="1" w:after="100" w:afterAutospacing="1"/>
    </w:pPr>
  </w:style>
  <w:style w:type="paragraph" w:styleId="a4">
    <w:name w:val="No Spacing"/>
    <w:uiPriority w:val="1"/>
    <w:qFormat/>
    <w:rsid w:val="00736F6C"/>
    <w:rPr>
      <w:rFonts w:ascii="Times New Roman" w:eastAsia="Times New Roman" w:hAnsi="Times New Roman"/>
      <w:sz w:val="24"/>
      <w:szCs w:val="24"/>
    </w:rPr>
  </w:style>
  <w:style w:type="paragraph" w:styleId="a5">
    <w:name w:val="Balloon Text"/>
    <w:basedOn w:val="a"/>
    <w:link w:val="a6"/>
    <w:uiPriority w:val="99"/>
    <w:semiHidden/>
    <w:rsid w:val="00717DBE"/>
    <w:rPr>
      <w:rFonts w:ascii="Tahoma" w:hAnsi="Tahoma" w:cs="Tahoma"/>
      <w:sz w:val="16"/>
      <w:szCs w:val="16"/>
    </w:rPr>
  </w:style>
  <w:style w:type="character" w:customStyle="1" w:styleId="a6">
    <w:name w:val="Текст выноски Знак"/>
    <w:basedOn w:val="a0"/>
    <w:link w:val="a5"/>
    <w:uiPriority w:val="99"/>
    <w:semiHidden/>
    <w:locked/>
    <w:rsid w:val="00717DBE"/>
    <w:rPr>
      <w:rFonts w:ascii="Tahoma" w:hAnsi="Tahoma" w:cs="Tahoma"/>
      <w:sz w:val="16"/>
      <w:szCs w:val="16"/>
      <w:lang w:eastAsia="ru-RU"/>
    </w:rPr>
  </w:style>
  <w:style w:type="character" w:customStyle="1" w:styleId="apple-converted-space">
    <w:name w:val="apple-converted-space"/>
    <w:basedOn w:val="a0"/>
    <w:uiPriority w:val="99"/>
    <w:rsid w:val="00F50040"/>
  </w:style>
  <w:style w:type="character" w:customStyle="1" w:styleId="a7">
    <w:name w:val="Основной текст Знак"/>
    <w:link w:val="a8"/>
    <w:uiPriority w:val="99"/>
    <w:locked/>
    <w:rsid w:val="00AC0E83"/>
    <w:rPr>
      <w:sz w:val="26"/>
      <w:szCs w:val="26"/>
      <w:shd w:val="clear" w:color="auto" w:fill="FFFFFF"/>
    </w:rPr>
  </w:style>
  <w:style w:type="paragraph" w:styleId="a8">
    <w:name w:val="Body Text"/>
    <w:basedOn w:val="a"/>
    <w:link w:val="a7"/>
    <w:uiPriority w:val="99"/>
    <w:rsid w:val="00AC0E83"/>
    <w:pPr>
      <w:shd w:val="clear" w:color="auto" w:fill="FFFFFF"/>
      <w:spacing w:line="240" w:lineRule="atLeast"/>
    </w:pPr>
    <w:rPr>
      <w:rFonts w:ascii="Calibri" w:eastAsia="Calibri" w:hAnsi="Calibri" w:cs="Calibri"/>
      <w:sz w:val="26"/>
      <w:szCs w:val="26"/>
      <w:shd w:val="clear" w:color="auto" w:fill="FFFFFF"/>
    </w:rPr>
  </w:style>
  <w:style w:type="character" w:customStyle="1" w:styleId="BodyTextChar1">
    <w:name w:val="Body Text Char1"/>
    <w:basedOn w:val="a0"/>
    <w:uiPriority w:val="99"/>
    <w:semiHidden/>
    <w:locked/>
    <w:rsid w:val="0079496C"/>
    <w:rPr>
      <w:rFonts w:ascii="Times New Roman" w:hAnsi="Times New Roman" w:cs="Times New Roman"/>
      <w:sz w:val="24"/>
      <w:szCs w:val="24"/>
    </w:rPr>
  </w:style>
  <w:style w:type="character" w:customStyle="1" w:styleId="11">
    <w:name w:val="Основной текст Знак1"/>
    <w:basedOn w:val="a0"/>
    <w:uiPriority w:val="99"/>
    <w:locked/>
    <w:rsid w:val="00AC0E83"/>
    <w:rPr>
      <w:rFonts w:ascii="Times New Roman" w:hAnsi="Times New Roman" w:cs="Times New Roman"/>
      <w:sz w:val="24"/>
      <w:szCs w:val="24"/>
      <w:lang w:eastAsia="ru-RU"/>
    </w:rPr>
  </w:style>
  <w:style w:type="paragraph" w:styleId="a9">
    <w:name w:val="List Paragraph"/>
    <w:basedOn w:val="a"/>
    <w:link w:val="aa"/>
    <w:uiPriority w:val="34"/>
    <w:qFormat/>
    <w:rsid w:val="004E2BA1"/>
    <w:pPr>
      <w:ind w:left="720"/>
    </w:pPr>
  </w:style>
  <w:style w:type="character" w:customStyle="1" w:styleId="aa">
    <w:name w:val="Абзац списка Знак"/>
    <w:link w:val="a9"/>
    <w:uiPriority w:val="34"/>
    <w:locked/>
    <w:rsid w:val="004547BE"/>
    <w:rPr>
      <w:rFonts w:ascii="Times New Roman" w:eastAsia="Times New Roman" w:hAnsi="Times New Roman"/>
      <w:sz w:val="24"/>
      <w:szCs w:val="24"/>
    </w:rPr>
  </w:style>
  <w:style w:type="character" w:styleId="ab">
    <w:name w:val="Strong"/>
    <w:basedOn w:val="a0"/>
    <w:qFormat/>
    <w:rsid w:val="0039387F"/>
    <w:rPr>
      <w:b/>
      <w:bCs/>
    </w:rPr>
  </w:style>
  <w:style w:type="paragraph" w:customStyle="1" w:styleId="110">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uiPriority w:val="99"/>
    <w:rsid w:val="00166C67"/>
    <w:pPr>
      <w:spacing w:after="160" w:line="240" w:lineRule="exact"/>
      <w:jc w:val="both"/>
    </w:pPr>
    <w:rPr>
      <w:sz w:val="28"/>
      <w:szCs w:val="28"/>
      <w:lang w:val="en-US" w:eastAsia="en-US"/>
    </w:rPr>
  </w:style>
  <w:style w:type="character" w:customStyle="1" w:styleId="ac">
    <w:name w:val="Знак Знак"/>
    <w:basedOn w:val="a0"/>
    <w:uiPriority w:val="99"/>
    <w:rsid w:val="008957DF"/>
    <w:rPr>
      <w:sz w:val="22"/>
      <w:szCs w:val="22"/>
    </w:rPr>
  </w:style>
  <w:style w:type="character" w:customStyle="1" w:styleId="margin">
    <w:name w:val="margin"/>
    <w:basedOn w:val="a0"/>
    <w:rsid w:val="00CE7B2A"/>
  </w:style>
  <w:style w:type="character" w:customStyle="1" w:styleId="text-small">
    <w:name w:val="text-small"/>
    <w:basedOn w:val="a0"/>
    <w:rsid w:val="00CE7B2A"/>
  </w:style>
  <w:style w:type="paragraph" w:customStyle="1" w:styleId="12">
    <w:name w:val="Без интервала1"/>
    <w:uiPriority w:val="99"/>
    <w:rsid w:val="00C906A2"/>
    <w:rPr>
      <w:rFonts w:eastAsia="Times New Roman" w:cs="Calibri"/>
      <w:sz w:val="24"/>
      <w:szCs w:val="24"/>
    </w:rPr>
  </w:style>
  <w:style w:type="paragraph" w:styleId="31">
    <w:name w:val="Body Text 3"/>
    <w:basedOn w:val="a"/>
    <w:link w:val="32"/>
    <w:uiPriority w:val="99"/>
    <w:rsid w:val="00C471A3"/>
    <w:pPr>
      <w:spacing w:after="120"/>
    </w:pPr>
    <w:rPr>
      <w:sz w:val="16"/>
      <w:szCs w:val="16"/>
    </w:rPr>
  </w:style>
  <w:style w:type="character" w:customStyle="1" w:styleId="32">
    <w:name w:val="Основной текст 3 Знак"/>
    <w:basedOn w:val="a0"/>
    <w:link w:val="31"/>
    <w:uiPriority w:val="99"/>
    <w:locked/>
    <w:rsid w:val="00C471A3"/>
    <w:rPr>
      <w:rFonts w:ascii="Times New Roman" w:hAnsi="Times New Roman" w:cs="Times New Roman"/>
      <w:sz w:val="16"/>
      <w:szCs w:val="16"/>
    </w:rPr>
  </w:style>
  <w:style w:type="paragraph" w:customStyle="1" w:styleId="0">
    <w:name w:val="Стиль0"/>
    <w:uiPriority w:val="99"/>
    <w:rsid w:val="00C471A3"/>
    <w:pPr>
      <w:jc w:val="both"/>
    </w:pPr>
    <w:rPr>
      <w:rFonts w:ascii="Arial" w:eastAsia="Times New Roman" w:hAnsi="Arial" w:cs="Arial"/>
    </w:rPr>
  </w:style>
  <w:style w:type="paragraph" w:styleId="ad">
    <w:name w:val="Plain Text"/>
    <w:aliases w:val="Знак,Текст Знак2,Текст Знак1 Знак Знак,Текст Знак Знак Знак Знак,Знак Знак Знак Знак Знак,Знак Знак Знак Знак1,Текст Знак1 Знак1,Текст Знак Знак,Текст Знак1 Знак, Знак Знак Знак Знак, Знак,Знак Знак Знак Знак,Текст Знак Знак Знак1 Знак, Знак3, , З"/>
    <w:basedOn w:val="a"/>
    <w:link w:val="ae"/>
    <w:rsid w:val="00F2179E"/>
    <w:rPr>
      <w:rFonts w:ascii="Courier New" w:hAnsi="Courier New" w:cs="Courier New"/>
      <w:sz w:val="20"/>
      <w:szCs w:val="20"/>
    </w:rPr>
  </w:style>
  <w:style w:type="character" w:customStyle="1" w:styleId="ae">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Знак1, Знак Знак Знак Знак Знак,  Знак"/>
    <w:basedOn w:val="a0"/>
    <w:link w:val="ad"/>
    <w:rsid w:val="00F2179E"/>
    <w:rPr>
      <w:rFonts w:ascii="Courier New" w:eastAsia="Times New Roman" w:hAnsi="Courier New" w:cs="Courier New"/>
      <w:sz w:val="20"/>
      <w:szCs w:val="20"/>
    </w:rPr>
  </w:style>
  <w:style w:type="paragraph" w:styleId="2">
    <w:name w:val="Body Text 2"/>
    <w:basedOn w:val="a"/>
    <w:link w:val="20"/>
    <w:uiPriority w:val="99"/>
    <w:unhideWhenUsed/>
    <w:rsid w:val="00310EFD"/>
    <w:pPr>
      <w:spacing w:after="120" w:line="480" w:lineRule="auto"/>
    </w:pPr>
  </w:style>
  <w:style w:type="character" w:customStyle="1" w:styleId="20">
    <w:name w:val="Основной текст 2 Знак"/>
    <w:basedOn w:val="a0"/>
    <w:link w:val="2"/>
    <w:uiPriority w:val="99"/>
    <w:rsid w:val="00310EFD"/>
    <w:rPr>
      <w:rFonts w:ascii="Times New Roman" w:eastAsia="Times New Roman" w:hAnsi="Times New Roman"/>
      <w:sz w:val="24"/>
      <w:szCs w:val="24"/>
    </w:rPr>
  </w:style>
  <w:style w:type="character" w:styleId="af">
    <w:name w:val="Emphasis"/>
    <w:basedOn w:val="a0"/>
    <w:uiPriority w:val="20"/>
    <w:qFormat/>
    <w:locked/>
    <w:rsid w:val="006E61D1"/>
    <w:rPr>
      <w:i/>
      <w:iCs/>
    </w:rPr>
  </w:style>
  <w:style w:type="character" w:customStyle="1" w:styleId="21">
    <w:name w:val="Основной текст (2)"/>
    <w:basedOn w:val="a0"/>
    <w:rsid w:val="00B273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western">
    <w:name w:val="western"/>
    <w:basedOn w:val="a"/>
    <w:rsid w:val="00E91201"/>
    <w:pPr>
      <w:spacing w:before="100" w:beforeAutospacing="1" w:after="100" w:afterAutospacing="1"/>
    </w:pPr>
  </w:style>
  <w:style w:type="character" w:customStyle="1" w:styleId="markedcontent">
    <w:name w:val="markedcontent"/>
    <w:basedOn w:val="a0"/>
    <w:rsid w:val="00DA32CA"/>
  </w:style>
  <w:style w:type="paragraph" w:customStyle="1" w:styleId="Default">
    <w:name w:val="Default"/>
    <w:rsid w:val="00286152"/>
    <w:pPr>
      <w:autoSpaceDE w:val="0"/>
      <w:autoSpaceDN w:val="0"/>
      <w:adjustRightInd w:val="0"/>
    </w:pPr>
    <w:rPr>
      <w:rFonts w:ascii="Times New Roman" w:hAnsi="Times New Roman"/>
      <w:color w:val="000000"/>
      <w:sz w:val="24"/>
      <w:szCs w:val="24"/>
    </w:rPr>
  </w:style>
  <w:style w:type="paragraph" w:styleId="af0">
    <w:name w:val="header"/>
    <w:basedOn w:val="a"/>
    <w:link w:val="af1"/>
    <w:uiPriority w:val="99"/>
    <w:unhideWhenUsed/>
    <w:rsid w:val="00B22B53"/>
    <w:pPr>
      <w:tabs>
        <w:tab w:val="center" w:pos="4677"/>
        <w:tab w:val="right" w:pos="9355"/>
      </w:tabs>
    </w:pPr>
  </w:style>
  <w:style w:type="character" w:customStyle="1" w:styleId="af1">
    <w:name w:val="Верхний колонтитул Знак"/>
    <w:basedOn w:val="a0"/>
    <w:link w:val="af0"/>
    <w:uiPriority w:val="99"/>
    <w:rsid w:val="00B22B53"/>
    <w:rPr>
      <w:rFonts w:ascii="Times New Roman" w:eastAsia="Times New Roman" w:hAnsi="Times New Roman"/>
      <w:sz w:val="24"/>
      <w:szCs w:val="24"/>
    </w:rPr>
  </w:style>
  <w:style w:type="paragraph" w:styleId="af2">
    <w:name w:val="footer"/>
    <w:basedOn w:val="a"/>
    <w:link w:val="af3"/>
    <w:uiPriority w:val="99"/>
    <w:unhideWhenUsed/>
    <w:rsid w:val="00B22B53"/>
    <w:pPr>
      <w:tabs>
        <w:tab w:val="center" w:pos="4677"/>
        <w:tab w:val="right" w:pos="9355"/>
      </w:tabs>
    </w:pPr>
  </w:style>
  <w:style w:type="character" w:customStyle="1" w:styleId="af3">
    <w:name w:val="Нижний колонтитул Знак"/>
    <w:basedOn w:val="a0"/>
    <w:link w:val="af2"/>
    <w:uiPriority w:val="99"/>
    <w:rsid w:val="00B22B53"/>
    <w:rPr>
      <w:rFonts w:ascii="Times New Roman" w:eastAsia="Times New Roman" w:hAnsi="Times New Roman"/>
      <w:sz w:val="24"/>
      <w:szCs w:val="24"/>
    </w:rPr>
  </w:style>
  <w:style w:type="table" w:styleId="af4">
    <w:name w:val="Table Grid"/>
    <w:basedOn w:val="a1"/>
    <w:uiPriority w:val="39"/>
    <w:locked/>
    <w:rsid w:val="00D97F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729"/>
    <w:rPr>
      <w:sz w:val="16"/>
      <w:szCs w:val="16"/>
    </w:rPr>
  </w:style>
  <w:style w:type="paragraph" w:styleId="af6">
    <w:name w:val="annotation text"/>
    <w:basedOn w:val="a"/>
    <w:link w:val="af7"/>
    <w:uiPriority w:val="99"/>
    <w:semiHidden/>
    <w:unhideWhenUsed/>
    <w:rsid w:val="007D2729"/>
    <w:rPr>
      <w:sz w:val="20"/>
      <w:szCs w:val="20"/>
    </w:rPr>
  </w:style>
  <w:style w:type="character" w:customStyle="1" w:styleId="af7">
    <w:name w:val="Текст примечания Знак"/>
    <w:basedOn w:val="a0"/>
    <w:link w:val="af6"/>
    <w:uiPriority w:val="99"/>
    <w:semiHidden/>
    <w:rsid w:val="007D2729"/>
    <w:rPr>
      <w:rFonts w:ascii="Times New Roman" w:eastAsia="Times New Roman" w:hAnsi="Times New Roman"/>
      <w:sz w:val="20"/>
      <w:szCs w:val="20"/>
    </w:rPr>
  </w:style>
  <w:style w:type="character" w:customStyle="1" w:styleId="60">
    <w:name w:val="Заголовок 6 Знак"/>
    <w:basedOn w:val="a0"/>
    <w:link w:val="6"/>
    <w:semiHidden/>
    <w:rsid w:val="001F73AF"/>
    <w:rPr>
      <w:rFonts w:asciiTheme="majorHAnsi" w:eastAsiaTheme="majorEastAsia" w:hAnsiTheme="majorHAnsi" w:cstheme="majorBidi"/>
      <w:color w:val="243F60" w:themeColor="accent1" w:themeShade="7F"/>
      <w:sz w:val="24"/>
      <w:szCs w:val="24"/>
    </w:rPr>
  </w:style>
  <w:style w:type="paragraph" w:styleId="af8">
    <w:name w:val="annotation subject"/>
    <w:basedOn w:val="af6"/>
    <w:next w:val="af6"/>
    <w:link w:val="af9"/>
    <w:uiPriority w:val="99"/>
    <w:semiHidden/>
    <w:unhideWhenUsed/>
    <w:rsid w:val="006B24FE"/>
    <w:rPr>
      <w:b/>
      <w:bCs/>
    </w:rPr>
  </w:style>
  <w:style w:type="character" w:customStyle="1" w:styleId="af9">
    <w:name w:val="Тема примечания Знак"/>
    <w:basedOn w:val="af7"/>
    <w:link w:val="af8"/>
    <w:uiPriority w:val="99"/>
    <w:semiHidden/>
    <w:rsid w:val="006B24F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663">
      <w:bodyDiv w:val="1"/>
      <w:marLeft w:val="0"/>
      <w:marRight w:val="0"/>
      <w:marTop w:val="0"/>
      <w:marBottom w:val="0"/>
      <w:divBdr>
        <w:top w:val="none" w:sz="0" w:space="0" w:color="auto"/>
        <w:left w:val="none" w:sz="0" w:space="0" w:color="auto"/>
        <w:bottom w:val="none" w:sz="0" w:space="0" w:color="auto"/>
        <w:right w:val="none" w:sz="0" w:space="0" w:color="auto"/>
      </w:divBdr>
    </w:div>
    <w:div w:id="172111699">
      <w:bodyDiv w:val="1"/>
      <w:marLeft w:val="0"/>
      <w:marRight w:val="0"/>
      <w:marTop w:val="0"/>
      <w:marBottom w:val="0"/>
      <w:divBdr>
        <w:top w:val="none" w:sz="0" w:space="0" w:color="auto"/>
        <w:left w:val="none" w:sz="0" w:space="0" w:color="auto"/>
        <w:bottom w:val="none" w:sz="0" w:space="0" w:color="auto"/>
        <w:right w:val="none" w:sz="0" w:space="0" w:color="auto"/>
      </w:divBdr>
      <w:divsChild>
        <w:div w:id="791510989">
          <w:marLeft w:val="0"/>
          <w:marRight w:val="0"/>
          <w:marTop w:val="0"/>
          <w:marBottom w:val="0"/>
          <w:divBdr>
            <w:top w:val="none" w:sz="0" w:space="0" w:color="auto"/>
            <w:left w:val="none" w:sz="0" w:space="0" w:color="auto"/>
            <w:bottom w:val="none" w:sz="0" w:space="0" w:color="auto"/>
            <w:right w:val="none" w:sz="0" w:space="0" w:color="auto"/>
          </w:divBdr>
        </w:div>
      </w:divsChild>
    </w:div>
    <w:div w:id="238102788">
      <w:bodyDiv w:val="1"/>
      <w:marLeft w:val="0"/>
      <w:marRight w:val="0"/>
      <w:marTop w:val="0"/>
      <w:marBottom w:val="0"/>
      <w:divBdr>
        <w:top w:val="none" w:sz="0" w:space="0" w:color="auto"/>
        <w:left w:val="none" w:sz="0" w:space="0" w:color="auto"/>
        <w:bottom w:val="none" w:sz="0" w:space="0" w:color="auto"/>
        <w:right w:val="none" w:sz="0" w:space="0" w:color="auto"/>
      </w:divBdr>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757093741">
      <w:bodyDiv w:val="1"/>
      <w:marLeft w:val="0"/>
      <w:marRight w:val="0"/>
      <w:marTop w:val="0"/>
      <w:marBottom w:val="0"/>
      <w:divBdr>
        <w:top w:val="none" w:sz="0" w:space="0" w:color="auto"/>
        <w:left w:val="none" w:sz="0" w:space="0" w:color="auto"/>
        <w:bottom w:val="none" w:sz="0" w:space="0" w:color="auto"/>
        <w:right w:val="none" w:sz="0" w:space="0" w:color="auto"/>
      </w:divBdr>
    </w:div>
    <w:div w:id="1091857080">
      <w:bodyDiv w:val="1"/>
      <w:marLeft w:val="0"/>
      <w:marRight w:val="0"/>
      <w:marTop w:val="0"/>
      <w:marBottom w:val="0"/>
      <w:divBdr>
        <w:top w:val="none" w:sz="0" w:space="0" w:color="auto"/>
        <w:left w:val="none" w:sz="0" w:space="0" w:color="auto"/>
        <w:bottom w:val="none" w:sz="0" w:space="0" w:color="auto"/>
        <w:right w:val="none" w:sz="0" w:space="0" w:color="auto"/>
      </w:divBdr>
    </w:div>
    <w:div w:id="1167749241">
      <w:marLeft w:val="0"/>
      <w:marRight w:val="0"/>
      <w:marTop w:val="0"/>
      <w:marBottom w:val="0"/>
      <w:divBdr>
        <w:top w:val="none" w:sz="0" w:space="0" w:color="auto"/>
        <w:left w:val="none" w:sz="0" w:space="0" w:color="auto"/>
        <w:bottom w:val="none" w:sz="0" w:space="0" w:color="auto"/>
        <w:right w:val="none" w:sz="0" w:space="0" w:color="auto"/>
      </w:divBdr>
    </w:div>
    <w:div w:id="1167749242">
      <w:marLeft w:val="0"/>
      <w:marRight w:val="0"/>
      <w:marTop w:val="0"/>
      <w:marBottom w:val="0"/>
      <w:divBdr>
        <w:top w:val="none" w:sz="0" w:space="0" w:color="auto"/>
        <w:left w:val="none" w:sz="0" w:space="0" w:color="auto"/>
        <w:bottom w:val="none" w:sz="0" w:space="0" w:color="auto"/>
        <w:right w:val="none" w:sz="0" w:space="0" w:color="auto"/>
      </w:divBdr>
    </w:div>
    <w:div w:id="1167749243">
      <w:marLeft w:val="0"/>
      <w:marRight w:val="0"/>
      <w:marTop w:val="0"/>
      <w:marBottom w:val="0"/>
      <w:divBdr>
        <w:top w:val="none" w:sz="0" w:space="0" w:color="auto"/>
        <w:left w:val="none" w:sz="0" w:space="0" w:color="auto"/>
        <w:bottom w:val="none" w:sz="0" w:space="0" w:color="auto"/>
        <w:right w:val="none" w:sz="0" w:space="0" w:color="auto"/>
      </w:divBdr>
    </w:div>
    <w:div w:id="1167749244">
      <w:marLeft w:val="0"/>
      <w:marRight w:val="0"/>
      <w:marTop w:val="0"/>
      <w:marBottom w:val="0"/>
      <w:divBdr>
        <w:top w:val="none" w:sz="0" w:space="0" w:color="auto"/>
        <w:left w:val="none" w:sz="0" w:space="0" w:color="auto"/>
        <w:bottom w:val="none" w:sz="0" w:space="0" w:color="auto"/>
        <w:right w:val="none" w:sz="0" w:space="0" w:color="auto"/>
      </w:divBdr>
    </w:div>
    <w:div w:id="1167749245">
      <w:marLeft w:val="0"/>
      <w:marRight w:val="0"/>
      <w:marTop w:val="0"/>
      <w:marBottom w:val="0"/>
      <w:divBdr>
        <w:top w:val="none" w:sz="0" w:space="0" w:color="auto"/>
        <w:left w:val="none" w:sz="0" w:space="0" w:color="auto"/>
        <w:bottom w:val="none" w:sz="0" w:space="0" w:color="auto"/>
        <w:right w:val="none" w:sz="0" w:space="0" w:color="auto"/>
      </w:divBdr>
    </w:div>
    <w:div w:id="1167749246">
      <w:marLeft w:val="0"/>
      <w:marRight w:val="0"/>
      <w:marTop w:val="0"/>
      <w:marBottom w:val="0"/>
      <w:divBdr>
        <w:top w:val="none" w:sz="0" w:space="0" w:color="auto"/>
        <w:left w:val="none" w:sz="0" w:space="0" w:color="auto"/>
        <w:bottom w:val="none" w:sz="0" w:space="0" w:color="auto"/>
        <w:right w:val="none" w:sz="0" w:space="0" w:color="auto"/>
      </w:divBdr>
    </w:div>
    <w:div w:id="1167749247">
      <w:marLeft w:val="0"/>
      <w:marRight w:val="0"/>
      <w:marTop w:val="0"/>
      <w:marBottom w:val="0"/>
      <w:divBdr>
        <w:top w:val="none" w:sz="0" w:space="0" w:color="auto"/>
        <w:left w:val="none" w:sz="0" w:space="0" w:color="auto"/>
        <w:bottom w:val="none" w:sz="0" w:space="0" w:color="auto"/>
        <w:right w:val="none" w:sz="0" w:space="0" w:color="auto"/>
      </w:divBdr>
    </w:div>
    <w:div w:id="1167749248">
      <w:marLeft w:val="0"/>
      <w:marRight w:val="0"/>
      <w:marTop w:val="0"/>
      <w:marBottom w:val="0"/>
      <w:divBdr>
        <w:top w:val="none" w:sz="0" w:space="0" w:color="auto"/>
        <w:left w:val="none" w:sz="0" w:space="0" w:color="auto"/>
        <w:bottom w:val="none" w:sz="0" w:space="0" w:color="auto"/>
        <w:right w:val="none" w:sz="0" w:space="0" w:color="auto"/>
      </w:divBdr>
    </w:div>
    <w:div w:id="1167749249">
      <w:marLeft w:val="0"/>
      <w:marRight w:val="0"/>
      <w:marTop w:val="0"/>
      <w:marBottom w:val="0"/>
      <w:divBdr>
        <w:top w:val="none" w:sz="0" w:space="0" w:color="auto"/>
        <w:left w:val="none" w:sz="0" w:space="0" w:color="auto"/>
        <w:bottom w:val="none" w:sz="0" w:space="0" w:color="auto"/>
        <w:right w:val="none" w:sz="0" w:space="0" w:color="auto"/>
      </w:divBdr>
    </w:div>
    <w:div w:id="1167749250">
      <w:marLeft w:val="0"/>
      <w:marRight w:val="0"/>
      <w:marTop w:val="0"/>
      <w:marBottom w:val="0"/>
      <w:divBdr>
        <w:top w:val="none" w:sz="0" w:space="0" w:color="auto"/>
        <w:left w:val="none" w:sz="0" w:space="0" w:color="auto"/>
        <w:bottom w:val="none" w:sz="0" w:space="0" w:color="auto"/>
        <w:right w:val="none" w:sz="0" w:space="0" w:color="auto"/>
      </w:divBdr>
    </w:div>
    <w:div w:id="1167749251">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167749253">
      <w:marLeft w:val="0"/>
      <w:marRight w:val="0"/>
      <w:marTop w:val="0"/>
      <w:marBottom w:val="0"/>
      <w:divBdr>
        <w:top w:val="none" w:sz="0" w:space="0" w:color="auto"/>
        <w:left w:val="none" w:sz="0" w:space="0" w:color="auto"/>
        <w:bottom w:val="none" w:sz="0" w:space="0" w:color="auto"/>
        <w:right w:val="none" w:sz="0" w:space="0" w:color="auto"/>
      </w:divBdr>
    </w:div>
    <w:div w:id="1237742911">
      <w:bodyDiv w:val="1"/>
      <w:marLeft w:val="0"/>
      <w:marRight w:val="0"/>
      <w:marTop w:val="0"/>
      <w:marBottom w:val="0"/>
      <w:divBdr>
        <w:top w:val="none" w:sz="0" w:space="0" w:color="auto"/>
        <w:left w:val="none" w:sz="0" w:space="0" w:color="auto"/>
        <w:bottom w:val="none" w:sz="0" w:space="0" w:color="auto"/>
        <w:right w:val="none" w:sz="0" w:space="0" w:color="auto"/>
      </w:divBdr>
    </w:div>
    <w:div w:id="1472555249">
      <w:bodyDiv w:val="1"/>
      <w:marLeft w:val="0"/>
      <w:marRight w:val="0"/>
      <w:marTop w:val="0"/>
      <w:marBottom w:val="0"/>
      <w:divBdr>
        <w:top w:val="none" w:sz="0" w:space="0" w:color="auto"/>
        <w:left w:val="none" w:sz="0" w:space="0" w:color="auto"/>
        <w:bottom w:val="none" w:sz="0" w:space="0" w:color="auto"/>
        <w:right w:val="none" w:sz="0" w:space="0" w:color="auto"/>
      </w:divBdr>
    </w:div>
    <w:div w:id="1635483391">
      <w:bodyDiv w:val="1"/>
      <w:marLeft w:val="0"/>
      <w:marRight w:val="0"/>
      <w:marTop w:val="0"/>
      <w:marBottom w:val="0"/>
      <w:divBdr>
        <w:top w:val="none" w:sz="0" w:space="0" w:color="auto"/>
        <w:left w:val="none" w:sz="0" w:space="0" w:color="auto"/>
        <w:bottom w:val="none" w:sz="0" w:space="0" w:color="auto"/>
        <w:right w:val="none" w:sz="0" w:space="0" w:color="auto"/>
      </w:divBdr>
    </w:div>
    <w:div w:id="1756854483">
      <w:bodyDiv w:val="1"/>
      <w:marLeft w:val="0"/>
      <w:marRight w:val="0"/>
      <w:marTop w:val="0"/>
      <w:marBottom w:val="0"/>
      <w:divBdr>
        <w:top w:val="none" w:sz="0" w:space="0" w:color="auto"/>
        <w:left w:val="none" w:sz="0" w:space="0" w:color="auto"/>
        <w:bottom w:val="none" w:sz="0" w:space="0" w:color="auto"/>
        <w:right w:val="none" w:sz="0" w:space="0" w:color="auto"/>
      </w:divBdr>
    </w:div>
    <w:div w:id="19431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14568</Words>
  <Characters>83038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dc:creator>
  <cp:lastModifiedBy>Александр В. Димитрогло</cp:lastModifiedBy>
  <cp:revision>118</cp:revision>
  <cp:lastPrinted>2020-07-17T12:52:00Z</cp:lastPrinted>
  <dcterms:created xsi:type="dcterms:W3CDTF">2021-08-02T13:25:00Z</dcterms:created>
  <dcterms:modified xsi:type="dcterms:W3CDTF">2021-11-10T16:07:00Z</dcterms:modified>
</cp:coreProperties>
</file>