
<file path=[Content_Types].xml><?xml version="1.0" encoding="utf-8"?>
<Types xmlns="http://schemas.openxmlformats.org/package/2006/content-types">
  <Default Extension="emf" ContentType="image/x-emf"/>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165505" w14:paraId="2F69BDBB" w14:textId="77777777">
      <w:r>
        <w:rPr>
          <w:noProof/>
        </w:rPr>
        <w:drawing>
          <wp:anchor distT="0" distB="0" distL="114300" distR="114300" simplePos="0" relativeHeight="251658240" behindDoc="0" locked="0" layoutInCell="1" allowOverlap="1">
            <wp:simplePos x="0" y="0"/>
            <wp:positionH relativeFrom="column">
              <wp:posOffset>2768600</wp:posOffset>
            </wp:positionH>
            <wp:positionV relativeFrom="paragraph">
              <wp:posOffset>17780</wp:posOffset>
            </wp:positionV>
            <wp:extent cx="712470" cy="763270"/>
            <wp:effectExtent l="0" t="0" r="0" b="0"/>
            <wp:wrapNone/>
            <wp:docPr id="3" name="Рисунок 4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2" descr="1"/>
                    <pic:cNvPicPr>
                      <a:picLocks noChangeAspect="1" noChangeArrowheads="1"/>
                    </pic:cNvPicPr>
                  </pic:nvPicPr>
                  <pic:blipFill>
                    <a:blip xmlns:r="http://schemas.openxmlformats.org/officeDocument/2006/relationships" r:embed="rId5" cstate="print">
                      <a:lum bright="-24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712470" cy="763270"/>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tblLook w:val="0000"/>
      </w:tblPr>
      <w:tblGrid>
        <w:gridCol w:w="1769"/>
        <w:gridCol w:w="2390"/>
        <w:gridCol w:w="1388"/>
        <w:gridCol w:w="10"/>
        <w:gridCol w:w="2454"/>
        <w:gridCol w:w="1627"/>
      </w:tblGrid>
      <w:tr w14:paraId="50CE0179" w14:textId="77777777" w:rsidTr="00F23721">
        <w:tblPrEx>
          <w:tblW w:w="5000" w:type="pct"/>
          <w:tblLook w:val="0000"/>
        </w:tblPrEx>
        <w:trPr>
          <w:trHeight w:val="1370"/>
        </w:trPr>
        <w:tc>
          <w:tcPr>
            <w:tcW w:w="2158" w:type="pct"/>
            <w:gridSpan w:val="2"/>
          </w:tcPr>
          <w:p w:rsidR="002B4D64" w:rsidRPr="002B4D64" w:rsidP="002B4D64" w14:paraId="06A068B5" w14:textId="77777777">
            <w:pPr>
              <w:ind w:left="0"/>
              <w:rPr>
                <w:b/>
                <w:color w:val="404040"/>
                <w:sz w:val="20"/>
                <w:szCs w:val="20"/>
              </w:rPr>
            </w:pPr>
            <w:r w:rsidRPr="002B4D64">
              <w:rPr>
                <w:b/>
                <w:sz w:val="20"/>
                <w:szCs w:val="20"/>
              </w:rPr>
              <w:t>МИНИСТЕРУЛ ДЕЗВОЛТЭРИЙ ДИӁИТАЛЕ, КОМУНИКАЦИИЛОР ШИ МАСС-МЕДИЕЙ АЛ РЕПУБЛИЧИЙ МОЛДОВЕНЕШТЬ НИСТРЕНЕ</w:t>
            </w:r>
          </w:p>
          <w:p w:rsidR="00F23721" w:rsidRPr="00957326" w:rsidP="00250D11" w14:paraId="52DD9CF4" w14:textId="77777777">
            <w:pPr>
              <w:spacing w:line="120" w:lineRule="atLeast"/>
              <w:ind w:left="34"/>
              <w:rPr>
                <w:b/>
                <w:sz w:val="23"/>
                <w:szCs w:val="23"/>
              </w:rPr>
            </w:pPr>
          </w:p>
        </w:tc>
        <w:tc>
          <w:tcPr>
            <w:tcW w:w="720" w:type="pct"/>
          </w:tcPr>
          <w:p w:rsidR="00250D11" w:rsidRPr="00957326" w:rsidP="00952CC5" w14:paraId="1ADB1522" w14:textId="77777777">
            <w:pPr>
              <w:spacing w:line="240" w:lineRule="atLeast"/>
              <w:ind w:left="-141" w:right="-75"/>
              <w:rPr>
                <w:b/>
                <w:sz w:val="20"/>
                <w:szCs w:val="20"/>
              </w:rPr>
            </w:pPr>
          </w:p>
        </w:tc>
        <w:tc>
          <w:tcPr>
            <w:tcW w:w="2122" w:type="pct"/>
            <w:gridSpan w:val="3"/>
          </w:tcPr>
          <w:p w:rsidR="002B4D64" w:rsidP="002B4D64" w14:paraId="61C680AE" w14:textId="77777777">
            <w:pPr>
              <w:spacing w:line="216" w:lineRule="auto"/>
              <w:rPr>
                <w:b/>
                <w:sz w:val="20"/>
                <w:szCs w:val="20"/>
              </w:rPr>
            </w:pPr>
            <w:r w:rsidRPr="006423F1">
              <w:rPr>
                <w:b/>
                <w:sz w:val="20"/>
                <w:szCs w:val="20"/>
              </w:rPr>
              <w:t>МІНІСТЕРСТВО ЦИФРОВОГО РОЗВИТКУ, ЗВ'ЯЗКУ І МАСОВИХ КОМУНІКАЦІЙ</w:t>
            </w:r>
          </w:p>
          <w:p w:rsidR="002B4D64" w:rsidRPr="001F4C80" w:rsidP="002B4D64" w14:paraId="1743906B" w14:textId="77777777">
            <w:pPr>
              <w:spacing w:line="216" w:lineRule="auto"/>
              <w:rPr>
                <w:b/>
                <w:sz w:val="20"/>
                <w:szCs w:val="20"/>
              </w:rPr>
            </w:pPr>
            <w:r w:rsidRPr="001F4C80">
              <w:rPr>
                <w:b/>
                <w:sz w:val="20"/>
                <w:szCs w:val="20"/>
              </w:rPr>
              <w:t>ПРИДН</w:t>
            </w:r>
            <w:r w:rsidRPr="001F4C80">
              <w:rPr>
                <w:b/>
                <w:sz w:val="20"/>
                <w:szCs w:val="20"/>
                <w:lang w:val="en-US"/>
              </w:rPr>
              <w:t>I</w:t>
            </w:r>
            <w:r w:rsidRPr="001F4C80">
              <w:rPr>
                <w:b/>
                <w:sz w:val="20"/>
                <w:szCs w:val="20"/>
              </w:rPr>
              <w:t>СТРОВСЬКОÏ</w:t>
            </w:r>
          </w:p>
          <w:p w:rsidR="00250D11" w:rsidRPr="00957326" w:rsidP="002B4D64" w14:paraId="1608205B" w14:textId="77777777">
            <w:pPr>
              <w:spacing w:line="216" w:lineRule="auto"/>
              <w:ind w:left="0"/>
              <w:rPr>
                <w:b/>
                <w:sz w:val="23"/>
                <w:szCs w:val="23"/>
              </w:rPr>
            </w:pPr>
            <w:r w:rsidRPr="001F4C80">
              <w:rPr>
                <w:b/>
                <w:sz w:val="20"/>
                <w:szCs w:val="20"/>
              </w:rPr>
              <w:t>МОЛДАВСЬКОÏ РЕСПУБЛ</w:t>
            </w:r>
            <w:r w:rsidRPr="001F4C80">
              <w:rPr>
                <w:b/>
                <w:sz w:val="20"/>
                <w:szCs w:val="20"/>
                <w:lang w:val="en-US"/>
              </w:rPr>
              <w:t>I</w:t>
            </w:r>
            <w:r w:rsidRPr="001F4C80">
              <w:rPr>
                <w:b/>
                <w:sz w:val="20"/>
                <w:szCs w:val="20"/>
              </w:rPr>
              <w:t>КИ</w:t>
            </w:r>
          </w:p>
        </w:tc>
      </w:tr>
      <w:tr w14:paraId="57EDA77A" w14:textId="77777777" w:rsidTr="00F23721">
        <w:tblPrEx>
          <w:tblW w:w="5000" w:type="pct"/>
          <w:tblLook w:val="0000"/>
        </w:tblPrEx>
        <w:trPr>
          <w:trHeight w:val="1311"/>
        </w:trPr>
        <w:tc>
          <w:tcPr>
            <w:tcW w:w="5000" w:type="pct"/>
            <w:gridSpan w:val="6"/>
            <w:vAlign w:val="center"/>
          </w:tcPr>
          <w:p w:rsidR="00AA6362" w:rsidRPr="00957326" w:rsidP="00D1365D" w14:paraId="0A1B6490" w14:textId="77777777">
            <w:pPr>
              <w:ind w:left="203"/>
              <w:rPr>
                <w:b/>
                <w:spacing w:val="-20"/>
                <w:sz w:val="23"/>
                <w:szCs w:val="23"/>
                <w:lang w:val="uk-UA"/>
              </w:rPr>
            </w:pPr>
            <w:r w:rsidRPr="002B4D64">
              <w:rPr>
                <w:b/>
                <w:sz w:val="22"/>
                <w:szCs w:val="22"/>
              </w:rPr>
              <w:t>МИНИСТЕРСТВО ЦИФРОВОГО РАЗВИТИЯ, СВЯЗИ И МАССОВЫХ КОММУНИКАЦИЙ ПРИДНЕСТРОВСКОЙ МОЛДАВСКОЙ РЕСПУБЛИКИ</w:t>
            </w:r>
          </w:p>
        </w:tc>
      </w:tr>
      <w:tr w14:paraId="2C06876C" w14:textId="77777777" w:rsidTr="00F23721">
        <w:tblPrEx>
          <w:tblW w:w="5000" w:type="pct"/>
          <w:tblLook w:val="0000"/>
        </w:tblPrEx>
        <w:trPr>
          <w:trHeight w:val="488"/>
        </w:trPr>
        <w:tc>
          <w:tcPr>
            <w:tcW w:w="5000" w:type="pct"/>
            <w:gridSpan w:val="6"/>
          </w:tcPr>
          <w:p w:rsidR="00862030" w:rsidRPr="00786A88" w:rsidP="001230D3" w14:paraId="533ED1E1" w14:textId="77777777">
            <w:pPr>
              <w:ind w:left="0"/>
              <w:rPr>
                <w:b/>
                <w:color w:val="333333"/>
                <w:spacing w:val="-20"/>
                <w:sz w:val="28"/>
                <w:szCs w:val="28"/>
              </w:rPr>
            </w:pPr>
            <w:r w:rsidRPr="001230D3">
              <w:rPr>
                <w:b/>
                <w:color w:val="333333"/>
                <w:sz w:val="32"/>
                <w:szCs w:val="28"/>
              </w:rPr>
              <w:t>ПРИКАЗ</w:t>
            </w:r>
          </w:p>
        </w:tc>
      </w:tr>
      <w:tr w14:paraId="39327711" w14:textId="77777777" w:rsidTr="00F23721">
        <w:tblPrEx>
          <w:tblW w:w="5000" w:type="pct"/>
          <w:tblLook w:val="0000"/>
        </w:tblPrEx>
        <w:trPr>
          <w:trHeight w:val="737"/>
        </w:trPr>
        <w:tc>
          <w:tcPr>
            <w:tcW w:w="2158" w:type="pct"/>
            <w:gridSpan w:val="2"/>
          </w:tcPr>
          <w:p w:rsidR="001230D3" w:rsidRPr="00021382" w:rsidP="001230D3" w14:paraId="1185F62E" w14:textId="77777777">
            <w:pPr>
              <w:ind w:left="0" w:right="-110"/>
              <w:jc w:val="both"/>
            </w:pPr>
            <w:permStart w:id="0" w:edGrp="everyone"/>
            <w:r w:rsidRPr="00647B5B">
              <w:t>_</w:t>
            </w:r>
            <w:r w:rsidRPr="00021382">
              <w:t>_</w:t>
            </w:r>
            <w:r w:rsidRPr="00647B5B">
              <w:t>________</w:t>
            </w:r>
            <w:r>
              <w:t>_</w:t>
            </w:r>
            <w:r w:rsidRPr="00647B5B">
              <w:t>____</w:t>
            </w:r>
            <w:r>
              <w:t>_____</w:t>
            </w:r>
            <w:permEnd w:id="0"/>
          </w:p>
        </w:tc>
        <w:tc>
          <w:tcPr>
            <w:tcW w:w="725" w:type="pct"/>
            <w:gridSpan w:val="2"/>
            <w:vAlign w:val="bottom"/>
          </w:tcPr>
          <w:p w:rsidR="001230D3" w:rsidRPr="001230D3" w:rsidP="008D57BC" w14:paraId="5B42022D" w14:textId="77777777">
            <w:pPr>
              <w:ind w:left="143" w:right="-104"/>
              <w:jc w:val="left"/>
              <w:rPr>
                <w:sz w:val="16"/>
                <w:szCs w:val="16"/>
              </w:rPr>
            </w:pPr>
            <w:r w:rsidRPr="001230D3">
              <w:rPr>
                <w:sz w:val="16"/>
                <w:szCs w:val="16"/>
              </w:rPr>
              <w:t>г. Тирасполь</w:t>
            </w:r>
          </w:p>
        </w:tc>
        <w:tc>
          <w:tcPr>
            <w:tcW w:w="2117" w:type="pct"/>
            <w:gridSpan w:val="2"/>
          </w:tcPr>
          <w:p w:rsidR="001230D3" w:rsidRPr="00135AF9" w:rsidP="001230D3" w14:paraId="0E5A4C6C" w14:textId="77777777">
            <w:pPr>
              <w:ind w:left="0"/>
              <w:jc w:val="right"/>
              <w:rPr>
                <w:sz w:val="20"/>
                <w:szCs w:val="20"/>
              </w:rPr>
            </w:pPr>
            <w:r>
              <w:t xml:space="preserve">№ </w:t>
            </w:r>
            <w:r w:rsidRPr="00647B5B">
              <w:t>_</w:t>
            </w:r>
            <w:permStart w:id="1" w:edGrp="everyone"/>
            <w:r w:rsidRPr="00021382">
              <w:t>_</w:t>
            </w:r>
            <w:r w:rsidRPr="00647B5B">
              <w:t>________</w:t>
            </w:r>
            <w:r>
              <w:t>_</w:t>
            </w:r>
            <w:r w:rsidRPr="00647B5B">
              <w:t>____</w:t>
            </w:r>
            <w:r>
              <w:t>____</w:t>
            </w:r>
            <w:permEnd w:id="1"/>
            <w:r>
              <w:t>_</w:t>
            </w:r>
          </w:p>
        </w:tc>
      </w:tr>
      <w:tr w14:paraId="1AFEB844" w14:textId="77777777" w:rsidTr="00F23721">
        <w:tblPrEx>
          <w:tblW w:w="5000" w:type="pct"/>
          <w:tblLook w:val="0000"/>
        </w:tblPrEx>
        <w:trPr>
          <w:trHeight w:val="479"/>
        </w:trPr>
        <w:tc>
          <w:tcPr>
            <w:tcW w:w="918" w:type="pct"/>
          </w:tcPr>
          <w:p w:rsidR="001230D3" w:rsidP="0055104B" w14:paraId="600EAAFB" w14:textId="77777777">
            <w:pPr>
              <w:ind w:right="-104"/>
            </w:pPr>
          </w:p>
        </w:tc>
        <w:tc>
          <w:tcPr>
            <w:tcW w:w="3238" w:type="pct"/>
            <w:gridSpan w:val="4"/>
            <w:tcMar>
              <w:top w:w="227" w:type="dxa"/>
            </w:tcMar>
          </w:tcPr>
          <w:p w:rsidR="002B4D64" w:rsidP="008A13AF" w14:paraId="0EC1F07A" w14:textId="6FCDB7A6">
            <w:pPr>
              <w:ind w:left="33" w:right="-1"/>
            </w:pPr>
            <w:permStart w:id="2" w:edGrp="everyone"/>
            <w:r w:rsidRPr="003C1FE7">
              <w:t xml:space="preserve">Об утверждении </w:t>
            </w:r>
            <w:r>
              <w:t xml:space="preserve">Регламента радиосвязи </w:t>
            </w:r>
            <w:r w:rsidR="00E22812">
              <w:t>Л</w:t>
            </w:r>
            <w:r>
              <w:t>юбительской службы Приднестровской Молдавской Республики</w:t>
            </w:r>
            <w:r>
              <w:rPr>
                <w:bCs/>
              </w:rPr>
              <w:t xml:space="preserve"> </w:t>
            </w:r>
          </w:p>
          <w:permEnd w:id="2"/>
          <w:p w:rsidR="002B4D64" w:rsidRPr="00135AF9" w:rsidP="008A13AF" w14:paraId="41332BA5" w14:textId="77777777">
            <w:pPr>
              <w:ind w:left="33" w:right="-1"/>
              <w:rPr>
                <w:sz w:val="20"/>
                <w:szCs w:val="20"/>
              </w:rPr>
            </w:pPr>
          </w:p>
        </w:tc>
        <w:tc>
          <w:tcPr>
            <w:tcW w:w="844" w:type="pct"/>
          </w:tcPr>
          <w:p w:rsidR="001230D3" w:rsidRPr="00135AF9" w:rsidP="00952CC5" w14:paraId="631E430A" w14:textId="77777777">
            <w:pPr>
              <w:ind w:left="203"/>
              <w:rPr>
                <w:sz w:val="20"/>
                <w:szCs w:val="20"/>
              </w:rPr>
            </w:pPr>
          </w:p>
        </w:tc>
      </w:tr>
    </w:tbl>
    <w:p w:rsidR="0033064C" w:rsidRPr="00135AF9" w:rsidP="004A4CB6" w14:paraId="38EFD62E" w14:textId="77777777">
      <w:pPr>
        <w:rPr>
          <w:b/>
          <w:sz w:val="20"/>
          <w:szCs w:val="20"/>
        </w:rPr>
        <w:sectPr w:rsidSect="00952CC5">
          <w:pgSz w:w="11906" w:h="16838"/>
          <w:pgMar w:top="624" w:right="567" w:bottom="1134" w:left="1701" w:header="709" w:footer="822" w:gutter="0"/>
          <w:cols w:space="708"/>
          <w:titlePg/>
          <w:docGrid w:linePitch="360"/>
        </w:sectPr>
      </w:pPr>
    </w:p>
    <w:p w:rsidR="005C0821" w:rsidP="00952CC5" w14:paraId="63F87581" w14:textId="77777777">
      <w:pPr>
        <w:ind w:right="622"/>
      </w:pPr>
    </w:p>
    <w:p w:rsidR="00E22812" w:rsidRPr="000A1AAF" w:rsidP="00E22812" w14:paraId="4DC0CB0D" w14:textId="53B39C31">
      <w:pPr>
        <w:ind w:left="0" w:firstLine="709"/>
        <w:jc w:val="both"/>
      </w:pPr>
      <w:permStart w:id="3" w:edGrp="everyone"/>
      <w:r>
        <w:t>В соответствии с Законом Приднестровской Молдавской Республики от 29 августа 2008 года № 536-З-IV «Об электросвязи» (САЗ 08-34)</w:t>
      </w:r>
      <w:r w:rsidRPr="00B879B0" w:rsidR="00B879B0">
        <w:t xml:space="preserve"> </w:t>
      </w:r>
      <w:r w:rsidR="00B879B0">
        <w:t>в текущей редакции</w:t>
      </w:r>
      <w:r>
        <w:t xml:space="preserve">, </w:t>
      </w:r>
      <w:r w:rsidRPr="007073D1">
        <w:t xml:space="preserve">Постановлением Правительства Приднестровской Молдавской Республики от </w:t>
      </w:r>
      <w:r>
        <w:t>21 января</w:t>
      </w:r>
      <w:r w:rsidRPr="007073D1">
        <w:t xml:space="preserve"> 202</w:t>
      </w:r>
      <w:r>
        <w:t>1</w:t>
      </w:r>
      <w:r w:rsidRPr="007073D1">
        <w:t> года № 1</w:t>
      </w:r>
      <w:r>
        <w:t>2</w:t>
      </w:r>
      <w:r w:rsidRPr="007073D1">
        <w:t xml:space="preserve"> «Об утверждении </w:t>
      </w:r>
      <w:bookmarkStart w:id="4" w:name="_Hlk67496534"/>
      <w:r w:rsidRPr="007073D1">
        <w:t xml:space="preserve">Положения, структуры и предельной штатной численности </w:t>
      </w:r>
      <w:r>
        <w:t>Министерства цифрового развития</w:t>
      </w:r>
      <w:bookmarkEnd w:id="4"/>
      <w:r>
        <w:t>, связи и массовых коммуникаций</w:t>
      </w:r>
      <w:r w:rsidRPr="007073D1">
        <w:t xml:space="preserve"> Приднестровской Молдавской Республики» (САЗ 2</w:t>
      </w:r>
      <w:r>
        <w:t>1</w:t>
      </w:r>
      <w:r w:rsidRPr="007073D1">
        <w:t>-</w:t>
      </w:r>
      <w:r>
        <w:t>3</w:t>
      </w:r>
      <w:r w:rsidRPr="007073D1">
        <w:t>)</w:t>
      </w:r>
      <w:r w:rsidR="00B879B0">
        <w:t xml:space="preserve"> в текущей редакции</w:t>
      </w:r>
      <w:r w:rsidR="002F2255">
        <w:t>,</w:t>
      </w:r>
      <w:r>
        <w:t xml:space="preserve"> Указом Президента Приднестровской Молдавской Республики от 11 января 2014 года № 14 «Об утверждении Таблицы распределения полос радиочастот между службами радиосвязи Приднестровской Молдавской Республики» (САЗ 14-2)</w:t>
      </w:r>
      <w:r w:rsidR="00B879B0">
        <w:t xml:space="preserve"> в текущей редакции</w:t>
      </w:r>
      <w:r>
        <w:t>, для</w:t>
      </w:r>
      <w:r w:rsidRPr="000A1AAF">
        <w:t xml:space="preserve"> </w:t>
      </w:r>
      <w:r>
        <w:t xml:space="preserve">целей государственного регулирования радиолюбительской деятельности на территории </w:t>
      </w:r>
      <w:r w:rsidRPr="000A1AAF">
        <w:t>Придн</w:t>
      </w:r>
      <w:r>
        <w:t xml:space="preserve">естровской Молдавской Республики, </w:t>
      </w:r>
      <w:r w:rsidRPr="000A1AAF">
        <w:t>п р и к а з ы в а ю:</w:t>
      </w:r>
    </w:p>
    <w:p w:rsidR="00E22812" w:rsidP="00E22812" w14:paraId="783A8EDB" w14:textId="77777777">
      <w:pPr>
        <w:ind w:left="0" w:firstLine="709"/>
        <w:jc w:val="both"/>
      </w:pPr>
    </w:p>
    <w:p w:rsidR="00E22812" w:rsidRPr="00483BE8" w:rsidP="00E22812" w14:paraId="79875F4A" w14:textId="77777777">
      <w:pPr>
        <w:numPr>
          <w:ilvl w:val="0"/>
          <w:numId w:val="4"/>
        </w:numPr>
        <w:tabs>
          <w:tab w:val="left" w:pos="993"/>
        </w:tabs>
        <w:ind w:left="0" w:firstLine="709"/>
        <w:jc w:val="both"/>
      </w:pPr>
      <w:r w:rsidRPr="00E50512">
        <w:t xml:space="preserve">Утвердить </w:t>
      </w:r>
      <w:r>
        <w:t>Регламент радиосвязи Любительской службы Приднестровской Молдавской Республики</w:t>
      </w:r>
      <w:r>
        <w:rPr>
          <w:bCs/>
        </w:rPr>
        <w:t xml:space="preserve"> </w:t>
      </w:r>
      <w:r>
        <w:t>(прилагается)</w:t>
      </w:r>
      <w:r w:rsidRPr="00483BE8">
        <w:t>.</w:t>
      </w:r>
    </w:p>
    <w:p w:rsidR="00E22812" w:rsidRPr="00D653B9" w:rsidP="00B92EF1" w14:paraId="33836794" w14:textId="70CB9FDA">
      <w:pPr>
        <w:numPr>
          <w:ilvl w:val="0"/>
          <w:numId w:val="4"/>
        </w:numPr>
        <w:tabs>
          <w:tab w:val="left" w:pos="993"/>
        </w:tabs>
        <w:ind w:left="0" w:firstLine="709"/>
        <w:jc w:val="both"/>
      </w:pPr>
      <w:r>
        <w:t>Уполномочить</w:t>
      </w:r>
      <w:r>
        <w:t xml:space="preserve"> ГУПС «Центр регулирования связи» </w:t>
      </w:r>
      <w:r>
        <w:t xml:space="preserve">на </w:t>
      </w:r>
      <w:r w:rsidR="00B0596D">
        <w:t>выполнение</w:t>
      </w:r>
      <w:r>
        <w:t xml:space="preserve"> функций</w:t>
      </w:r>
      <w:r w:rsidR="00B0596D">
        <w:t>, возлагаемых на Уполномоченную организацию Регламентом радиосвязи Любительской службы Приднестровской Молдавской Республики</w:t>
      </w:r>
      <w:bookmarkStart w:id="5" w:name="_Hlk73716863"/>
      <w:r w:rsidRPr="00D653B9">
        <w:t xml:space="preserve">.  </w:t>
      </w:r>
      <w:r>
        <w:t xml:space="preserve"> </w:t>
      </w:r>
    </w:p>
    <w:bookmarkEnd w:id="5"/>
    <w:p w:rsidR="00E22812" w:rsidRPr="00B77287" w:rsidP="00CD3A27" w14:paraId="78F04C89" w14:textId="220D3EFB">
      <w:pPr>
        <w:tabs>
          <w:tab w:val="left" w:pos="993"/>
        </w:tabs>
        <w:ind w:left="0" w:firstLine="709"/>
        <w:jc w:val="both"/>
      </w:pPr>
      <w:r>
        <w:t>4</w:t>
      </w:r>
      <w:r>
        <w:t>.</w:t>
      </w:r>
      <w:r w:rsidR="00EB57DC">
        <w:t xml:space="preserve"> </w:t>
      </w:r>
      <w:r w:rsidRPr="0013453A">
        <w:t xml:space="preserve">Направить </w:t>
      </w:r>
      <w:r w:rsidRPr="003D58A1">
        <w:t>настоящий Приказ на государственную регистрацию и официальное опубликование в Министерство юстиции Приднестровской Молдавской Республики.</w:t>
      </w:r>
    </w:p>
    <w:p w:rsidR="00784112" w:rsidP="0084768F" w14:paraId="35B52998" w14:textId="3A65FE60">
      <w:pPr>
        <w:pStyle w:val="ListParagraph"/>
        <w:numPr>
          <w:ilvl w:val="0"/>
          <w:numId w:val="6"/>
        </w:numPr>
        <w:tabs>
          <w:tab w:val="left" w:pos="993"/>
        </w:tabs>
        <w:ind w:left="0" w:firstLine="709"/>
        <w:jc w:val="both"/>
      </w:pPr>
      <w:r w:rsidRPr="00B77287">
        <w:t xml:space="preserve">Настоящий </w:t>
      </w:r>
      <w:r>
        <w:t>Приказ вступает в силу со дня, следующего за днем его официального опубликования.</w:t>
      </w:r>
    </w:p>
    <w:p w:rsidR="00CD3A27" w:rsidP="0084768F" w14:paraId="75DC8CAD" w14:textId="4C28F511">
      <w:pPr>
        <w:pStyle w:val="ListParagraph"/>
        <w:numPr>
          <w:ilvl w:val="0"/>
          <w:numId w:val="6"/>
        </w:numPr>
        <w:tabs>
          <w:tab w:val="left" w:pos="993"/>
        </w:tabs>
        <w:ind w:left="0" w:firstLine="709"/>
        <w:jc w:val="both"/>
      </w:pPr>
      <w:r w:rsidRPr="003D58A1">
        <w:t xml:space="preserve">Контроль </w:t>
      </w:r>
      <w:r>
        <w:t>за исполнением</w:t>
      </w:r>
      <w:r w:rsidRPr="003D58A1">
        <w:t xml:space="preserve"> настоящего </w:t>
      </w:r>
      <w:r w:rsidRPr="00B77287">
        <w:t>Приказа оставляю за собой.</w:t>
      </w:r>
    </w:p>
    <w:permEnd w:id="3"/>
    <w:p w:rsidR="005C0821" w:rsidP="00784112" w14:paraId="02096F95" w14:textId="77777777">
      <w:pPr>
        <w:ind w:left="0"/>
        <w:jc w:val="both"/>
      </w:pPr>
    </w:p>
    <w:p w:rsidR="00FB11CE" w:rsidP="001230D3" w14:paraId="3F0A65EB" w14:textId="77777777">
      <w:pPr>
        <w:ind w:left="0" w:right="622"/>
        <w:jc w:val="both"/>
      </w:pPr>
    </w:p>
    <w:p w:rsidR="00D1365D" w:rsidP="001230D3" w14:paraId="0CF4CA75" w14:textId="77777777">
      <w:pPr>
        <w:ind w:left="0" w:right="622"/>
        <w:jc w:val="both"/>
      </w:pPr>
    </w:p>
    <w:p w:rsidR="00D1365D" w:rsidP="001230D3" w14:paraId="2607AC11" w14:textId="77777777">
      <w:pPr>
        <w:ind w:left="0" w:right="622"/>
        <w:jc w:val="both"/>
      </w:pPr>
    </w:p>
    <w:p w:rsidR="00D1365D" w:rsidP="001230D3" w14:paraId="0F60DF8C" w14:textId="77777777">
      <w:pPr>
        <w:ind w:left="0" w:right="622"/>
        <w:jc w:val="both"/>
      </w:pPr>
    </w:p>
    <w:p w:rsidR="003F4839" w:rsidP="007234E2" w14:paraId="1099FF95" w14:textId="098F3E34">
      <w:pPr>
        <w:ind w:left="0" w:right="-1"/>
        <w:jc w:val="left"/>
        <w:sectPr w:rsidSect="005C3289">
          <w:type w:val="continuous"/>
          <w:pgSz w:w="11906" w:h="16838"/>
          <w:pgMar w:top="567" w:right="567" w:bottom="1134" w:left="1701" w:header="709" w:footer="822" w:gutter="0"/>
          <w:cols w:space="708"/>
          <w:docGrid w:linePitch="360"/>
        </w:sectPr>
      </w:pPr>
      <w:permStart w:id="6" w:edGrp="everyone"/>
      <w:r>
        <w:t>Министр</w:t>
      </w:r>
      <w:r w:rsidR="00D1365D">
        <w:t xml:space="preserve">                                     </w:t>
      </w:r>
      <w:r w:rsidR="001230D3">
        <w:tab/>
      </w:r>
      <w:r w:rsidR="001230D3">
        <w:tab/>
      </w:r>
      <w:r w:rsidR="001230D3">
        <w:tab/>
      </w:r>
      <w:r w:rsidR="001230D3">
        <w:tab/>
      </w:r>
      <w:r w:rsidR="001230D3">
        <w:tab/>
        <w:t xml:space="preserve">  </w:t>
      </w:r>
      <w:r w:rsidR="00983ADA">
        <w:t xml:space="preserve">     </w:t>
      </w:r>
      <w:r w:rsidR="008A13AF">
        <w:t xml:space="preserve">          </w:t>
      </w:r>
      <w:r w:rsidR="00983ADA">
        <w:t xml:space="preserve"> </w:t>
      </w:r>
      <w:r w:rsidR="00B67C3E">
        <w:t xml:space="preserve">          </w:t>
      </w:r>
      <w:r w:rsidR="00983ADA">
        <w:t xml:space="preserve">   </w:t>
      </w:r>
      <w:r>
        <w:t>С.Б. Бабенко</w:t>
      </w:r>
      <w:permEnd w:id="6"/>
    </w:p>
    <w:p w:rsidR="00A268B7" w:rsidRPr="00707B14" w:rsidP="00590297" w14:paraId="3D87D530" w14:textId="60BDFE8A">
      <w:pPr>
        <w:ind w:left="4956" w:firstLine="708"/>
        <w:jc w:val="both"/>
      </w:pPr>
      <w:r w:rsidRPr="00707B14">
        <w:t xml:space="preserve">Приложение </w:t>
      </w:r>
    </w:p>
    <w:p w:rsidR="00A268B7" w:rsidRPr="00707B14" w:rsidP="00590297" w14:paraId="7DD6FDE7" w14:textId="25B3355C">
      <w:pPr>
        <w:ind w:left="5664"/>
        <w:jc w:val="both"/>
      </w:pPr>
      <w:r w:rsidRPr="00707B14">
        <w:t xml:space="preserve">к Приказу Министерства цифрового развития, связи и массовых коммуникаций </w:t>
      </w:r>
      <w:r w:rsidRPr="00707B14" w:rsidR="00590297">
        <w:t>Приднестровской Молдавской Республики</w:t>
      </w:r>
    </w:p>
    <w:p w:rsidR="00590297" w:rsidRPr="00707B14" w:rsidP="00590297" w14:paraId="6E1852D2" w14:textId="410B86EA">
      <w:pPr>
        <w:ind w:left="5664"/>
        <w:jc w:val="both"/>
      </w:pPr>
      <w:r w:rsidRPr="00707B14">
        <w:t>от ____________ 2021 года № ____</w:t>
      </w:r>
    </w:p>
    <w:p w:rsidR="00A268B7" w:rsidRPr="00707B14" w:rsidP="00A268B7" w14:paraId="56A3DF37" w14:textId="77777777">
      <w:pPr>
        <w:jc w:val="both"/>
      </w:pPr>
    </w:p>
    <w:p w:rsidR="004C5C99" w:rsidRPr="00707B14" w:rsidP="00104C34" w14:paraId="2D61583D" w14:textId="4C1C372B">
      <w:pPr>
        <w:jc w:val="center"/>
      </w:pPr>
      <w:r w:rsidRPr="00707B14">
        <w:t xml:space="preserve">Регламент </w:t>
      </w:r>
      <w:bookmarkStart w:id="7" w:name="_Hlk72241857"/>
      <w:r w:rsidRPr="00707B14" w:rsidR="00666312">
        <w:t xml:space="preserve">радиосвязи </w:t>
      </w:r>
      <w:r w:rsidRPr="00707B14" w:rsidR="00396327">
        <w:t>Л</w:t>
      </w:r>
      <w:r w:rsidRPr="00707B14">
        <w:t xml:space="preserve">юбительской службы </w:t>
      </w:r>
      <w:r w:rsidRPr="00707B14" w:rsidR="00666312">
        <w:t>П</w:t>
      </w:r>
      <w:r w:rsidRPr="00707B14">
        <w:t xml:space="preserve">риднестровской Молдавской </w:t>
      </w:r>
      <w:r w:rsidRPr="00707B14" w:rsidR="009E3612">
        <w:t>Р</w:t>
      </w:r>
      <w:r w:rsidRPr="00707B14">
        <w:t>еспублики</w:t>
      </w:r>
      <w:bookmarkEnd w:id="7"/>
    </w:p>
    <w:p w:rsidR="004C5C99" w:rsidRPr="00707B14" w:rsidP="00104C34" w14:paraId="5D242FAC" w14:textId="77777777">
      <w:pPr>
        <w:jc w:val="center"/>
      </w:pPr>
    </w:p>
    <w:p w:rsidR="004C5C99" w:rsidRPr="00707B14" w:rsidP="00104C34" w14:paraId="5045B2E0" w14:textId="77777777">
      <w:pPr>
        <w:pStyle w:val="ListParagraph"/>
        <w:numPr>
          <w:ilvl w:val="0"/>
          <w:numId w:val="7"/>
        </w:numPr>
        <w:jc w:val="center"/>
      </w:pPr>
      <w:r w:rsidRPr="00707B14">
        <w:t>Общие положения</w:t>
      </w:r>
    </w:p>
    <w:p w:rsidR="004C5C99" w:rsidRPr="00707B14" w:rsidP="00104C34" w14:paraId="1CEC099A" w14:textId="77777777">
      <w:pPr>
        <w:jc w:val="center"/>
      </w:pPr>
    </w:p>
    <w:p w:rsidR="008B4708" w:rsidRPr="00707B14" w:rsidP="00DB1228" w14:paraId="1A1A7EDA" w14:textId="76B004AF">
      <w:pPr>
        <w:ind w:firstLine="360"/>
        <w:jc w:val="both"/>
      </w:pPr>
      <w:r w:rsidRPr="00707B14">
        <w:t xml:space="preserve">1. </w:t>
      </w:r>
      <w:r w:rsidRPr="00707B14" w:rsidR="00DB1228">
        <w:t xml:space="preserve">Настоящий Регламент радиосвязи Любительской службы Приднестровской Молдавской Республики (далее – Регламент) разработан в рамках государственного регулирования </w:t>
      </w:r>
      <w:bookmarkStart w:id="8" w:name="_Hlk76559121"/>
      <w:r w:rsidRPr="00707B14" w:rsidR="00DB1228">
        <w:t xml:space="preserve">отношений в сферах любительской службы радиосвязи  и любительской спутниковой службы радиосвязи Приднестровской Молдавской Республики </w:t>
      </w:r>
      <w:bookmarkEnd w:id="8"/>
      <w:r w:rsidRPr="00707B14" w:rsidR="00DB1228">
        <w:t xml:space="preserve">(далее - Любительская служба) путем совершенствования процедур назначения </w:t>
      </w:r>
      <w:r w:rsidRPr="00707B14" w:rsidR="00110F5A">
        <w:t xml:space="preserve">исполнительным органом государственной власти в области электросвязи Приднестровской Молдавской Республики (далее - ИОГВ) </w:t>
      </w:r>
      <w:r w:rsidRPr="00707B14" w:rsidR="00DB1228">
        <w:t xml:space="preserve">радиочастотных присвоений, определения технической готовности радиоизлучающих средств </w:t>
      </w:r>
      <w:r w:rsidRPr="00707B14" w:rsidR="008F7368">
        <w:t>Л</w:t>
      </w:r>
      <w:r w:rsidRPr="00707B14" w:rsidR="00DB1228">
        <w:t>юбительской службы</w:t>
      </w:r>
      <w:r w:rsidRPr="00707B14" w:rsidR="005B6D34">
        <w:t xml:space="preserve"> к эксплуатации</w:t>
      </w:r>
      <w:r w:rsidRPr="00707B14" w:rsidR="00DB1228">
        <w:t xml:space="preserve">, а также идентификации лиц, обладающих правом на получение </w:t>
      </w:r>
      <w:r w:rsidRPr="00707B14">
        <w:t>радио</w:t>
      </w:r>
      <w:r w:rsidRPr="00707B14" w:rsidR="00DB1228">
        <w:t xml:space="preserve">частотных присвоений в диапазонах Любительской службы. </w:t>
      </w:r>
    </w:p>
    <w:p w:rsidR="00DB1228" w:rsidRPr="00707B14" w:rsidP="00DB1228" w14:paraId="774FDBEB" w14:textId="78A741F3">
      <w:pPr>
        <w:ind w:firstLine="360"/>
        <w:jc w:val="both"/>
      </w:pPr>
      <w:r w:rsidRPr="00707B14">
        <w:t>В настоящем Регламенте предусмотрены нормы</w:t>
      </w:r>
      <w:r w:rsidRPr="00707B14" w:rsidR="008F7368">
        <w:t>,</w:t>
      </w:r>
      <w:r w:rsidRPr="00707B14">
        <w:t xml:space="preserve"> соответствующие Регламенту радиосвязи Международного союза электросвязи</w:t>
      </w:r>
      <w:r w:rsidRPr="00707B14" w:rsidR="008B4708">
        <w:t xml:space="preserve"> (далее –</w:t>
      </w:r>
      <w:r w:rsidRPr="00707B14" w:rsidR="0034373D">
        <w:t xml:space="preserve"> </w:t>
      </w:r>
      <w:r w:rsidRPr="00707B14" w:rsidR="008B4708">
        <w:t>МСЭ)</w:t>
      </w:r>
      <w:r w:rsidRPr="00707B14">
        <w:t xml:space="preserve"> (издание 2020 года)</w:t>
      </w:r>
      <w:r w:rsidRPr="00707B14" w:rsidR="009F66E7">
        <w:t xml:space="preserve"> (далее – Регламент радиосвязи МСЭ)</w:t>
      </w:r>
      <w:r w:rsidRPr="00707B14">
        <w:t xml:space="preserve">, основанные на Таблице распределения </w:t>
      </w:r>
      <w:r w:rsidRPr="00707B14" w:rsidR="00CC7EAD">
        <w:t>полос радио</w:t>
      </w:r>
      <w:r w:rsidRPr="00707B14">
        <w:t>частот между службами радиосвязи Приднестровской Молдавской Республики</w:t>
      </w:r>
      <w:r w:rsidRPr="00707B14" w:rsidR="002F1C86">
        <w:t xml:space="preserve"> (далее - Таблица)</w:t>
      </w:r>
      <w:r w:rsidRPr="00707B14">
        <w:t xml:space="preserve">. </w:t>
      </w:r>
      <w:r w:rsidRPr="00707B14" w:rsidR="008B4708">
        <w:t xml:space="preserve"> </w:t>
      </w:r>
    </w:p>
    <w:p w:rsidR="00DB1228" w:rsidRPr="00707B14" w:rsidP="00DB1228" w14:paraId="4DB4B8C9" w14:textId="77777777">
      <w:pPr>
        <w:ind w:firstLine="360"/>
        <w:jc w:val="both"/>
      </w:pPr>
      <w:r w:rsidRPr="00707B14">
        <w:t>2. Действие настоящего Регламента распространяется на все любительские радиостанции, находящиеся, функционирующие на территории Приднестровской Молдавской Республики, и на их владельцев – граждан Приднестровской Молдавской Республики, а также на зарубежных радиолюбителей и их любительские радиостанции, временно находящиеся, функционирующие на территории Приднестровской Молдавской Республики.</w:t>
      </w:r>
    </w:p>
    <w:p w:rsidR="00DB1228" w:rsidRPr="00707B14" w:rsidP="00DB1228" w14:paraId="2921DEF2" w14:textId="77777777">
      <w:pPr>
        <w:ind w:firstLine="360"/>
        <w:jc w:val="both"/>
      </w:pPr>
      <w:r w:rsidRPr="00707B14">
        <w:t>3. Любительская служба действует в соответствии с законодательством Приднестровской Молдавской Республики и настоящим Регламентом.</w:t>
      </w:r>
    </w:p>
    <w:p w:rsidR="00DB1228" w:rsidRPr="00707B14" w:rsidP="00DB1228" w14:paraId="346DB90E" w14:textId="77777777">
      <w:pPr>
        <w:ind w:firstLine="360"/>
        <w:jc w:val="both"/>
        <w:rPr>
          <w:color w:val="FF0000"/>
        </w:rPr>
      </w:pPr>
    </w:p>
    <w:p w:rsidR="00DB1228" w:rsidRPr="00707B14" w:rsidP="00DB1228" w14:paraId="70611604" w14:textId="77777777">
      <w:pPr>
        <w:shd w:val="clear" w:color="auto" w:fill="FFFFFF"/>
        <w:jc w:val="center"/>
        <w:rPr>
          <w:rFonts w:eastAsia="Times New Roman"/>
          <w:bCs/>
          <w:lang w:eastAsia="ru-RU"/>
        </w:rPr>
      </w:pPr>
      <w:r w:rsidRPr="00707B14">
        <w:rPr>
          <w:rFonts w:eastAsia="Times New Roman"/>
          <w:bCs/>
          <w:lang w:eastAsia="ru-RU"/>
        </w:rPr>
        <w:t>2. Основные положения и понятия</w:t>
      </w:r>
    </w:p>
    <w:p w:rsidR="00DB1228" w:rsidRPr="00707B14" w:rsidP="00DB1228" w14:paraId="57967FAD" w14:textId="77777777">
      <w:pPr>
        <w:ind w:firstLine="360"/>
        <w:jc w:val="both"/>
      </w:pPr>
      <w:bookmarkStart w:id="9" w:name="_Hlk72328453"/>
    </w:p>
    <w:p w:rsidR="00DB1228" w:rsidRPr="00707B14" w:rsidP="00DB1228" w14:paraId="43AD032A" w14:textId="767E5FED">
      <w:pPr>
        <w:ind w:firstLine="360"/>
        <w:jc w:val="both"/>
      </w:pPr>
      <w:r w:rsidRPr="00707B14">
        <w:t>4</w:t>
      </w:r>
      <w:r w:rsidRPr="00707B14">
        <w:t>. Основные понятия, используемые в настоящем Регламенте:</w:t>
      </w:r>
    </w:p>
    <w:p w:rsidR="00DB1228" w:rsidRPr="00707B14" w:rsidP="009E08E4" w14:paraId="5F5F2AA3" w14:textId="77777777">
      <w:pPr>
        <w:pStyle w:val="NormalWeb"/>
        <w:numPr>
          <w:ilvl w:val="0"/>
          <w:numId w:val="8"/>
        </w:numPr>
        <w:spacing w:before="0" w:beforeAutospacing="0" w:after="0" w:afterAutospacing="0"/>
        <w:ind w:left="0" w:firstLine="426"/>
        <w:jc w:val="both"/>
      </w:pPr>
      <w:r w:rsidRPr="00707B14">
        <w:t>радиосвязь – процесс передачи и приема информации (сообщений) посредством использования радиочастот;</w:t>
      </w:r>
    </w:p>
    <w:p w:rsidR="00A063A0" w:rsidRPr="00707B14" w:rsidP="009E08E4" w14:paraId="36419950" w14:textId="5F7EF19C">
      <w:pPr>
        <w:pStyle w:val="ListParagraph"/>
        <w:numPr>
          <w:ilvl w:val="0"/>
          <w:numId w:val="8"/>
        </w:numPr>
        <w:ind w:left="0" w:firstLine="426"/>
        <w:jc w:val="both"/>
      </w:pPr>
      <w:r w:rsidRPr="00707B14">
        <w:t>любительская служба радиосвязи, любительская спутниковая служба радиосвязи - службы радиосвязи (радиослужбы) для целей самообучения</w:t>
      </w:r>
      <w:r w:rsidRPr="00707B14" w:rsidR="00733289">
        <w:t xml:space="preserve"> радиолюбителей</w:t>
      </w:r>
      <w:r w:rsidRPr="00707B14">
        <w:t>, осуществления</w:t>
      </w:r>
      <w:r w:rsidRPr="00707B14" w:rsidR="00733289">
        <w:t xml:space="preserve"> радиолюбителями</w:t>
      </w:r>
      <w:r w:rsidRPr="00707B14">
        <w:t xml:space="preserve"> передач с любительских радиостанций и технических исследований</w:t>
      </w:r>
      <w:r w:rsidRPr="00707B14">
        <w:t>;</w:t>
      </w:r>
    </w:p>
    <w:p w:rsidR="009E08E4" w:rsidRPr="00707B14" w:rsidP="009E08E4" w14:paraId="27D265A1" w14:textId="6D428FF0">
      <w:pPr>
        <w:ind w:firstLine="426"/>
        <w:jc w:val="both"/>
      </w:pPr>
      <w:r w:rsidRPr="00707B14">
        <w:t>в</w:t>
      </w:r>
      <w:r w:rsidRPr="00707B14">
        <w:t>)</w:t>
      </w:r>
      <w:r w:rsidRPr="00707B14" w:rsidR="00A063A0">
        <w:t xml:space="preserve"> радиолюбитель</w:t>
      </w:r>
      <w:r w:rsidRPr="00707B14" w:rsidR="008D534B">
        <w:t>, радиооператор</w:t>
      </w:r>
      <w:r w:rsidRPr="00707B14" w:rsidR="00BC4A66">
        <w:t xml:space="preserve"> </w:t>
      </w:r>
      <w:r w:rsidRPr="00707B14" w:rsidR="00A063A0">
        <w:t xml:space="preserve">– физическое </w:t>
      </w:r>
      <w:r w:rsidRPr="00707B14" w:rsidR="00DB1228">
        <w:t>лиц</w:t>
      </w:r>
      <w:r w:rsidRPr="00707B14" w:rsidR="00A063A0">
        <w:t>о</w:t>
      </w:r>
      <w:r w:rsidRPr="00707B14" w:rsidR="00DB1228">
        <w:t>, имеющ</w:t>
      </w:r>
      <w:r w:rsidRPr="00707B14" w:rsidR="00A063A0">
        <w:t>ее</w:t>
      </w:r>
      <w:r w:rsidRPr="00707B14" w:rsidR="00DB1228">
        <w:t xml:space="preserve"> </w:t>
      </w:r>
      <w:r w:rsidRPr="00707B14" w:rsidR="00A063A0">
        <w:t xml:space="preserve">право </w:t>
      </w:r>
      <w:r w:rsidRPr="00707B14" w:rsidR="006A6F81">
        <w:t>работы на</w:t>
      </w:r>
      <w:r w:rsidRPr="00707B14" w:rsidR="00A063A0">
        <w:t xml:space="preserve"> любительской радиостанции</w:t>
      </w:r>
      <w:r w:rsidRPr="00707B14" w:rsidR="00056C46">
        <w:t xml:space="preserve"> на основании разрешительных документов</w:t>
      </w:r>
      <w:r w:rsidRPr="00707B14" w:rsidR="00BB1055">
        <w:t>,</w:t>
      </w:r>
      <w:r w:rsidRPr="00707B14" w:rsidR="00056C46">
        <w:t xml:space="preserve"> </w:t>
      </w:r>
      <w:r w:rsidRPr="00707B14" w:rsidR="00BB1055">
        <w:t>в</w:t>
      </w:r>
      <w:r w:rsidRPr="00707B14" w:rsidR="00056C46">
        <w:t xml:space="preserve">ыдаваемых </w:t>
      </w:r>
      <w:r w:rsidRPr="00707B14" w:rsidR="00CD0CA8">
        <w:t xml:space="preserve">ему </w:t>
      </w:r>
      <w:r w:rsidRPr="00707B14" w:rsidR="00056C46">
        <w:t>ИОГВ</w:t>
      </w:r>
      <w:r w:rsidRPr="00707B14" w:rsidR="00A063A0">
        <w:t xml:space="preserve">, </w:t>
      </w:r>
      <w:r w:rsidRPr="00707B14" w:rsidR="00DB1228">
        <w:t>и занимающ</w:t>
      </w:r>
      <w:r w:rsidRPr="00707B14" w:rsidR="00BC4A66">
        <w:t>ееся</w:t>
      </w:r>
      <w:r w:rsidRPr="00707B14" w:rsidR="00DB1228">
        <w:t xml:space="preserve"> радиотехникой</w:t>
      </w:r>
      <w:r w:rsidR="002B4391">
        <w:t xml:space="preserve">, </w:t>
      </w:r>
      <w:r w:rsidRPr="00707B14" w:rsidR="002B4391">
        <w:t>работ</w:t>
      </w:r>
      <w:r w:rsidR="002B4391">
        <w:t>ой</w:t>
      </w:r>
      <w:r w:rsidRPr="00707B14" w:rsidR="002B4391">
        <w:t xml:space="preserve"> на любительской радиостанции</w:t>
      </w:r>
      <w:r w:rsidRPr="00707B14" w:rsidR="00DB1228">
        <w:t xml:space="preserve"> исключительно из личного интереса и без извлечения материальной выгоды</w:t>
      </w:r>
      <w:r w:rsidRPr="00707B14" w:rsidR="009D0DFD">
        <w:t xml:space="preserve">. </w:t>
      </w:r>
      <w:r w:rsidRPr="00707B14" w:rsidR="00C86C04">
        <w:t xml:space="preserve">Радиолюбитель, осуществляющий </w:t>
      </w:r>
      <w:r w:rsidRPr="00707B14" w:rsidR="006A6F81">
        <w:t>работу на</w:t>
      </w:r>
      <w:r w:rsidRPr="00707B14" w:rsidR="00C86C04">
        <w:t xml:space="preserve"> любительской радиостанции, считается радиооператором</w:t>
      </w:r>
      <w:r w:rsidRPr="00707B14" w:rsidR="008E3FE2">
        <w:t>;</w:t>
      </w:r>
    </w:p>
    <w:p w:rsidR="009E08E4" w:rsidRPr="00707B14" w:rsidP="009E08E4" w14:paraId="1BF325C2" w14:textId="47429A89">
      <w:pPr>
        <w:ind w:firstLine="426"/>
        <w:jc w:val="both"/>
      </w:pPr>
      <w:r w:rsidRPr="00707B14">
        <w:t>г</w:t>
      </w:r>
      <w:r w:rsidRPr="00707B14">
        <w:t xml:space="preserve">) </w:t>
      </w:r>
      <w:r w:rsidRPr="00707B14" w:rsidR="00DB1228">
        <w:t>радиолюбитель-нерезидент – физическое лицо, имеющее статус радиолюбителя, подтвержденн</w:t>
      </w:r>
      <w:r w:rsidRPr="00707B14" w:rsidR="008E3FE2">
        <w:t>ый</w:t>
      </w:r>
      <w:r w:rsidRPr="00707B14" w:rsidR="00DB1228">
        <w:t xml:space="preserve"> соответствующим документом зарубежной страны</w:t>
      </w:r>
      <w:r w:rsidRPr="00707B14" w:rsidR="008E3FE2">
        <w:t>,</w:t>
      </w:r>
      <w:r w:rsidRPr="00707B14" w:rsidR="00DB1228">
        <w:t xml:space="preserve"> и постоянно </w:t>
      </w:r>
      <w:r w:rsidRPr="00707B14" w:rsidR="00DB1228">
        <w:t>проживающее за пределами Приднестровской Молдавской Республики, но временно находящееся на территории Приднестровской Молдавской Республики;</w:t>
      </w:r>
    </w:p>
    <w:p w:rsidR="009E08E4" w:rsidRPr="00707B14" w:rsidP="009E08E4" w14:paraId="508907BB" w14:textId="6D24FF10">
      <w:pPr>
        <w:ind w:firstLine="426"/>
        <w:jc w:val="both"/>
      </w:pPr>
      <w:r w:rsidRPr="00707B14">
        <w:t>д</w:t>
      </w:r>
      <w:r w:rsidRPr="00707B14">
        <w:t xml:space="preserve">) </w:t>
      </w:r>
      <w:r w:rsidRPr="00707B14" w:rsidR="00DB1228">
        <w:t xml:space="preserve">радиопередатчик </w:t>
      </w:r>
      <w:r w:rsidRPr="00707B14" w:rsidR="00C93C92">
        <w:t>Любительской службы</w:t>
      </w:r>
      <w:r w:rsidRPr="00707B14" w:rsidR="00AA59A4">
        <w:t xml:space="preserve"> (</w:t>
      </w:r>
      <w:r w:rsidRPr="00707B14" w:rsidR="00111296">
        <w:t>далее - передатчик</w:t>
      </w:r>
      <w:r w:rsidRPr="00707B14" w:rsidR="00AA59A4">
        <w:t>)</w:t>
      </w:r>
      <w:r w:rsidRPr="00707B14" w:rsidR="00C93C92">
        <w:t xml:space="preserve"> </w:t>
      </w:r>
      <w:r w:rsidRPr="00707B14" w:rsidR="009F1654">
        <w:t>–</w:t>
      </w:r>
      <w:r w:rsidRPr="00707B14" w:rsidR="00DB1228">
        <w:t xml:space="preserve"> </w:t>
      </w:r>
      <w:r w:rsidRPr="00707B14" w:rsidR="009F1654">
        <w:t>радиоизлучающее средство</w:t>
      </w:r>
      <w:r w:rsidRPr="00707B14">
        <w:t>,</w:t>
      </w:r>
      <w:r w:rsidRPr="00707B14" w:rsidR="00DB1228">
        <w:t xml:space="preserve"> </w:t>
      </w:r>
      <w:r w:rsidRPr="00707B14">
        <w:t xml:space="preserve">предназначенное для работы </w:t>
      </w:r>
      <w:r w:rsidRPr="00707B14" w:rsidR="009F1654">
        <w:t>в полосах радиочастот Любительской службы</w:t>
      </w:r>
      <w:r w:rsidRPr="00707B14" w:rsidR="00DB1228">
        <w:t>;</w:t>
      </w:r>
    </w:p>
    <w:p w:rsidR="000D7136" w:rsidRPr="00362820" w:rsidP="009E08E4" w14:paraId="5DF30F05" w14:textId="5732F77E">
      <w:pPr>
        <w:ind w:firstLine="426"/>
        <w:jc w:val="both"/>
      </w:pPr>
      <w:r w:rsidRPr="00707B14">
        <w:t xml:space="preserve">е) любительская радиостанция </w:t>
      </w:r>
      <w:r w:rsidRPr="00707B14" w:rsidR="006F4362">
        <w:t xml:space="preserve">(далее - радиостанция) </w:t>
      </w:r>
      <w:r w:rsidRPr="00707B14">
        <w:t>- радиостанция Любительской службы, представляющая собой комплекс технических устройств и оборудования, имеющий в своем составе один или нескольких передатчиков</w:t>
      </w:r>
      <w:r w:rsidRPr="00707B14" w:rsidR="00CD0CA8">
        <w:t>,</w:t>
      </w:r>
      <w:r w:rsidRPr="00707B14">
        <w:t xml:space="preserve"> или комбинацию из передатчиков и радиоприемников, включая вспомогательное оборудование, необходимые для организации радиосвязи </w:t>
      </w:r>
      <w:r w:rsidRPr="00707B14" w:rsidR="00A32E82">
        <w:t xml:space="preserve">в </w:t>
      </w:r>
      <w:r w:rsidRPr="00362820" w:rsidR="00A32E82">
        <w:t xml:space="preserve">определенном месте </w:t>
      </w:r>
      <w:r w:rsidRPr="00362820" w:rsidR="00CD0CA8">
        <w:t xml:space="preserve">в рамках </w:t>
      </w:r>
      <w:r w:rsidRPr="00362820" w:rsidR="0016515E">
        <w:t xml:space="preserve">функционирования </w:t>
      </w:r>
      <w:r w:rsidRPr="00362820" w:rsidR="00CD0CA8">
        <w:t>Любительской службы</w:t>
      </w:r>
      <w:r w:rsidRPr="00362820">
        <w:t>;</w:t>
      </w:r>
    </w:p>
    <w:p w:rsidR="009E08E4" w:rsidRPr="00362820" w:rsidP="009E08E4" w14:paraId="3BD256C0" w14:textId="4CA265D5">
      <w:pPr>
        <w:ind w:firstLine="426"/>
        <w:jc w:val="both"/>
      </w:pPr>
      <w:r w:rsidRPr="00362820">
        <w:t>ж</w:t>
      </w:r>
      <w:r w:rsidRPr="00362820">
        <w:t xml:space="preserve">) </w:t>
      </w:r>
      <w:r w:rsidRPr="00362820" w:rsidR="00DB1228">
        <w:t xml:space="preserve">стационарная радиостанция - радиостанция, предназначенная для работы в определенном </w:t>
      </w:r>
      <w:r w:rsidRPr="00362820" w:rsidR="00E939CA">
        <w:t>мест</w:t>
      </w:r>
      <w:r w:rsidRPr="00362820" w:rsidR="00DB1228">
        <w:t>е;</w:t>
      </w:r>
    </w:p>
    <w:p w:rsidR="009E08E4" w:rsidRPr="00362820" w:rsidP="009E08E4" w14:paraId="72B63B81" w14:textId="2F6AB172">
      <w:pPr>
        <w:ind w:firstLine="426"/>
        <w:jc w:val="both"/>
      </w:pPr>
      <w:r w:rsidRPr="00362820">
        <w:rPr>
          <w:rFonts w:eastAsia="Times New Roman"/>
          <w:lang w:eastAsia="ru-RU"/>
        </w:rPr>
        <w:t>з</w:t>
      </w:r>
      <w:r w:rsidRPr="00362820">
        <w:rPr>
          <w:rFonts w:eastAsia="Times New Roman"/>
          <w:lang w:eastAsia="ru-RU"/>
        </w:rPr>
        <w:t xml:space="preserve">) </w:t>
      </w:r>
      <w:r w:rsidRPr="00362820" w:rsidR="00DB1228">
        <w:rPr>
          <w:rFonts w:eastAsia="Times New Roman"/>
          <w:lang w:eastAsia="ru-RU"/>
        </w:rPr>
        <w:t>переносная радиостанция – радиостанция, установленная в местах временного расположения;</w:t>
      </w:r>
    </w:p>
    <w:p w:rsidR="009E08E4" w:rsidRPr="00707B14" w:rsidP="009E08E4" w14:paraId="27FC08EE" w14:textId="72D732D2">
      <w:pPr>
        <w:ind w:firstLine="426"/>
        <w:jc w:val="both"/>
      </w:pPr>
      <w:r w:rsidRPr="00362820">
        <w:rPr>
          <w:rFonts w:eastAsia="Times New Roman"/>
          <w:lang w:eastAsia="ru-RU"/>
        </w:rPr>
        <w:t>и</w:t>
      </w:r>
      <w:r w:rsidRPr="00362820">
        <w:rPr>
          <w:rFonts w:eastAsia="Times New Roman"/>
          <w:lang w:eastAsia="ru-RU"/>
        </w:rPr>
        <w:t xml:space="preserve">) </w:t>
      </w:r>
      <w:r w:rsidRPr="00362820" w:rsidR="00DB1228">
        <w:rPr>
          <w:rFonts w:eastAsia="Times New Roman"/>
          <w:lang w:eastAsia="ru-RU"/>
        </w:rPr>
        <w:t xml:space="preserve">мобильная радиостанция - </w:t>
      </w:r>
      <w:r w:rsidRPr="00362820" w:rsidR="00DB1228">
        <w:t xml:space="preserve">радиостанция, </w:t>
      </w:r>
      <w:r w:rsidRPr="00362820" w:rsidR="005B6D34">
        <w:t xml:space="preserve">носимая </w:t>
      </w:r>
      <w:r w:rsidRPr="00362820" w:rsidR="00DB1228">
        <w:t xml:space="preserve">либо </w:t>
      </w:r>
      <w:r w:rsidRPr="00362820" w:rsidR="00BF3E35">
        <w:t xml:space="preserve">установленная </w:t>
      </w:r>
      <w:r w:rsidRPr="00362820" w:rsidR="00DB1228">
        <w:t>на подвижных объектах (транспортных средствах);</w:t>
      </w:r>
    </w:p>
    <w:p w:rsidR="009E08E4" w:rsidRPr="00707B14" w:rsidP="00CD0CA8" w14:paraId="2629F0F8" w14:textId="63A7151A">
      <w:pPr>
        <w:ind w:firstLine="426"/>
        <w:jc w:val="both"/>
      </w:pPr>
      <w:r w:rsidRPr="00707B14">
        <w:t>к</w:t>
      </w:r>
      <w:r w:rsidRPr="00707B14">
        <w:t xml:space="preserve">) </w:t>
      </w:r>
      <w:r w:rsidRPr="00707B14" w:rsidR="00DB1228">
        <w:t>любительский радиомаяк - радиостанция, передающая в автоматическом режиме в определенные интервалы времени определенный сигнал в целях проведения наблюдений за условиями прохождения радиоволн, проведения экспериментальных исследований и изменений, а также используем</w:t>
      </w:r>
      <w:r w:rsidRPr="00707B14" w:rsidR="00BC7787">
        <w:t>ая</w:t>
      </w:r>
      <w:r w:rsidRPr="00707B14" w:rsidR="00DB1228">
        <w:t xml:space="preserve"> при проведении соревнований и тренировок по радиоспорту (спортивная радиопеленгация, радио-ориентирование и пр.);</w:t>
      </w:r>
    </w:p>
    <w:p w:rsidR="009E08E4" w:rsidRPr="00707B14" w:rsidP="009E08E4" w14:paraId="23A28F76" w14:textId="30ECBA0C">
      <w:pPr>
        <w:ind w:firstLine="426"/>
        <w:jc w:val="both"/>
      </w:pPr>
      <w:r w:rsidRPr="00707B14">
        <w:t>л</w:t>
      </w:r>
      <w:r w:rsidRPr="00707B14">
        <w:t xml:space="preserve">) </w:t>
      </w:r>
      <w:r w:rsidRPr="00707B14" w:rsidR="00DB1228">
        <w:t xml:space="preserve">любительский ретранслятор (репитер) – радиостанция, излучающая (ретранслирующая) своим передатчиком в режиме реального времени принятый её же приемником сигнал другой радиостанции, при которых </w:t>
      </w:r>
      <w:r w:rsidRPr="00707B14" w:rsidR="00AA59A4">
        <w:t>радио</w:t>
      </w:r>
      <w:r w:rsidRPr="00707B14" w:rsidR="00DB1228">
        <w:t>частот</w:t>
      </w:r>
      <w:r w:rsidRPr="00707B14" w:rsidR="004C3C9E">
        <w:t>ы</w:t>
      </w:r>
      <w:r w:rsidRPr="00707B14" w:rsidR="00AA59A4">
        <w:t xml:space="preserve"> </w:t>
      </w:r>
      <w:r w:rsidRPr="00707B14" w:rsidR="00DB1228">
        <w:t xml:space="preserve">приема и </w:t>
      </w:r>
      <w:r w:rsidRPr="00707B14" w:rsidR="004C3C9E">
        <w:t>передачи этой</w:t>
      </w:r>
      <w:r w:rsidRPr="00707B14" w:rsidR="00DB1228">
        <w:t xml:space="preserve"> радиостанции не совпадают</w:t>
      </w:r>
      <w:r w:rsidRPr="00707B14" w:rsidR="009F1654">
        <w:t>,</w:t>
      </w:r>
      <w:r w:rsidRPr="00707B14" w:rsidR="004C3C9E">
        <w:t xml:space="preserve"> применяемая</w:t>
      </w:r>
      <w:r w:rsidRPr="00707B14" w:rsidR="009F1654">
        <w:t xml:space="preserve"> в целях </w:t>
      </w:r>
      <w:r w:rsidRPr="00707B14" w:rsidR="00DB1228">
        <w:t>увеличения дальности, масштаба охвата любительской радиосвязью;</w:t>
      </w:r>
    </w:p>
    <w:p w:rsidR="009E08E4" w:rsidRPr="00707B14" w:rsidP="0066633B" w14:paraId="3DA280CA" w14:textId="533DFE7C">
      <w:pPr>
        <w:ind w:firstLine="426"/>
        <w:jc w:val="both"/>
      </w:pPr>
      <w:r w:rsidRPr="00707B14">
        <w:t>м</w:t>
      </w:r>
      <w:r w:rsidRPr="00707B14">
        <w:t>) р</w:t>
      </w:r>
      <w:r w:rsidRPr="00707B14" w:rsidR="00DB1228">
        <w:t>адиочастотно</w:t>
      </w:r>
      <w:r w:rsidRPr="00707B14" w:rsidR="00110F5A">
        <w:t>е</w:t>
      </w:r>
      <w:r w:rsidRPr="00707B14" w:rsidR="00DB1228">
        <w:t xml:space="preserve"> присвоени</w:t>
      </w:r>
      <w:r w:rsidRPr="00707B14" w:rsidR="00110F5A">
        <w:t>е</w:t>
      </w:r>
      <w:r w:rsidRPr="00707B14" w:rsidR="00DB1228">
        <w:t xml:space="preserve"> –</w:t>
      </w:r>
      <w:r w:rsidRPr="00707B14" w:rsidR="00194BF4">
        <w:t xml:space="preserve"> предоставление </w:t>
      </w:r>
      <w:r w:rsidRPr="00707B14" w:rsidR="00110F5A">
        <w:t xml:space="preserve">ИОГВ </w:t>
      </w:r>
      <w:r w:rsidRPr="00707B14" w:rsidR="00194BF4">
        <w:t>права юридическому лицу</w:t>
      </w:r>
      <w:r w:rsidRPr="00707B14" w:rsidR="00493042">
        <w:t>,</w:t>
      </w:r>
      <w:r w:rsidRPr="00707B14" w:rsidR="00194BF4">
        <w:t xml:space="preserve"> радиолюбителю</w:t>
      </w:r>
      <w:r w:rsidRPr="00707B14" w:rsidR="00493042">
        <w:t>, с учетом его класса подготовки,</w:t>
      </w:r>
      <w:r w:rsidRPr="00707B14" w:rsidR="00194BF4">
        <w:t xml:space="preserve"> на использование конкретного радиоизлучающего средства (передатчика)</w:t>
      </w:r>
      <w:r w:rsidRPr="00707B14" w:rsidR="00110F5A">
        <w:t xml:space="preserve"> радиостанции, оформленное</w:t>
      </w:r>
      <w:r w:rsidRPr="00707B14" w:rsidR="00194BF4">
        <w:t xml:space="preserve">  </w:t>
      </w:r>
      <w:r w:rsidRPr="00707B14" w:rsidR="00110F5A">
        <w:t>в виде документа «Радиочастотное присвоение»,</w:t>
      </w:r>
      <w:r w:rsidRPr="00707B14" w:rsidR="00DB1228">
        <w:t xml:space="preserve"> в котором указываются</w:t>
      </w:r>
      <w:r w:rsidR="00E453C1">
        <w:t xml:space="preserve"> </w:t>
      </w:r>
      <w:r w:rsidRPr="00707B14" w:rsidR="00DB1228">
        <w:t xml:space="preserve">присвоенный </w:t>
      </w:r>
      <w:r w:rsidRPr="00707B14" w:rsidR="00AA59A4">
        <w:t>радиостанции</w:t>
      </w:r>
      <w:r w:rsidRPr="00707B14" w:rsidR="00DB1228">
        <w:t xml:space="preserve"> позывной сигнал, </w:t>
      </w:r>
      <w:r w:rsidRPr="00707B14" w:rsidR="00AA59A4">
        <w:t xml:space="preserve">радиочастоты, </w:t>
      </w:r>
      <w:r w:rsidRPr="00707B14" w:rsidR="002F399A">
        <w:t xml:space="preserve">полосы </w:t>
      </w:r>
      <w:r w:rsidRPr="00707B14" w:rsidR="00DB1228">
        <w:t>радиочастот, характеристики</w:t>
      </w:r>
      <w:r w:rsidRPr="00707B14" w:rsidR="00194BF4">
        <w:t xml:space="preserve"> передатчика,</w:t>
      </w:r>
      <w:r w:rsidRPr="00707B14" w:rsidR="00DB1228">
        <w:t xml:space="preserve"> антенно-фидерного устройства </w:t>
      </w:r>
      <w:r w:rsidRPr="00707B14" w:rsidR="00111296">
        <w:t>передатчика</w:t>
      </w:r>
      <w:r w:rsidRPr="00707B14" w:rsidR="00130E80">
        <w:t>,</w:t>
      </w:r>
      <w:r w:rsidRPr="00707B14" w:rsidR="00DB1228">
        <w:t xml:space="preserve"> </w:t>
      </w:r>
      <w:r w:rsidR="00070197">
        <w:t xml:space="preserve">а также </w:t>
      </w:r>
      <w:r w:rsidRPr="00070197" w:rsidR="00070197">
        <w:t>класс радиолюбителя,</w:t>
      </w:r>
      <w:r w:rsidRPr="00070197" w:rsidR="00070197">
        <w:t xml:space="preserve"> </w:t>
      </w:r>
      <w:r w:rsidR="00070197">
        <w:t xml:space="preserve">категория радиостанции </w:t>
      </w:r>
      <w:r w:rsidRPr="00707B14" w:rsidR="00DB1228">
        <w:t>и является основанием для выдачи разрешения на эксплуатацию</w:t>
      </w:r>
      <w:r w:rsidRPr="00707B14" w:rsidR="00BC7787">
        <w:t xml:space="preserve"> </w:t>
      </w:r>
      <w:r w:rsidRPr="00707B14" w:rsidR="00111296">
        <w:t>передатчика</w:t>
      </w:r>
      <w:r w:rsidRPr="00707B14" w:rsidR="00110F5A">
        <w:t>;</w:t>
      </w:r>
    </w:p>
    <w:p w:rsidR="009E08E4" w:rsidRPr="00707B14" w:rsidP="009E08E4" w14:paraId="2F2CE3CB" w14:textId="32A0559E">
      <w:pPr>
        <w:ind w:firstLine="426"/>
        <w:jc w:val="both"/>
      </w:pPr>
      <w:r w:rsidRPr="00707B14">
        <w:t>н</w:t>
      </w:r>
      <w:r w:rsidRPr="00707B14">
        <w:t xml:space="preserve">) </w:t>
      </w:r>
      <w:r w:rsidRPr="00707B14" w:rsidR="00DB1228">
        <w:t xml:space="preserve">разрешение на эксплуатацию </w:t>
      </w:r>
      <w:r w:rsidRPr="00707B14" w:rsidR="00175622">
        <w:t>радиоизлучающего средства (далее – РИС)</w:t>
      </w:r>
      <w:r w:rsidRPr="00707B14" w:rsidR="00DB1228">
        <w:t xml:space="preserve"> - документ, выдаваемый </w:t>
      </w:r>
      <w:r w:rsidRPr="00707B14" w:rsidR="00110F5A">
        <w:t>ИОГВ</w:t>
      </w:r>
      <w:r w:rsidRPr="00707B14" w:rsidR="00DB1228">
        <w:t xml:space="preserve">, предоставляющий право эксплуатации </w:t>
      </w:r>
      <w:r w:rsidRPr="00707B14" w:rsidR="00110F5A">
        <w:t>конкретного передатчика радиостанции</w:t>
      </w:r>
      <w:r w:rsidRPr="00707B14" w:rsidR="00DB1228">
        <w:t>;</w:t>
      </w:r>
    </w:p>
    <w:p w:rsidR="009E08E4" w:rsidRPr="00707B14" w:rsidP="009E08E4" w14:paraId="78FDFDA9" w14:textId="79A3911E">
      <w:pPr>
        <w:ind w:firstLine="426"/>
        <w:jc w:val="both"/>
      </w:pPr>
      <w:r w:rsidRPr="00707B14">
        <w:t>о</w:t>
      </w:r>
      <w:r w:rsidRPr="00707B14">
        <w:t xml:space="preserve">) </w:t>
      </w:r>
      <w:r w:rsidRPr="00707B14" w:rsidR="00762661">
        <w:t>вид</w:t>
      </w:r>
      <w:r w:rsidRPr="00707B14" w:rsidR="00175622">
        <w:t xml:space="preserve">, </w:t>
      </w:r>
      <w:r w:rsidRPr="00707B14" w:rsidR="00762661">
        <w:t>класс</w:t>
      </w:r>
      <w:r w:rsidRPr="00707B14" w:rsidR="00DB1228">
        <w:t xml:space="preserve"> излучения </w:t>
      </w:r>
      <w:r w:rsidRPr="00707B14" w:rsidR="00F10FBD">
        <w:t xml:space="preserve">(далее – вид излучения) </w:t>
      </w:r>
      <w:r w:rsidRPr="00707B14" w:rsidR="00DB1228">
        <w:t xml:space="preserve">- совокупность характеристик излучения, </w:t>
      </w:r>
      <w:r w:rsidRPr="00707B14" w:rsidR="00D93270">
        <w:t>выражае</w:t>
      </w:r>
      <w:r w:rsidRPr="00707B14" w:rsidR="00DB1228">
        <w:t xml:space="preserve">мая установленными обозначениями </w:t>
      </w:r>
      <w:r w:rsidRPr="00707B14" w:rsidR="006F4362">
        <w:t xml:space="preserve">для </w:t>
      </w:r>
      <w:r w:rsidRPr="00707B14" w:rsidR="00DB1228">
        <w:t>тип</w:t>
      </w:r>
      <w:r w:rsidRPr="00707B14" w:rsidR="006F4362">
        <w:t>а</w:t>
      </w:r>
      <w:r w:rsidRPr="00707B14" w:rsidR="00DB1228">
        <w:t xml:space="preserve"> модуляции основной несущей, </w:t>
      </w:r>
      <w:r w:rsidRPr="00707B14" w:rsidR="00D93270">
        <w:t>вид</w:t>
      </w:r>
      <w:r w:rsidRPr="00707B14" w:rsidR="006F4362">
        <w:t>а</w:t>
      </w:r>
      <w:r w:rsidRPr="00707B14" w:rsidR="00D93270">
        <w:t xml:space="preserve"> </w:t>
      </w:r>
      <w:r w:rsidRPr="00707B14" w:rsidR="00DB1228">
        <w:t>модулирующ</w:t>
      </w:r>
      <w:r w:rsidRPr="00707B14" w:rsidR="00D93270">
        <w:t>его</w:t>
      </w:r>
      <w:r w:rsidRPr="00707B14" w:rsidR="00DB1228">
        <w:t xml:space="preserve"> сигнал</w:t>
      </w:r>
      <w:r w:rsidRPr="00707B14" w:rsidR="00D93270">
        <w:t>а</w:t>
      </w:r>
      <w:r w:rsidRPr="00707B14" w:rsidR="00DB1228">
        <w:t xml:space="preserve">, </w:t>
      </w:r>
      <w:r w:rsidRPr="00707B14" w:rsidR="00D93270">
        <w:t>вид</w:t>
      </w:r>
      <w:r w:rsidRPr="00707B14" w:rsidR="006F4362">
        <w:t>а</w:t>
      </w:r>
      <w:r w:rsidRPr="00707B14" w:rsidR="00D93270">
        <w:t xml:space="preserve"> </w:t>
      </w:r>
      <w:r w:rsidRPr="00707B14" w:rsidR="00DB1228">
        <w:t xml:space="preserve">передаваемой информации, а также при необходимости </w:t>
      </w:r>
      <w:r w:rsidRPr="00707B14" w:rsidR="006F4362">
        <w:t xml:space="preserve">для </w:t>
      </w:r>
      <w:r w:rsidRPr="00707B14" w:rsidR="00DB1228">
        <w:t>любы</w:t>
      </w:r>
      <w:r w:rsidRPr="00707B14" w:rsidR="006F4362">
        <w:t>х</w:t>
      </w:r>
      <w:r w:rsidRPr="00707B14" w:rsidR="00DB1228">
        <w:t xml:space="preserve"> дополнительны</w:t>
      </w:r>
      <w:r w:rsidRPr="00707B14" w:rsidR="006F4362">
        <w:t>х</w:t>
      </w:r>
      <w:r w:rsidRPr="00707B14" w:rsidR="00DB1228">
        <w:t xml:space="preserve"> характеристик </w:t>
      </w:r>
      <w:r w:rsidRPr="00707B14" w:rsidR="00D93270">
        <w:t xml:space="preserve">излучаемого </w:t>
      </w:r>
      <w:r w:rsidRPr="00707B14" w:rsidR="00DB1228">
        <w:t>сигнала;</w:t>
      </w:r>
    </w:p>
    <w:p w:rsidR="009E08E4" w:rsidRPr="00707B14" w:rsidP="009E08E4" w14:paraId="6A52ED65" w14:textId="13CFC78B">
      <w:pPr>
        <w:ind w:firstLine="426"/>
        <w:jc w:val="both"/>
      </w:pPr>
      <w:r w:rsidRPr="00707B14">
        <w:t>п</w:t>
      </w:r>
      <w:r w:rsidRPr="00707B14">
        <w:t xml:space="preserve">) </w:t>
      </w:r>
      <w:r w:rsidRPr="00707B14" w:rsidR="00DB1228">
        <w:t xml:space="preserve">эффективная изотропно излучаемая мощность (далее - ЭИИМ) передатчика - характеристика мощности передатчика, учитывающая потери при передаче сигнала к передающей антенне и характеристики антенны (произведение мощности сигнала, подводимого к передающей антенне, на её коэффициент усиления); </w:t>
      </w:r>
    </w:p>
    <w:p w:rsidR="009E08E4" w:rsidRPr="00707B14" w:rsidP="009E08E4" w14:paraId="5C561FE1" w14:textId="5F35F815">
      <w:pPr>
        <w:ind w:firstLine="426"/>
        <w:jc w:val="both"/>
      </w:pPr>
      <w:r w:rsidRPr="00707B14">
        <w:t>р</w:t>
      </w:r>
      <w:r w:rsidRPr="00707B14">
        <w:t xml:space="preserve">) </w:t>
      </w:r>
      <w:r w:rsidRPr="00707B14" w:rsidR="00DB1228">
        <w:t xml:space="preserve">максимальная выходная мощность </w:t>
      </w:r>
      <w:r w:rsidRPr="00707B14" w:rsidR="00497783">
        <w:t>передатчика</w:t>
      </w:r>
      <w:r w:rsidRPr="00707B14" w:rsidR="00DB1228">
        <w:t xml:space="preserve"> - выходная мощность передатчика, соответствующая максимальной амплитуде радиочастотного сигнала;</w:t>
      </w:r>
    </w:p>
    <w:p w:rsidR="00497783" w:rsidRPr="00707B14" w:rsidP="00497783" w14:paraId="5712C721" w14:textId="74E4F3D8">
      <w:pPr>
        <w:ind w:firstLine="426"/>
        <w:jc w:val="both"/>
      </w:pPr>
      <w:r w:rsidRPr="00707B14">
        <w:t>с</w:t>
      </w:r>
      <w:r w:rsidRPr="00707B14">
        <w:t xml:space="preserve">) максимальная выходная мощность радиостанции - выходная мощность радиостанции, определяемая </w:t>
      </w:r>
      <w:r w:rsidRPr="00707B14" w:rsidR="00B77436">
        <w:t xml:space="preserve">наибольшей </w:t>
      </w:r>
      <w:r w:rsidRPr="00707B14" w:rsidR="004A5838">
        <w:t>максимальн</w:t>
      </w:r>
      <w:r w:rsidRPr="00707B14" w:rsidR="00B77436">
        <w:t>ой</w:t>
      </w:r>
      <w:r w:rsidRPr="00707B14" w:rsidR="004A5838">
        <w:t xml:space="preserve"> </w:t>
      </w:r>
      <w:r w:rsidRPr="00707B14">
        <w:t xml:space="preserve">выходной мощностью передатчика </w:t>
      </w:r>
      <w:r w:rsidRPr="00707B14" w:rsidR="00B77436">
        <w:t xml:space="preserve">из </w:t>
      </w:r>
      <w:r w:rsidRPr="00707B14" w:rsidR="00F10FBD">
        <w:t xml:space="preserve">всех </w:t>
      </w:r>
      <w:r w:rsidRPr="00707B14" w:rsidR="00B77436">
        <w:t>передатчиков,</w:t>
      </w:r>
      <w:r w:rsidRPr="00707B14">
        <w:t xml:space="preserve"> входящих в состав радиостанции;</w:t>
      </w:r>
    </w:p>
    <w:p w:rsidR="009E08E4" w:rsidRPr="00707B14" w:rsidP="009E08E4" w14:paraId="14787F52" w14:textId="3964A42C">
      <w:pPr>
        <w:ind w:firstLine="426"/>
        <w:jc w:val="both"/>
      </w:pPr>
      <w:r w:rsidRPr="00707B14">
        <w:t>т</w:t>
      </w:r>
      <w:r w:rsidRPr="00707B14">
        <w:t xml:space="preserve">) </w:t>
      </w:r>
      <w:r w:rsidRPr="00707B14" w:rsidR="00DB1228">
        <w:t xml:space="preserve">средняя мощность передатчика – выходная мощность нормально работающего передатчика, определяемая как среднее значение мощности за время, превышающее </w:t>
      </w:r>
      <w:r w:rsidRPr="00707B14" w:rsidR="00DB1228">
        <w:t>период наименьшей частоты модулирующего сигнала, в течение которого средняя мощность максимальна;</w:t>
      </w:r>
    </w:p>
    <w:p w:rsidR="009E08E4" w:rsidRPr="00707B14" w:rsidP="009E08E4" w14:paraId="0A4F9525" w14:textId="5E0735BD">
      <w:pPr>
        <w:ind w:firstLine="426"/>
        <w:jc w:val="both"/>
      </w:pPr>
      <w:r w:rsidRPr="00707B14">
        <w:t>у</w:t>
      </w:r>
      <w:r w:rsidRPr="00707B14">
        <w:t xml:space="preserve">) </w:t>
      </w:r>
      <w:r w:rsidRPr="00707B14" w:rsidR="00DB1228">
        <w:t xml:space="preserve">позывной сигнал </w:t>
      </w:r>
      <w:r w:rsidRPr="00707B14" w:rsidR="00BC7787">
        <w:t>–</w:t>
      </w:r>
      <w:r w:rsidRPr="00707B14" w:rsidR="00DB1228">
        <w:t xml:space="preserve"> </w:t>
      </w:r>
      <w:r w:rsidRPr="00707B14" w:rsidR="00C25679">
        <w:t>сигнал</w:t>
      </w:r>
      <w:r w:rsidRPr="00707B14" w:rsidR="00BC7787">
        <w:t>,</w:t>
      </w:r>
      <w:r w:rsidRPr="00707B14" w:rsidR="00C25679">
        <w:t xml:space="preserve"> содержащий </w:t>
      </w:r>
      <w:r w:rsidRPr="00707B14" w:rsidR="00DB1228">
        <w:t xml:space="preserve">совокупность буквенных и цифровых символов, которая служит для опознавания </w:t>
      </w:r>
      <w:r w:rsidRPr="00707B14" w:rsidR="00F10FBD">
        <w:t>конкретной</w:t>
      </w:r>
      <w:r w:rsidRPr="00707B14" w:rsidR="00C25679">
        <w:t xml:space="preserve"> </w:t>
      </w:r>
      <w:r w:rsidRPr="00707B14" w:rsidR="00DB1228">
        <w:t>радиостанци</w:t>
      </w:r>
      <w:r w:rsidRPr="00707B14" w:rsidR="00C25679">
        <w:t>и</w:t>
      </w:r>
      <w:r w:rsidRPr="00707B14" w:rsidR="00DB1228">
        <w:t>;</w:t>
      </w:r>
    </w:p>
    <w:p w:rsidR="00607685" w:rsidRPr="00707B14" w:rsidP="009E08E4" w14:paraId="751AE178" w14:textId="5F20ACAF">
      <w:pPr>
        <w:ind w:firstLine="426"/>
        <w:jc w:val="both"/>
      </w:pPr>
      <w:r w:rsidRPr="00707B14">
        <w:t>ф</w:t>
      </w:r>
      <w:r w:rsidRPr="00707B14" w:rsidR="009E08E4">
        <w:t xml:space="preserve">) </w:t>
      </w:r>
      <w:r w:rsidRPr="00707B14" w:rsidR="00DB1228">
        <w:t xml:space="preserve">помехи </w:t>
      </w:r>
      <w:r w:rsidRPr="00707B14" w:rsidR="00C25679">
        <w:t xml:space="preserve">(радиопомехи) </w:t>
      </w:r>
      <w:r w:rsidRPr="00707B14" w:rsidR="00DB1228">
        <w:t>– воздействие нежелательной энергии на прием сигналов, вызванное одним или несколькими излучениями и проявляющееся в любом ухудшении качества, ошибках или потерях информации, которых можно было бы избежать при отсутствии такой нежелательной энергии</w:t>
      </w:r>
      <w:r w:rsidRPr="00707B14">
        <w:t>;</w:t>
      </w:r>
    </w:p>
    <w:p w:rsidR="00DB1228" w:rsidRPr="00707B14" w:rsidP="00180BBF" w14:paraId="70A5A7FA" w14:textId="55A57B83">
      <w:pPr>
        <w:ind w:firstLine="426"/>
        <w:jc w:val="both"/>
      </w:pPr>
      <w:r w:rsidRPr="00707B14">
        <w:t>х</w:t>
      </w:r>
      <w:r w:rsidRPr="00707B14" w:rsidR="00607685">
        <w:t xml:space="preserve">) </w:t>
      </w:r>
      <w:r w:rsidRPr="00707B14" w:rsidR="00180BBF">
        <w:t xml:space="preserve">управляющий радиооператор – радиооператор, уполномоченный </w:t>
      </w:r>
      <w:r w:rsidRPr="00707B14" w:rsidR="002D45A5">
        <w:t xml:space="preserve">юридическим лицом, </w:t>
      </w:r>
      <w:r w:rsidRPr="00707B14" w:rsidR="00180BBF">
        <w:t xml:space="preserve">владельцем </w:t>
      </w:r>
      <w:r w:rsidRPr="00707B14" w:rsidR="00276B16">
        <w:t xml:space="preserve">клубной </w:t>
      </w:r>
      <w:r w:rsidRPr="00707B14" w:rsidR="00180BBF">
        <w:t xml:space="preserve">радиостанции в качестве лица, несущего ответственность за эксплуатацию </w:t>
      </w:r>
      <w:r w:rsidRPr="00707B14" w:rsidR="00276B16">
        <w:t>этой</w:t>
      </w:r>
      <w:r w:rsidRPr="00707B14" w:rsidR="00180BBF">
        <w:t xml:space="preserve"> радиостанции в соответствии с законодательством </w:t>
      </w:r>
      <w:bookmarkEnd w:id="9"/>
      <w:r w:rsidRPr="00707B14" w:rsidR="00180BBF">
        <w:t>Приднестровской Молдавской Республики.</w:t>
      </w:r>
    </w:p>
    <w:p w:rsidR="004C5C99" w:rsidRPr="00707B14" w:rsidP="00F10FBD" w14:paraId="1FEB38B9" w14:textId="094D6843">
      <w:pPr>
        <w:ind w:firstLine="360"/>
        <w:jc w:val="both"/>
        <w:rPr>
          <w:rFonts w:eastAsia="Times New Roman"/>
          <w:lang w:eastAsia="ru-RU"/>
        </w:rPr>
      </w:pPr>
      <w:r w:rsidRPr="00707B14">
        <w:t>5</w:t>
      </w:r>
      <w:r w:rsidRPr="00707B14" w:rsidR="00EF116F">
        <w:t>.</w:t>
      </w:r>
      <w:r w:rsidRPr="00707B14" w:rsidR="00DC1516">
        <w:t xml:space="preserve"> </w:t>
      </w:r>
      <w:r w:rsidRPr="00707B14" w:rsidR="007A0D30">
        <w:t>Радиол</w:t>
      </w:r>
      <w:r w:rsidRPr="00707B14">
        <w:t xml:space="preserve">юбительская деятельность </w:t>
      </w:r>
      <w:r w:rsidRPr="00707B14" w:rsidR="002A501F">
        <w:t xml:space="preserve">в </w:t>
      </w:r>
      <w:r w:rsidRPr="00707B14">
        <w:t>Приднестровской Молдавской Республик</w:t>
      </w:r>
      <w:r w:rsidR="001240C3">
        <w:t>е</w:t>
      </w:r>
      <w:r w:rsidRPr="00707B14">
        <w:t xml:space="preserve"> включает в себя следующ</w:t>
      </w:r>
      <w:r w:rsidRPr="00707B14" w:rsidR="00686B44">
        <w:t>ую деятельность</w:t>
      </w:r>
      <w:r w:rsidRPr="00707B14">
        <w:t>:</w:t>
      </w:r>
    </w:p>
    <w:p w:rsidR="004C5C99" w:rsidRPr="00707B14" w:rsidP="004C5C99" w14:paraId="1DEBCDC0" w14:textId="77777777">
      <w:pPr>
        <w:ind w:firstLine="360"/>
        <w:jc w:val="both"/>
      </w:pPr>
      <w:r w:rsidRPr="00707B14">
        <w:t>а) повышение уровня технических знаний, индивидуальное или коллективное обучение основам радиообмена, изучение особенностей распространения радиоволн в выделенных для любительской радиосвязи полосах радиочастот;</w:t>
      </w:r>
    </w:p>
    <w:p w:rsidR="004C5C99" w:rsidRPr="00707B14" w:rsidP="004C5C99" w14:paraId="7A410F98" w14:textId="75A3D5DF">
      <w:pPr>
        <w:ind w:firstLine="360"/>
        <w:jc w:val="both"/>
      </w:pPr>
      <w:r w:rsidRPr="00707B14">
        <w:t>б) конструирование, модернизация, тестирование, установка и использование радиостанций в выделенных для любительской радиосвязи полосах радиочастот;</w:t>
      </w:r>
    </w:p>
    <w:p w:rsidR="004C5C99" w:rsidRPr="00707B14" w:rsidP="004C5C99" w14:paraId="2D003A0C" w14:textId="77777777">
      <w:pPr>
        <w:ind w:firstLine="360"/>
        <w:jc w:val="both"/>
      </w:pPr>
      <w:r w:rsidRPr="00707B14">
        <w:t>в) создание и совершенствование технических средств радиосвязи;</w:t>
      </w:r>
    </w:p>
    <w:p w:rsidR="004C5C99" w:rsidRPr="00707B14" w:rsidP="004C5C99" w14:paraId="7CBFB3B3" w14:textId="2950C8D8">
      <w:pPr>
        <w:ind w:firstLine="360"/>
        <w:jc w:val="both"/>
      </w:pPr>
      <w:r w:rsidRPr="00707B14">
        <w:t>г) установление и проведение радиосвязи между радиостанциями;</w:t>
      </w:r>
    </w:p>
    <w:p w:rsidR="004C5C99" w:rsidRPr="00707B14" w:rsidP="004C5C99" w14:paraId="615DD5F5" w14:textId="77777777">
      <w:pPr>
        <w:ind w:firstLine="360"/>
        <w:jc w:val="both"/>
      </w:pPr>
      <w:r w:rsidRPr="00707B14">
        <w:t>д) участие в различных соревнованиях радиолюбителей (спортивных, региональных, международных);</w:t>
      </w:r>
    </w:p>
    <w:p w:rsidR="004C5C99" w:rsidRPr="00707B14" w:rsidP="004C5C99" w14:paraId="67E602A0" w14:textId="77777777">
      <w:pPr>
        <w:ind w:firstLine="360"/>
        <w:jc w:val="both"/>
      </w:pPr>
      <w:r w:rsidRPr="00707B14">
        <w:t xml:space="preserve">е) проведение экспериментальных исследований в выделенных для любительской радиосвязи полосах радиочастот; </w:t>
      </w:r>
    </w:p>
    <w:p w:rsidR="004C5C99" w:rsidRPr="00707B14" w:rsidP="004C5C99" w14:paraId="7DFFA02B" w14:textId="77777777">
      <w:pPr>
        <w:ind w:firstLine="360"/>
        <w:jc w:val="both"/>
      </w:pPr>
      <w:r w:rsidRPr="00707B14">
        <w:t>ж) привлечение молодежи к занятиям радиотехникой;</w:t>
      </w:r>
    </w:p>
    <w:p w:rsidR="004C5C99" w:rsidRPr="00707B14" w:rsidP="004C5C99" w14:paraId="52B08EFA" w14:textId="62EA40AD">
      <w:pPr>
        <w:ind w:firstLine="360"/>
        <w:jc w:val="both"/>
      </w:pPr>
      <w:r w:rsidRPr="00707B14">
        <w:t>з) добровольное оказание помощи и участие в организации связи при стихийных бедствиях, при проведении спасательных и аварийных работ в случае отсутствия иных служб связи.</w:t>
      </w:r>
    </w:p>
    <w:p w:rsidR="00DD1044" w:rsidRPr="00707B14" w:rsidP="00DD1044" w14:paraId="63C6695A" w14:textId="0DEE20BB">
      <w:pPr>
        <w:ind w:firstLine="360"/>
        <w:jc w:val="both"/>
      </w:pPr>
      <w:r w:rsidRPr="00707B14">
        <w:t>6</w:t>
      </w:r>
      <w:r w:rsidRPr="00707B14">
        <w:t xml:space="preserve">. </w:t>
      </w:r>
      <w:r w:rsidRPr="00707B14" w:rsidR="00715FC7">
        <w:t>Радиостанции</w:t>
      </w:r>
      <w:r w:rsidRPr="00707B14" w:rsidR="001C5EB0">
        <w:t>,</w:t>
      </w:r>
      <w:r w:rsidRPr="00707B14" w:rsidR="00715FC7">
        <w:t xml:space="preserve"> в</w:t>
      </w:r>
      <w:r w:rsidRPr="00707B14">
        <w:t xml:space="preserve"> зависимости от </w:t>
      </w:r>
      <w:r w:rsidRPr="00707B14" w:rsidR="00D7084A">
        <w:t xml:space="preserve">их </w:t>
      </w:r>
      <w:r w:rsidRPr="00707B14">
        <w:t>владельца</w:t>
      </w:r>
      <w:r w:rsidRPr="00707B14" w:rsidR="001C5EB0">
        <w:t>,</w:t>
      </w:r>
      <w:r w:rsidRPr="00707B14" w:rsidR="004E2825">
        <w:t xml:space="preserve"> </w:t>
      </w:r>
      <w:r w:rsidRPr="00707B14">
        <w:t>могут быть индивидуального и</w:t>
      </w:r>
      <w:r w:rsidRPr="00707B14" w:rsidR="00686B44">
        <w:t>ли</w:t>
      </w:r>
      <w:r w:rsidRPr="00707B14">
        <w:t xml:space="preserve"> коллективного (клубного) пользования:</w:t>
      </w:r>
    </w:p>
    <w:p w:rsidR="00DD1044" w:rsidRPr="00707B14" w:rsidP="00DD1044" w14:paraId="4DC4813A" w14:textId="77777777">
      <w:pPr>
        <w:pStyle w:val="NormalWeb"/>
        <w:spacing w:before="0" w:beforeAutospacing="0" w:after="0" w:afterAutospacing="0"/>
        <w:ind w:firstLine="360"/>
        <w:jc w:val="both"/>
        <w:rPr>
          <w:rFonts w:eastAsiaTheme="minorHAnsi"/>
          <w:lang w:eastAsia="en-US"/>
        </w:rPr>
      </w:pPr>
      <w:r w:rsidRPr="00707B14">
        <w:rPr>
          <w:rFonts w:eastAsiaTheme="minorHAnsi"/>
          <w:lang w:eastAsia="en-US"/>
        </w:rPr>
        <w:t>а) индивидуальная радиостанция принадлежит физическому лицу (конкретному радиолюбителю), устанавливается у него дома или в местах её временного расположения;</w:t>
      </w:r>
    </w:p>
    <w:p w:rsidR="00EF116F" w:rsidRPr="00707B14" w:rsidP="004C5C99" w14:paraId="2E10C75C" w14:textId="103860B2">
      <w:pPr>
        <w:ind w:firstLine="360"/>
        <w:jc w:val="both"/>
      </w:pPr>
      <w:r w:rsidRPr="00707B14">
        <w:t xml:space="preserve">б) коллективная (клубная) радиостанция принадлежит юридическому лицу, устанавливается в помещении этой организации и используется радиолюбителями под руководством </w:t>
      </w:r>
      <w:r w:rsidRPr="00707B14" w:rsidR="000E10D6">
        <w:t>управляющего радиооператора</w:t>
      </w:r>
      <w:r w:rsidRPr="00707B14" w:rsidR="00D208C3">
        <w:t>.</w:t>
      </w:r>
      <w:r w:rsidRPr="00707B14" w:rsidR="007523D6">
        <w:t xml:space="preserve"> </w:t>
      </w:r>
      <w:r w:rsidRPr="00707B14">
        <w:t xml:space="preserve"> </w:t>
      </w:r>
    </w:p>
    <w:p w:rsidR="00772267" w:rsidRPr="00707B14" w:rsidP="00772267" w14:paraId="551F2569" w14:textId="3FC1A0AD">
      <w:pPr>
        <w:ind w:firstLine="360"/>
        <w:jc w:val="both"/>
        <w:rPr>
          <w:rFonts w:eastAsia="Times New Roman"/>
          <w:color w:val="000000"/>
          <w:lang w:eastAsia="ru-RU"/>
        </w:rPr>
      </w:pPr>
      <w:r w:rsidRPr="00707B14">
        <w:t>7</w:t>
      </w:r>
      <w:r w:rsidRPr="00707B14" w:rsidR="004C5C99">
        <w:t xml:space="preserve">. </w:t>
      </w:r>
      <w:r w:rsidRPr="00707B14">
        <w:rPr>
          <w:rFonts w:eastAsia="Times New Roman"/>
          <w:color w:val="000000"/>
          <w:lang w:eastAsia="ru-RU"/>
        </w:rPr>
        <w:t>В зависимости от способа использования радиостанции подразделяются на стационарные, мобильные и переносные.</w:t>
      </w:r>
    </w:p>
    <w:p w:rsidR="00EF116F" w:rsidRPr="00707B14" w:rsidP="00D754A5" w14:paraId="1728E67C" w14:textId="3617E546">
      <w:pPr>
        <w:ind w:firstLine="360"/>
        <w:jc w:val="both"/>
        <w:rPr>
          <w:rFonts w:eastAsia="Times New Roman"/>
          <w:color w:val="000000"/>
          <w:lang w:eastAsia="ru-RU"/>
        </w:rPr>
      </w:pPr>
      <w:r w:rsidRPr="00707B14">
        <w:rPr>
          <w:rFonts w:eastAsia="Times New Roman"/>
          <w:color w:val="000000"/>
          <w:lang w:eastAsia="ru-RU"/>
        </w:rPr>
        <w:t>8</w:t>
      </w:r>
      <w:r w:rsidRPr="00707B14" w:rsidR="00772267">
        <w:rPr>
          <w:rFonts w:eastAsia="Times New Roman"/>
          <w:color w:val="000000"/>
          <w:lang w:eastAsia="ru-RU"/>
        </w:rPr>
        <w:t xml:space="preserve">. </w:t>
      </w:r>
      <w:r w:rsidRPr="00707B14">
        <w:rPr>
          <w:rFonts w:eastAsia="Times New Roman"/>
          <w:color w:val="000000"/>
          <w:lang w:eastAsia="ru-RU"/>
        </w:rPr>
        <w:t xml:space="preserve">В зависимости от способа управления и технического оснащения </w:t>
      </w:r>
      <w:r w:rsidRPr="00707B14" w:rsidR="006C7A7B">
        <w:rPr>
          <w:rFonts w:eastAsia="Times New Roman"/>
          <w:color w:val="000000"/>
          <w:lang w:eastAsia="ru-RU"/>
        </w:rPr>
        <w:t>радио</w:t>
      </w:r>
      <w:r w:rsidRPr="00707B14">
        <w:rPr>
          <w:rFonts w:eastAsia="Times New Roman"/>
          <w:color w:val="000000"/>
          <w:lang w:eastAsia="ru-RU"/>
        </w:rPr>
        <w:t>станции делятся на:</w:t>
      </w:r>
    </w:p>
    <w:p w:rsidR="00EF116F" w:rsidRPr="00707B14" w:rsidP="00D754A5" w14:paraId="7FE0E04E" w14:textId="784A69F6">
      <w:pPr>
        <w:ind w:firstLine="360"/>
        <w:jc w:val="both"/>
        <w:rPr>
          <w:rFonts w:eastAsia="Times New Roman"/>
          <w:color w:val="000000"/>
          <w:lang w:eastAsia="ru-RU"/>
        </w:rPr>
      </w:pPr>
      <w:r w:rsidRPr="00707B14">
        <w:rPr>
          <w:rFonts w:eastAsia="Times New Roman"/>
          <w:color w:val="000000"/>
          <w:lang w:eastAsia="ru-RU"/>
        </w:rPr>
        <w:t xml:space="preserve">а) приемопередающие </w:t>
      </w:r>
      <w:r w:rsidRPr="00707B14" w:rsidR="00F10FBD">
        <w:rPr>
          <w:rFonts w:eastAsia="Times New Roman"/>
          <w:color w:val="000000"/>
          <w:lang w:eastAsia="ru-RU"/>
        </w:rPr>
        <w:t>радио</w:t>
      </w:r>
      <w:r w:rsidRPr="00707B14">
        <w:rPr>
          <w:rFonts w:eastAsia="Times New Roman"/>
          <w:color w:val="000000"/>
          <w:lang w:eastAsia="ru-RU"/>
        </w:rPr>
        <w:t xml:space="preserve">станции, управляемые </w:t>
      </w:r>
      <w:r w:rsidRPr="00707B14" w:rsidR="006E07B7">
        <w:rPr>
          <w:rFonts w:eastAsia="Times New Roman"/>
          <w:color w:val="000000"/>
          <w:lang w:eastAsia="ru-RU"/>
        </w:rPr>
        <w:t>радио</w:t>
      </w:r>
      <w:r w:rsidRPr="00707B14">
        <w:rPr>
          <w:rFonts w:eastAsia="Times New Roman"/>
          <w:color w:val="000000"/>
          <w:lang w:eastAsia="ru-RU"/>
        </w:rPr>
        <w:t>оператором;</w:t>
      </w:r>
      <w:r w:rsidRPr="00707B14" w:rsidR="006C7A7B">
        <w:rPr>
          <w:rFonts w:eastAsia="Times New Roman"/>
          <w:color w:val="000000"/>
          <w:lang w:eastAsia="ru-RU"/>
        </w:rPr>
        <w:t xml:space="preserve"> </w:t>
      </w:r>
    </w:p>
    <w:p w:rsidR="00EF116F" w:rsidRPr="00707B14" w:rsidP="00D754A5" w14:paraId="0BECB2FA" w14:textId="3356C82C">
      <w:pPr>
        <w:ind w:firstLine="360"/>
        <w:jc w:val="both"/>
        <w:rPr>
          <w:rFonts w:eastAsia="Times New Roman"/>
          <w:color w:val="000000"/>
          <w:lang w:eastAsia="ru-RU"/>
        </w:rPr>
      </w:pPr>
      <w:r w:rsidRPr="00707B14">
        <w:rPr>
          <w:rFonts w:eastAsia="Times New Roman"/>
          <w:color w:val="000000"/>
          <w:lang w:eastAsia="ru-RU"/>
        </w:rPr>
        <w:t xml:space="preserve">б) приемопередающие </w:t>
      </w:r>
      <w:r w:rsidRPr="00707B14" w:rsidR="00F10FBD">
        <w:rPr>
          <w:rFonts w:eastAsia="Times New Roman"/>
          <w:color w:val="000000"/>
          <w:lang w:eastAsia="ru-RU"/>
        </w:rPr>
        <w:t>радио</w:t>
      </w:r>
      <w:r w:rsidRPr="00707B14">
        <w:rPr>
          <w:rFonts w:eastAsia="Times New Roman"/>
          <w:color w:val="000000"/>
          <w:lang w:eastAsia="ru-RU"/>
        </w:rPr>
        <w:t>станции, работающие в автоматическом режиме (репитеры); </w:t>
      </w:r>
    </w:p>
    <w:p w:rsidR="00EF116F" w:rsidRPr="00707B14" w:rsidP="00D754A5" w14:paraId="3A2A7EE9" w14:textId="0A9F142A">
      <w:pPr>
        <w:ind w:firstLine="360"/>
        <w:jc w:val="both"/>
        <w:rPr>
          <w:rFonts w:eastAsia="Times New Roman"/>
          <w:color w:val="000000"/>
          <w:lang w:eastAsia="ru-RU"/>
        </w:rPr>
      </w:pPr>
      <w:r w:rsidRPr="00707B14">
        <w:rPr>
          <w:rFonts w:eastAsia="Times New Roman"/>
          <w:color w:val="000000"/>
          <w:lang w:eastAsia="ru-RU"/>
        </w:rPr>
        <w:t xml:space="preserve">в) передающие </w:t>
      </w:r>
      <w:r w:rsidRPr="00707B14" w:rsidR="00CC7EAD">
        <w:rPr>
          <w:rFonts w:eastAsia="Times New Roman"/>
          <w:color w:val="000000"/>
          <w:lang w:eastAsia="ru-RU"/>
        </w:rPr>
        <w:t>радио</w:t>
      </w:r>
      <w:r w:rsidRPr="00707B14">
        <w:rPr>
          <w:rFonts w:eastAsia="Times New Roman"/>
          <w:color w:val="000000"/>
          <w:lang w:eastAsia="ru-RU"/>
        </w:rPr>
        <w:t>станции, излучающие в автоматическом режиме (любительские радиомаяки, передатчики для спортивной пеленгации).</w:t>
      </w:r>
    </w:p>
    <w:p w:rsidR="00D754A5" w:rsidRPr="00707B14" w:rsidP="00D754A5" w14:paraId="5A69E250" w14:textId="69D2F99A">
      <w:pPr>
        <w:ind w:firstLine="360"/>
        <w:jc w:val="both"/>
        <w:rPr>
          <w:rFonts w:eastAsia="Times New Roman"/>
          <w:color w:val="000000"/>
          <w:lang w:eastAsia="ru-RU"/>
        </w:rPr>
      </w:pPr>
      <w:r w:rsidRPr="00707B14">
        <w:rPr>
          <w:rFonts w:eastAsia="Times New Roman"/>
          <w:color w:val="000000"/>
          <w:lang w:eastAsia="ru-RU"/>
        </w:rPr>
        <w:t xml:space="preserve">Приемопередающие </w:t>
      </w:r>
      <w:r w:rsidRPr="00707B14" w:rsidR="00CC7EAD">
        <w:rPr>
          <w:rFonts w:eastAsia="Times New Roman"/>
          <w:color w:val="000000"/>
          <w:lang w:eastAsia="ru-RU"/>
        </w:rPr>
        <w:t>радио</w:t>
      </w:r>
      <w:r w:rsidRPr="00707B14">
        <w:rPr>
          <w:rFonts w:eastAsia="Times New Roman"/>
          <w:color w:val="000000"/>
          <w:lang w:eastAsia="ru-RU"/>
        </w:rPr>
        <w:t xml:space="preserve">станции оснащаются одним или несколькими передатчиками, специально спроектированными и собранными для функционирования в </w:t>
      </w:r>
      <w:r w:rsidRPr="00707B14" w:rsidR="00AB75BE">
        <w:rPr>
          <w:rFonts w:eastAsia="Times New Roman"/>
          <w:color w:val="000000"/>
          <w:lang w:eastAsia="ru-RU"/>
        </w:rPr>
        <w:t>полосах</w:t>
      </w:r>
      <w:r w:rsidRPr="00707B14">
        <w:rPr>
          <w:rFonts w:eastAsia="Times New Roman"/>
          <w:color w:val="000000"/>
          <w:lang w:eastAsia="ru-RU"/>
        </w:rPr>
        <w:t xml:space="preserve"> </w:t>
      </w:r>
      <w:r w:rsidRPr="00707B14" w:rsidR="00CC7EAD">
        <w:rPr>
          <w:rFonts w:eastAsia="Times New Roman"/>
          <w:color w:val="000000"/>
          <w:lang w:eastAsia="ru-RU"/>
        </w:rPr>
        <w:t>радио</w:t>
      </w:r>
      <w:r w:rsidRPr="00707B14">
        <w:rPr>
          <w:rFonts w:eastAsia="Times New Roman"/>
          <w:color w:val="000000"/>
          <w:lang w:eastAsia="ru-RU"/>
        </w:rPr>
        <w:t xml:space="preserve">частот, </w:t>
      </w:r>
      <w:r w:rsidRPr="00707B14" w:rsidR="00CF1BF9">
        <w:rPr>
          <w:rFonts w:eastAsia="Times New Roman"/>
          <w:color w:val="000000"/>
          <w:lang w:eastAsia="ru-RU"/>
        </w:rPr>
        <w:t>предназначенных</w:t>
      </w:r>
      <w:r w:rsidRPr="00707B14">
        <w:rPr>
          <w:rFonts w:eastAsia="Times New Roman"/>
          <w:color w:val="000000"/>
          <w:lang w:eastAsia="ru-RU"/>
        </w:rPr>
        <w:t xml:space="preserve"> </w:t>
      </w:r>
      <w:r w:rsidRPr="00707B14" w:rsidR="005C1868">
        <w:rPr>
          <w:rFonts w:eastAsia="Times New Roman"/>
          <w:color w:val="000000"/>
          <w:lang w:eastAsia="ru-RU"/>
        </w:rPr>
        <w:t xml:space="preserve">для </w:t>
      </w:r>
      <w:r w:rsidRPr="00707B14" w:rsidR="00CC7EAD">
        <w:rPr>
          <w:rFonts w:eastAsia="Times New Roman"/>
          <w:color w:val="000000"/>
          <w:lang w:eastAsia="ru-RU"/>
        </w:rPr>
        <w:t>Л</w:t>
      </w:r>
      <w:r w:rsidRPr="00707B14" w:rsidR="005C1868">
        <w:rPr>
          <w:rFonts w:eastAsia="Times New Roman"/>
          <w:color w:val="000000"/>
          <w:lang w:eastAsia="ru-RU"/>
        </w:rPr>
        <w:t>юбительской службы</w:t>
      </w:r>
      <w:r w:rsidRPr="00707B14">
        <w:rPr>
          <w:rFonts w:eastAsia="Times New Roman"/>
          <w:color w:val="000000"/>
          <w:lang w:eastAsia="ru-RU"/>
        </w:rPr>
        <w:t>, антенны</w:t>
      </w:r>
      <w:r w:rsidRPr="00707B14" w:rsidR="006C7A7B">
        <w:rPr>
          <w:rFonts w:eastAsia="Times New Roman"/>
          <w:color w:val="000000"/>
          <w:lang w:eastAsia="ru-RU"/>
        </w:rPr>
        <w:t>ми</w:t>
      </w:r>
      <w:r w:rsidRPr="00707B14">
        <w:rPr>
          <w:rFonts w:eastAsia="Times New Roman"/>
          <w:color w:val="000000"/>
          <w:lang w:eastAsia="ru-RU"/>
        </w:rPr>
        <w:t xml:space="preserve"> систем</w:t>
      </w:r>
      <w:r w:rsidRPr="00707B14" w:rsidR="006C7A7B">
        <w:rPr>
          <w:rFonts w:eastAsia="Times New Roman"/>
          <w:color w:val="000000"/>
          <w:lang w:eastAsia="ru-RU"/>
        </w:rPr>
        <w:t>ами</w:t>
      </w:r>
      <w:r w:rsidRPr="00707B14">
        <w:rPr>
          <w:rFonts w:eastAsia="Times New Roman"/>
          <w:color w:val="000000"/>
          <w:lang w:eastAsia="ru-RU"/>
        </w:rPr>
        <w:t>, согласующи</w:t>
      </w:r>
      <w:r w:rsidRPr="00707B14" w:rsidR="006C7A7B">
        <w:rPr>
          <w:rFonts w:eastAsia="Times New Roman"/>
          <w:color w:val="000000"/>
          <w:lang w:eastAsia="ru-RU"/>
        </w:rPr>
        <w:t>ми</w:t>
      </w:r>
      <w:r w:rsidRPr="00707B14">
        <w:rPr>
          <w:rFonts w:eastAsia="Times New Roman"/>
          <w:color w:val="000000"/>
          <w:lang w:eastAsia="ru-RU"/>
        </w:rPr>
        <w:t xml:space="preserve"> устройства</w:t>
      </w:r>
      <w:r w:rsidRPr="00707B14" w:rsidR="006C7A7B">
        <w:rPr>
          <w:rFonts w:eastAsia="Times New Roman"/>
          <w:color w:val="000000"/>
          <w:lang w:eastAsia="ru-RU"/>
        </w:rPr>
        <w:t>ми</w:t>
      </w:r>
      <w:r w:rsidRPr="00707B14">
        <w:rPr>
          <w:rFonts w:eastAsia="Times New Roman"/>
          <w:color w:val="000000"/>
          <w:lang w:eastAsia="ru-RU"/>
        </w:rPr>
        <w:t>, фидер</w:t>
      </w:r>
      <w:r w:rsidRPr="00707B14" w:rsidR="006C7A7B">
        <w:rPr>
          <w:rFonts w:eastAsia="Times New Roman"/>
          <w:color w:val="000000"/>
          <w:lang w:eastAsia="ru-RU"/>
        </w:rPr>
        <w:t>ами</w:t>
      </w:r>
      <w:r w:rsidRPr="00707B14">
        <w:rPr>
          <w:rFonts w:eastAsia="Times New Roman"/>
          <w:color w:val="000000"/>
          <w:lang w:eastAsia="ru-RU"/>
        </w:rPr>
        <w:t>, дополнительн</w:t>
      </w:r>
      <w:r w:rsidRPr="00707B14" w:rsidR="006C7A7B">
        <w:rPr>
          <w:rFonts w:eastAsia="Times New Roman"/>
          <w:color w:val="000000"/>
          <w:lang w:eastAsia="ru-RU"/>
        </w:rPr>
        <w:t>ым</w:t>
      </w:r>
      <w:r w:rsidRPr="00707B14">
        <w:rPr>
          <w:rFonts w:eastAsia="Times New Roman"/>
          <w:color w:val="000000"/>
          <w:lang w:eastAsia="ru-RU"/>
        </w:rPr>
        <w:t xml:space="preserve"> оборудование</w:t>
      </w:r>
      <w:r w:rsidRPr="00707B14" w:rsidR="006C7A7B">
        <w:rPr>
          <w:rFonts w:eastAsia="Times New Roman"/>
          <w:color w:val="000000"/>
          <w:lang w:eastAsia="ru-RU"/>
        </w:rPr>
        <w:t>м</w:t>
      </w:r>
      <w:r w:rsidRPr="00707B14">
        <w:rPr>
          <w:rFonts w:eastAsia="Times New Roman"/>
          <w:color w:val="000000"/>
          <w:lang w:eastAsia="ru-RU"/>
        </w:rPr>
        <w:t>, измерительны</w:t>
      </w:r>
      <w:r w:rsidRPr="00707B14" w:rsidR="006C7A7B">
        <w:rPr>
          <w:rFonts w:eastAsia="Times New Roman"/>
          <w:color w:val="000000"/>
          <w:lang w:eastAsia="ru-RU"/>
        </w:rPr>
        <w:t>ми</w:t>
      </w:r>
      <w:r w:rsidRPr="00707B14">
        <w:rPr>
          <w:rFonts w:eastAsia="Times New Roman"/>
          <w:color w:val="000000"/>
          <w:lang w:eastAsia="ru-RU"/>
        </w:rPr>
        <w:t xml:space="preserve"> и лабораторны</w:t>
      </w:r>
      <w:r w:rsidRPr="00707B14" w:rsidR="006C7A7B">
        <w:rPr>
          <w:rFonts w:eastAsia="Times New Roman"/>
          <w:color w:val="000000"/>
          <w:lang w:eastAsia="ru-RU"/>
        </w:rPr>
        <w:t>ми</w:t>
      </w:r>
      <w:r w:rsidRPr="00707B14">
        <w:rPr>
          <w:rFonts w:eastAsia="Times New Roman"/>
          <w:color w:val="000000"/>
          <w:lang w:eastAsia="ru-RU"/>
        </w:rPr>
        <w:t xml:space="preserve"> устройства</w:t>
      </w:r>
      <w:r w:rsidRPr="00707B14" w:rsidR="006C7A7B">
        <w:rPr>
          <w:rFonts w:eastAsia="Times New Roman"/>
          <w:color w:val="000000"/>
          <w:lang w:eastAsia="ru-RU"/>
        </w:rPr>
        <w:t>ми</w:t>
      </w:r>
      <w:r w:rsidRPr="00707B14">
        <w:rPr>
          <w:rFonts w:eastAsia="Times New Roman"/>
          <w:color w:val="000000"/>
          <w:lang w:eastAsia="ru-RU"/>
        </w:rPr>
        <w:t>, различны</w:t>
      </w:r>
      <w:r w:rsidRPr="00707B14" w:rsidR="006C7A7B">
        <w:rPr>
          <w:rFonts w:eastAsia="Times New Roman"/>
          <w:color w:val="000000"/>
          <w:lang w:eastAsia="ru-RU"/>
        </w:rPr>
        <w:t>ми</w:t>
      </w:r>
      <w:r w:rsidRPr="00707B14">
        <w:rPr>
          <w:rFonts w:eastAsia="Times New Roman"/>
          <w:color w:val="000000"/>
          <w:lang w:eastAsia="ru-RU"/>
        </w:rPr>
        <w:t xml:space="preserve"> инструмент</w:t>
      </w:r>
      <w:r w:rsidRPr="00707B14" w:rsidR="006C7A7B">
        <w:rPr>
          <w:rFonts w:eastAsia="Times New Roman"/>
          <w:color w:val="000000"/>
          <w:lang w:eastAsia="ru-RU"/>
        </w:rPr>
        <w:t>ами</w:t>
      </w:r>
      <w:r w:rsidRPr="00707B14">
        <w:rPr>
          <w:rFonts w:eastAsia="Times New Roman"/>
          <w:color w:val="000000"/>
          <w:lang w:eastAsia="ru-RU"/>
        </w:rPr>
        <w:t xml:space="preserve"> и материал</w:t>
      </w:r>
      <w:r w:rsidRPr="00707B14" w:rsidR="006C7A7B">
        <w:rPr>
          <w:rFonts w:eastAsia="Times New Roman"/>
          <w:color w:val="000000"/>
          <w:lang w:eastAsia="ru-RU"/>
        </w:rPr>
        <w:t>ами</w:t>
      </w:r>
      <w:r w:rsidRPr="00707B14">
        <w:rPr>
          <w:rFonts w:eastAsia="Times New Roman"/>
          <w:color w:val="000000"/>
          <w:lang w:eastAsia="ru-RU"/>
        </w:rPr>
        <w:t>, необходимы</w:t>
      </w:r>
      <w:r w:rsidRPr="00707B14" w:rsidR="006C7A7B">
        <w:rPr>
          <w:rFonts w:eastAsia="Times New Roman"/>
          <w:color w:val="000000"/>
          <w:lang w:eastAsia="ru-RU"/>
        </w:rPr>
        <w:t>ми</w:t>
      </w:r>
      <w:r w:rsidRPr="00707B14">
        <w:rPr>
          <w:rFonts w:eastAsia="Times New Roman"/>
          <w:color w:val="000000"/>
          <w:lang w:eastAsia="ru-RU"/>
        </w:rPr>
        <w:t xml:space="preserve"> для этой деятельности.</w:t>
      </w:r>
    </w:p>
    <w:p w:rsidR="00165EC4" w:rsidRPr="00707B14" w:rsidP="00D754A5" w14:paraId="38956422" w14:textId="6564564F">
      <w:pPr>
        <w:ind w:firstLine="360"/>
        <w:jc w:val="both"/>
        <w:rPr>
          <w:rFonts w:eastAsia="Times New Roman"/>
          <w:lang w:eastAsia="ru-RU"/>
        </w:rPr>
      </w:pPr>
      <w:r w:rsidRPr="00FF5904">
        <w:rPr>
          <w:rFonts w:eastAsia="Times New Roman"/>
          <w:color w:val="000000"/>
          <w:lang w:eastAsia="ru-RU"/>
        </w:rPr>
        <w:t>Р</w:t>
      </w:r>
      <w:r w:rsidRPr="00FF5904">
        <w:rPr>
          <w:rFonts w:eastAsia="Times New Roman"/>
          <w:color w:val="000000"/>
          <w:lang w:eastAsia="ru-RU"/>
        </w:rPr>
        <w:t xml:space="preserve">адиостанция должна </w:t>
      </w:r>
      <w:r w:rsidRPr="00FF5904" w:rsidR="00FF5904">
        <w:rPr>
          <w:rFonts w:eastAsia="Times New Roman"/>
          <w:color w:val="000000"/>
          <w:lang w:eastAsia="ru-RU"/>
        </w:rPr>
        <w:t xml:space="preserve">настраиваться на </w:t>
      </w:r>
      <w:r w:rsidRPr="00FF5904">
        <w:rPr>
          <w:rFonts w:eastAsia="Times New Roman"/>
          <w:color w:val="000000"/>
          <w:lang w:eastAsia="ru-RU"/>
        </w:rPr>
        <w:t>радиочастот</w:t>
      </w:r>
      <w:r w:rsidRPr="00FF5904" w:rsidR="00D13C02">
        <w:rPr>
          <w:rFonts w:eastAsia="Times New Roman"/>
          <w:color w:val="000000"/>
          <w:lang w:eastAsia="ru-RU"/>
        </w:rPr>
        <w:t>ы</w:t>
      </w:r>
      <w:r w:rsidRPr="00FF5904">
        <w:rPr>
          <w:rFonts w:eastAsia="Times New Roman"/>
          <w:color w:val="000000"/>
          <w:lang w:eastAsia="ru-RU"/>
        </w:rPr>
        <w:t xml:space="preserve">, </w:t>
      </w:r>
      <w:r w:rsidRPr="00FF5904">
        <w:rPr>
          <w:rFonts w:eastAsia="Times New Roman"/>
          <w:color w:val="000000"/>
          <w:lang w:eastAsia="ru-RU"/>
        </w:rPr>
        <w:t>вид</w:t>
      </w:r>
      <w:r w:rsidRPr="00FF5904" w:rsidR="00D13C02">
        <w:rPr>
          <w:rFonts w:eastAsia="Times New Roman"/>
          <w:color w:val="000000"/>
          <w:lang w:eastAsia="ru-RU"/>
        </w:rPr>
        <w:t>ы</w:t>
      </w:r>
      <w:r w:rsidRPr="00FF5904">
        <w:rPr>
          <w:rFonts w:eastAsia="Times New Roman"/>
          <w:color w:val="000000"/>
          <w:lang w:eastAsia="ru-RU"/>
        </w:rPr>
        <w:t xml:space="preserve"> излучения и излучаемую мощность </w:t>
      </w:r>
      <w:r w:rsidRPr="00FF5904">
        <w:rPr>
          <w:rFonts w:eastAsia="Times New Roman"/>
          <w:color w:val="000000"/>
          <w:lang w:eastAsia="ru-RU"/>
        </w:rPr>
        <w:t>сигнала</w:t>
      </w:r>
      <w:r w:rsidRPr="00FF5904" w:rsidR="009166C7">
        <w:rPr>
          <w:rFonts w:eastAsia="Times New Roman"/>
          <w:color w:val="000000"/>
          <w:lang w:eastAsia="ru-RU"/>
        </w:rPr>
        <w:t xml:space="preserve">, определяемые </w:t>
      </w:r>
      <w:r w:rsidRPr="00FF5904">
        <w:rPr>
          <w:rFonts w:eastAsia="Times New Roman"/>
          <w:color w:val="000000"/>
          <w:lang w:eastAsia="ru-RU"/>
        </w:rPr>
        <w:t>категори</w:t>
      </w:r>
      <w:r w:rsidRPr="00FF5904" w:rsidR="009166C7">
        <w:rPr>
          <w:rFonts w:eastAsia="Times New Roman"/>
          <w:color w:val="000000"/>
          <w:lang w:eastAsia="ru-RU"/>
        </w:rPr>
        <w:t>ей</w:t>
      </w:r>
      <w:r w:rsidRPr="00FF5904">
        <w:rPr>
          <w:rFonts w:eastAsia="Times New Roman"/>
          <w:color w:val="000000"/>
          <w:lang w:eastAsia="ru-RU"/>
        </w:rPr>
        <w:t xml:space="preserve"> этой радиостанции, </w:t>
      </w:r>
      <w:r w:rsidRPr="00FF5904" w:rsidR="00350569">
        <w:rPr>
          <w:rFonts w:eastAsia="Times New Roman"/>
          <w:color w:val="000000"/>
          <w:lang w:eastAsia="ru-RU"/>
        </w:rPr>
        <w:t xml:space="preserve">а также </w:t>
      </w:r>
      <w:r w:rsidRPr="00FF5904" w:rsidR="004344F4">
        <w:rPr>
          <w:rFonts w:eastAsia="Times New Roman"/>
          <w:color w:val="000000"/>
          <w:lang w:eastAsia="ru-RU"/>
        </w:rPr>
        <w:t xml:space="preserve">определяемые </w:t>
      </w:r>
      <w:r w:rsidRPr="00FF5904" w:rsidR="00350569">
        <w:rPr>
          <w:rFonts w:eastAsia="Times New Roman"/>
          <w:color w:val="000000"/>
          <w:lang w:eastAsia="ru-RU"/>
        </w:rPr>
        <w:t xml:space="preserve">всеми </w:t>
      </w:r>
      <w:r w:rsidRPr="00FF5904" w:rsidR="0009409E">
        <w:rPr>
          <w:rFonts w:eastAsia="Times New Roman"/>
          <w:color w:val="000000"/>
          <w:lang w:eastAsia="ru-RU"/>
        </w:rPr>
        <w:t>более низ</w:t>
      </w:r>
      <w:r w:rsidRPr="00FF5904">
        <w:rPr>
          <w:rFonts w:eastAsia="Times New Roman"/>
          <w:color w:val="000000"/>
          <w:lang w:eastAsia="ru-RU"/>
        </w:rPr>
        <w:t>к</w:t>
      </w:r>
      <w:r w:rsidRPr="00FF5904" w:rsidR="00350569">
        <w:rPr>
          <w:rFonts w:eastAsia="Times New Roman"/>
          <w:color w:val="000000"/>
          <w:lang w:eastAsia="ru-RU"/>
        </w:rPr>
        <w:t>ими</w:t>
      </w:r>
      <w:r w:rsidRPr="00FF5904" w:rsidR="0009409E">
        <w:rPr>
          <w:rFonts w:eastAsia="Times New Roman"/>
          <w:color w:val="000000"/>
          <w:lang w:eastAsia="ru-RU"/>
        </w:rPr>
        <w:t xml:space="preserve"> </w:t>
      </w:r>
      <w:r w:rsidRPr="00FF5904" w:rsidR="009166C7">
        <w:rPr>
          <w:rFonts w:eastAsia="Times New Roman"/>
          <w:color w:val="000000"/>
          <w:lang w:eastAsia="ru-RU"/>
        </w:rPr>
        <w:t>категориями</w:t>
      </w:r>
      <w:r w:rsidRPr="00FF5904" w:rsidR="00E57547">
        <w:rPr>
          <w:rFonts w:eastAsia="Times New Roman"/>
          <w:color w:val="000000"/>
          <w:lang w:eastAsia="ru-RU"/>
        </w:rPr>
        <w:t>.</w:t>
      </w:r>
    </w:p>
    <w:p w:rsidR="00180BBF" w:rsidRPr="00707B14" w:rsidP="00D754A5" w14:paraId="3ABFDA88" w14:textId="1EADF0C0">
      <w:pPr>
        <w:ind w:firstLine="360"/>
        <w:jc w:val="both"/>
        <w:rPr>
          <w:rFonts w:eastAsia="Times New Roman"/>
          <w:color w:val="000000"/>
          <w:lang w:eastAsia="ru-RU"/>
        </w:rPr>
      </w:pPr>
      <w:r w:rsidRPr="00707B14">
        <w:rPr>
          <w:rFonts w:eastAsia="Times New Roman"/>
          <w:color w:val="000000"/>
          <w:lang w:eastAsia="ru-RU"/>
        </w:rPr>
        <w:t xml:space="preserve">На радиостанции могут использоваться </w:t>
      </w:r>
      <w:r w:rsidRPr="00707B14" w:rsidR="0009409E">
        <w:rPr>
          <w:rFonts w:eastAsia="Times New Roman"/>
          <w:color w:val="000000"/>
          <w:lang w:eastAsia="ru-RU"/>
        </w:rPr>
        <w:t>радиоэлектронные средства</w:t>
      </w:r>
      <w:r w:rsidRPr="00707B14">
        <w:rPr>
          <w:rFonts w:eastAsia="Times New Roman"/>
          <w:color w:val="000000"/>
          <w:lang w:eastAsia="ru-RU"/>
        </w:rPr>
        <w:t xml:space="preserve"> как промышленного, так и самостоятельного изготовления (самодельные), в том числе с использованием промышленно изготовленных узлов и блоков, при условии соответствия технических характеристик значениям, указанным в </w:t>
      </w:r>
      <w:r w:rsidRPr="00707B14" w:rsidR="00B82E01">
        <w:rPr>
          <w:rFonts w:eastAsia="Times New Roman"/>
          <w:color w:val="000000"/>
          <w:lang w:eastAsia="ru-RU"/>
        </w:rPr>
        <w:t>«</w:t>
      </w:r>
      <w:r w:rsidRPr="00707B14">
        <w:rPr>
          <w:rFonts w:eastAsia="Times New Roman"/>
          <w:color w:val="000000"/>
          <w:lang w:eastAsia="ru-RU"/>
        </w:rPr>
        <w:t xml:space="preserve">Технических условиях и квалификационных требованиях по использованию </w:t>
      </w:r>
      <w:bookmarkStart w:id="10" w:name="_Hlk72328618"/>
      <w:r w:rsidRPr="00707B14">
        <w:rPr>
          <w:rFonts w:eastAsia="Times New Roman"/>
          <w:color w:val="000000"/>
          <w:lang w:eastAsia="ru-RU"/>
        </w:rPr>
        <w:t xml:space="preserve">радиочастотного спектра и радиоизлучающих средств </w:t>
      </w:r>
      <w:bookmarkEnd w:id="10"/>
      <w:r w:rsidRPr="00707B14" w:rsidR="003712DE">
        <w:rPr>
          <w:rFonts w:eastAsia="Times New Roman"/>
          <w:color w:val="000000"/>
          <w:lang w:eastAsia="ru-RU"/>
        </w:rPr>
        <w:t xml:space="preserve">радиостанций </w:t>
      </w:r>
      <w:r w:rsidRPr="00707B14">
        <w:rPr>
          <w:rFonts w:eastAsia="Times New Roman"/>
          <w:color w:val="000000"/>
          <w:lang w:eastAsia="ru-RU"/>
        </w:rPr>
        <w:t>Любительской службы</w:t>
      </w:r>
      <w:r w:rsidRPr="00707B14" w:rsidR="00B82E01">
        <w:rPr>
          <w:rFonts w:eastAsia="Times New Roman"/>
          <w:color w:val="000000"/>
          <w:lang w:eastAsia="ru-RU"/>
        </w:rPr>
        <w:t>»</w:t>
      </w:r>
      <w:r w:rsidRPr="00707B14">
        <w:rPr>
          <w:rFonts w:eastAsia="Times New Roman"/>
          <w:color w:val="000000"/>
          <w:lang w:eastAsia="ru-RU"/>
        </w:rPr>
        <w:t>, приведенных в Приложении № 2 к настоящему Регламенту</w:t>
      </w:r>
      <w:r w:rsidRPr="00707B14" w:rsidR="00350569">
        <w:rPr>
          <w:rFonts w:eastAsia="Times New Roman"/>
          <w:color w:val="000000"/>
          <w:lang w:eastAsia="ru-RU"/>
        </w:rPr>
        <w:t xml:space="preserve"> </w:t>
      </w:r>
      <w:r w:rsidRPr="00707B14" w:rsidR="00350569">
        <w:rPr>
          <w:rFonts w:eastAsia="Times New Roman"/>
          <w:lang w:eastAsia="ru-RU"/>
        </w:rPr>
        <w:t>(далее – Технические условия и требования к уровню подготовки радиолюбителей)</w:t>
      </w:r>
      <w:r w:rsidRPr="00707B14">
        <w:rPr>
          <w:rFonts w:eastAsia="Times New Roman"/>
          <w:color w:val="000000"/>
          <w:lang w:eastAsia="ru-RU"/>
        </w:rPr>
        <w:t>.</w:t>
      </w:r>
    </w:p>
    <w:p w:rsidR="00435BAF" w:rsidRPr="00707B14" w:rsidP="00AF0D08" w14:paraId="6C9FBA9A" w14:textId="2F7E4D8D">
      <w:pPr>
        <w:ind w:firstLine="360"/>
        <w:jc w:val="both"/>
      </w:pPr>
      <w:r w:rsidRPr="00707B14">
        <w:t>9</w:t>
      </w:r>
      <w:r w:rsidRPr="00707B14" w:rsidR="00AF0D08">
        <w:t xml:space="preserve">. </w:t>
      </w:r>
      <w:r w:rsidRPr="00707B14">
        <w:t xml:space="preserve">Использование </w:t>
      </w:r>
      <w:r w:rsidRPr="00707B14" w:rsidR="009C43A4">
        <w:t>радиолюбителями</w:t>
      </w:r>
      <w:r w:rsidRPr="00707B14" w:rsidR="002041EE">
        <w:t xml:space="preserve"> </w:t>
      </w:r>
      <w:r w:rsidRPr="00707B14">
        <w:t xml:space="preserve">радиочастотного </w:t>
      </w:r>
      <w:r w:rsidRPr="00B46EBE" w:rsidR="00AD6B15">
        <w:t>радиостанци</w:t>
      </w:r>
      <w:r w:rsidRPr="00B46EBE" w:rsidR="002041EE">
        <w:t>й</w:t>
      </w:r>
      <w:r w:rsidRPr="00707B14" w:rsidR="00AD6B15">
        <w:t xml:space="preserve"> </w:t>
      </w:r>
      <w:r w:rsidRPr="00707B14">
        <w:t>осуществляется при услови</w:t>
      </w:r>
      <w:r w:rsidRPr="00707B14" w:rsidR="005A1F28">
        <w:t>ях</w:t>
      </w:r>
      <w:r w:rsidRPr="00707B14">
        <w:t>:</w:t>
      </w:r>
    </w:p>
    <w:p w:rsidR="006121E1" w:rsidRPr="00707B14" w:rsidP="00435BAF" w14:paraId="6AF40795" w14:textId="37629922">
      <w:pPr>
        <w:ind w:firstLine="360"/>
        <w:jc w:val="both"/>
      </w:pPr>
      <w:r w:rsidRPr="00707B14">
        <w:t xml:space="preserve">а) </w:t>
      </w:r>
      <w:r w:rsidRPr="00707B14" w:rsidR="00015537">
        <w:t xml:space="preserve">наличия радиочастотного присвоения и разрешения на эксплуатацию </w:t>
      </w:r>
      <w:r w:rsidRPr="00707B14" w:rsidR="00250881">
        <w:t>РИС (</w:t>
      </w:r>
      <w:r w:rsidRPr="00707B14" w:rsidR="009C43A4">
        <w:t>передатчика радиостанции</w:t>
      </w:r>
      <w:r w:rsidRPr="00707B14" w:rsidR="00250881">
        <w:t>)</w:t>
      </w:r>
      <w:r w:rsidRPr="00707B14">
        <w:t>;</w:t>
      </w:r>
    </w:p>
    <w:p w:rsidR="002041EE" w:rsidRPr="00707B14" w:rsidP="00540F85" w14:paraId="0F72EBE9" w14:textId="1BA76002">
      <w:pPr>
        <w:ind w:firstLine="360"/>
        <w:jc w:val="both"/>
        <w:rPr>
          <w:rFonts w:eastAsia="Times New Roman"/>
          <w:lang w:eastAsia="ru-RU"/>
        </w:rPr>
      </w:pPr>
      <w:r w:rsidRPr="00707B14">
        <w:t>б</w:t>
      </w:r>
      <w:r w:rsidRPr="00707B14" w:rsidR="00435BAF">
        <w:t xml:space="preserve">) </w:t>
      </w:r>
      <w:r w:rsidRPr="00707B14" w:rsidR="008E41DB">
        <w:rPr>
          <w:rFonts w:eastAsia="Times New Roman"/>
          <w:lang w:eastAsia="ru-RU"/>
        </w:rPr>
        <w:t xml:space="preserve">соблюдения </w:t>
      </w:r>
      <w:r w:rsidRPr="00707B14" w:rsidR="00003032">
        <w:t>условий радиочастотного присвоения</w:t>
      </w:r>
      <w:r w:rsidRPr="00707B14">
        <w:rPr>
          <w:rFonts w:eastAsia="Times New Roman"/>
          <w:lang w:eastAsia="ru-RU"/>
        </w:rPr>
        <w:t>;</w:t>
      </w:r>
    </w:p>
    <w:p w:rsidR="00B72D17" w:rsidRPr="00707B14" w:rsidP="00540F85" w14:paraId="6FA2B2D7" w14:textId="71F202D6">
      <w:pPr>
        <w:ind w:firstLine="360"/>
        <w:jc w:val="both"/>
        <w:rPr>
          <w:rFonts w:eastAsia="Times New Roman"/>
          <w:lang w:eastAsia="ru-RU"/>
        </w:rPr>
      </w:pPr>
      <w:r w:rsidRPr="00707B14">
        <w:rPr>
          <w:rFonts w:eastAsia="Times New Roman"/>
          <w:lang w:eastAsia="ru-RU"/>
        </w:rPr>
        <w:t>в</w:t>
      </w:r>
      <w:r w:rsidRPr="00707B14" w:rsidR="002041EE">
        <w:rPr>
          <w:rFonts w:eastAsia="Times New Roman"/>
          <w:lang w:eastAsia="ru-RU"/>
        </w:rPr>
        <w:t xml:space="preserve">) выполнения </w:t>
      </w:r>
      <w:r w:rsidRPr="00707B14" w:rsidR="000845D6">
        <w:rPr>
          <w:rFonts w:eastAsia="Times New Roman"/>
          <w:lang w:eastAsia="ru-RU"/>
        </w:rPr>
        <w:t>«</w:t>
      </w:r>
      <w:r w:rsidRPr="00707B14" w:rsidR="002D22CF">
        <w:rPr>
          <w:rFonts w:eastAsia="Times New Roman"/>
          <w:lang w:eastAsia="ru-RU"/>
        </w:rPr>
        <w:t>П</w:t>
      </w:r>
      <w:r w:rsidRPr="00707B14" w:rsidR="002041EE">
        <w:rPr>
          <w:rFonts w:eastAsia="Times New Roman"/>
          <w:lang w:eastAsia="ru-RU"/>
        </w:rPr>
        <w:t>равил ведения радиообмена</w:t>
      </w:r>
      <w:r w:rsidRPr="00707B14" w:rsidR="000845D6">
        <w:rPr>
          <w:rFonts w:eastAsia="Times New Roman"/>
          <w:lang w:eastAsia="ru-RU"/>
        </w:rPr>
        <w:t xml:space="preserve"> между </w:t>
      </w:r>
      <w:r w:rsidRPr="00707B14" w:rsidR="00F636E2">
        <w:rPr>
          <w:rFonts w:eastAsia="Times New Roman"/>
          <w:lang w:eastAsia="ru-RU"/>
        </w:rPr>
        <w:t>радио</w:t>
      </w:r>
      <w:r w:rsidRPr="00707B14" w:rsidR="000845D6">
        <w:rPr>
          <w:rFonts w:eastAsia="Times New Roman"/>
          <w:lang w:eastAsia="ru-RU"/>
        </w:rPr>
        <w:t>станциями Любительской службы»</w:t>
      </w:r>
      <w:r w:rsidRPr="00707B14" w:rsidR="002041EE">
        <w:rPr>
          <w:rFonts w:eastAsia="Times New Roman"/>
          <w:lang w:eastAsia="ru-RU"/>
        </w:rPr>
        <w:t xml:space="preserve">, предусмотренных </w:t>
      </w:r>
      <w:r w:rsidRPr="00707B14" w:rsidR="002D22CF">
        <w:rPr>
          <w:rFonts w:eastAsia="Times New Roman"/>
          <w:lang w:eastAsia="ru-RU"/>
        </w:rPr>
        <w:t xml:space="preserve">Приложением № 4 к </w:t>
      </w:r>
      <w:r w:rsidRPr="00707B14" w:rsidR="002041EE">
        <w:rPr>
          <w:rFonts w:eastAsia="Times New Roman"/>
          <w:lang w:eastAsia="ru-RU"/>
        </w:rPr>
        <w:t>настоящ</w:t>
      </w:r>
      <w:r w:rsidRPr="00707B14" w:rsidR="002D22CF">
        <w:rPr>
          <w:rFonts w:eastAsia="Times New Roman"/>
          <w:lang w:eastAsia="ru-RU"/>
        </w:rPr>
        <w:t>ему</w:t>
      </w:r>
      <w:r w:rsidRPr="00707B14" w:rsidR="002041EE">
        <w:rPr>
          <w:rFonts w:eastAsia="Times New Roman"/>
          <w:lang w:eastAsia="ru-RU"/>
        </w:rPr>
        <w:t xml:space="preserve"> Регламент</w:t>
      </w:r>
      <w:r w:rsidRPr="00707B14" w:rsidR="002D22CF">
        <w:rPr>
          <w:rFonts w:eastAsia="Times New Roman"/>
          <w:lang w:eastAsia="ru-RU"/>
        </w:rPr>
        <w:t>у</w:t>
      </w:r>
      <w:r w:rsidRPr="00707B14" w:rsidR="000845D6">
        <w:rPr>
          <w:rFonts w:eastAsia="Times New Roman"/>
          <w:lang w:eastAsia="ru-RU"/>
        </w:rPr>
        <w:t xml:space="preserve"> (далее – Правила ведения радиообмена)</w:t>
      </w:r>
      <w:r w:rsidRPr="00707B14">
        <w:rPr>
          <w:rFonts w:eastAsia="Times New Roman"/>
          <w:lang w:eastAsia="ru-RU"/>
        </w:rPr>
        <w:t>.</w:t>
      </w:r>
    </w:p>
    <w:p w:rsidR="00003032" w:rsidRPr="00707B14" w:rsidP="00003032" w14:paraId="19FD0561" w14:textId="2F4736BA">
      <w:pPr>
        <w:ind w:firstLine="360"/>
        <w:jc w:val="both"/>
      </w:pPr>
      <w:r w:rsidRPr="00707B14">
        <w:t xml:space="preserve">Использование радиолюбителями-нерезидентами </w:t>
      </w:r>
      <w:r w:rsidRPr="00707B14" w:rsidR="00250881">
        <w:t xml:space="preserve">радиочастотного </w:t>
      </w:r>
      <w:r w:rsidRPr="00707B14">
        <w:t>спектра и радиостанций осуществляется при условии наличия специальных позывных, назначенных ИОГВ</w:t>
      </w:r>
      <w:r w:rsidRPr="00707B14" w:rsidR="003354C1">
        <w:t xml:space="preserve"> в соответствии</w:t>
      </w:r>
      <w:r w:rsidR="00D4676A">
        <w:t xml:space="preserve"> с</w:t>
      </w:r>
      <w:r w:rsidRPr="00707B14" w:rsidR="003354C1">
        <w:t xml:space="preserve"> «Порядком образования, назначения и использования позывных сигналов для опознавания радиостанций Любительской службы», приведенного в Приложении № 1 к настоящему Регламенту (далее - Порядок образования позывных)</w:t>
      </w:r>
      <w:r w:rsidRPr="00707B14" w:rsidR="003354C1">
        <w:rPr>
          <w:rFonts w:eastAsia="Times New Roman"/>
          <w:lang w:eastAsia="ru-RU"/>
        </w:rPr>
        <w:t>.</w:t>
      </w:r>
    </w:p>
    <w:p w:rsidR="002A4EAB" w:rsidRPr="00707B14" w:rsidP="00204BA2" w14:paraId="3136AB36" w14:textId="3DC15D7C">
      <w:pPr>
        <w:ind w:firstLine="360"/>
        <w:jc w:val="both"/>
        <w:rPr>
          <w:rFonts w:eastAsia="Times New Roman"/>
          <w:lang w:eastAsia="ru-RU"/>
        </w:rPr>
      </w:pPr>
      <w:r w:rsidRPr="00707B14">
        <w:rPr>
          <w:rFonts w:eastAsia="Times New Roman"/>
          <w:lang w:eastAsia="ru-RU"/>
        </w:rPr>
        <w:t>10</w:t>
      </w:r>
      <w:r w:rsidRPr="00707B14" w:rsidR="00214C76">
        <w:rPr>
          <w:rFonts w:eastAsia="Times New Roman"/>
          <w:lang w:eastAsia="ru-RU"/>
        </w:rPr>
        <w:t xml:space="preserve">. </w:t>
      </w:r>
      <w:r w:rsidRPr="00707B14" w:rsidR="00CF2706">
        <w:rPr>
          <w:rFonts w:eastAsia="Times New Roman"/>
          <w:color w:val="000000"/>
          <w:lang w:eastAsia="ru-RU"/>
        </w:rPr>
        <w:t>Передатчики</w:t>
      </w:r>
      <w:r w:rsidRPr="00707B14" w:rsidR="00594473">
        <w:rPr>
          <w:rFonts w:eastAsia="Times New Roman"/>
          <w:lang w:eastAsia="ru-RU"/>
        </w:rPr>
        <w:t xml:space="preserve"> по </w:t>
      </w:r>
      <w:r w:rsidRPr="00707B14" w:rsidR="00594473">
        <w:rPr>
          <w:rFonts w:eastAsia="Times New Roman"/>
          <w:color w:val="000000"/>
          <w:lang w:eastAsia="ru-RU"/>
        </w:rPr>
        <w:t>техническим характеристикам</w:t>
      </w:r>
      <w:r w:rsidRPr="00707B14" w:rsidR="00F11C19">
        <w:rPr>
          <w:rFonts w:eastAsia="Times New Roman"/>
          <w:color w:val="000000"/>
          <w:lang w:eastAsia="ru-RU"/>
        </w:rPr>
        <w:t xml:space="preserve">, таким как </w:t>
      </w:r>
      <w:r w:rsidRPr="00707B14" w:rsidR="00B72D17">
        <w:rPr>
          <w:rFonts w:eastAsia="Times New Roman"/>
          <w:lang w:eastAsia="ru-RU"/>
        </w:rPr>
        <w:t>полос</w:t>
      </w:r>
      <w:r w:rsidRPr="00707B14" w:rsidR="00F11C19">
        <w:rPr>
          <w:rFonts w:eastAsia="Times New Roman"/>
          <w:lang w:eastAsia="ru-RU"/>
        </w:rPr>
        <w:t>ы</w:t>
      </w:r>
      <w:r w:rsidRPr="00707B14" w:rsidR="00B72D17">
        <w:rPr>
          <w:rFonts w:eastAsia="Times New Roman"/>
          <w:lang w:eastAsia="ru-RU"/>
        </w:rPr>
        <w:t xml:space="preserve"> </w:t>
      </w:r>
      <w:r w:rsidRPr="00707B14" w:rsidR="00F11C19">
        <w:rPr>
          <w:rFonts w:eastAsia="Times New Roman"/>
          <w:lang w:eastAsia="ru-RU"/>
        </w:rPr>
        <w:t>рад</w:t>
      </w:r>
      <w:r w:rsidRPr="00707B14" w:rsidR="001B3838">
        <w:rPr>
          <w:rFonts w:eastAsia="Times New Roman"/>
          <w:lang w:eastAsia="ru-RU"/>
        </w:rPr>
        <w:t>и</w:t>
      </w:r>
      <w:r w:rsidRPr="00707B14" w:rsidR="00F11C19">
        <w:rPr>
          <w:rFonts w:eastAsia="Times New Roman"/>
          <w:lang w:eastAsia="ru-RU"/>
        </w:rPr>
        <w:t xml:space="preserve">очастот </w:t>
      </w:r>
      <w:r w:rsidRPr="00707B14" w:rsidR="004E2825">
        <w:rPr>
          <w:rFonts w:eastAsia="Times New Roman"/>
          <w:lang w:eastAsia="ru-RU"/>
        </w:rPr>
        <w:t>Л</w:t>
      </w:r>
      <w:r w:rsidRPr="00707B14" w:rsidR="00F11C19">
        <w:rPr>
          <w:rFonts w:eastAsia="Times New Roman"/>
          <w:lang w:eastAsia="ru-RU"/>
        </w:rPr>
        <w:t>юбительской службы</w:t>
      </w:r>
      <w:r w:rsidRPr="00707B14" w:rsidR="008E658B">
        <w:rPr>
          <w:rFonts w:eastAsia="Times New Roman"/>
          <w:lang w:eastAsia="ru-RU"/>
        </w:rPr>
        <w:t>, вид</w:t>
      </w:r>
      <w:r w:rsidRPr="00707B14" w:rsidR="00F11C19">
        <w:rPr>
          <w:rFonts w:eastAsia="Times New Roman"/>
          <w:lang w:eastAsia="ru-RU"/>
        </w:rPr>
        <w:t>ы</w:t>
      </w:r>
      <w:r w:rsidRPr="00707B14" w:rsidR="008E658B">
        <w:rPr>
          <w:rFonts w:eastAsia="Times New Roman"/>
          <w:lang w:eastAsia="ru-RU"/>
        </w:rPr>
        <w:t xml:space="preserve"> излучени</w:t>
      </w:r>
      <w:r w:rsidRPr="00707B14" w:rsidR="00F11C19">
        <w:rPr>
          <w:rFonts w:eastAsia="Times New Roman"/>
          <w:lang w:eastAsia="ru-RU"/>
        </w:rPr>
        <w:t>я</w:t>
      </w:r>
      <w:r w:rsidRPr="00707B14" w:rsidR="008E658B">
        <w:rPr>
          <w:rFonts w:eastAsia="Times New Roman"/>
          <w:lang w:eastAsia="ru-RU"/>
        </w:rPr>
        <w:t xml:space="preserve">, </w:t>
      </w:r>
      <w:r w:rsidRPr="00707B14" w:rsidR="00594473">
        <w:t>максимальная выходная мощность</w:t>
      </w:r>
      <w:r w:rsidRPr="00707B14" w:rsidR="004E2825">
        <w:t xml:space="preserve"> передатчика</w:t>
      </w:r>
      <w:r w:rsidRPr="00707B14" w:rsidR="00594473">
        <w:rPr>
          <w:rFonts w:eastAsia="Times New Roman"/>
          <w:lang w:eastAsia="ru-RU"/>
        </w:rPr>
        <w:t>,</w:t>
      </w:r>
      <w:r w:rsidRPr="00707B14" w:rsidR="00B72D17">
        <w:rPr>
          <w:rFonts w:eastAsia="Times New Roman"/>
          <w:lang w:eastAsia="ru-RU"/>
        </w:rPr>
        <w:t xml:space="preserve"> подразделяются на три </w:t>
      </w:r>
      <w:r w:rsidRPr="00707B14" w:rsidR="00655204">
        <w:rPr>
          <w:rFonts w:eastAsia="Times New Roman"/>
          <w:lang w:eastAsia="ru-RU"/>
        </w:rPr>
        <w:t>категории</w:t>
      </w:r>
      <w:r w:rsidRPr="00707B14" w:rsidR="004B0F32">
        <w:rPr>
          <w:rFonts w:eastAsia="Times New Roman"/>
          <w:lang w:eastAsia="ru-RU"/>
        </w:rPr>
        <w:t>: высшая -</w:t>
      </w:r>
      <w:r w:rsidRPr="00707B14" w:rsidR="00655204">
        <w:rPr>
          <w:rFonts w:eastAsia="Times New Roman"/>
          <w:lang w:eastAsia="ru-RU"/>
        </w:rPr>
        <w:t xml:space="preserve"> </w:t>
      </w:r>
      <w:r w:rsidRPr="00707B14" w:rsidR="00710D57">
        <w:rPr>
          <w:rFonts w:eastAsia="Times New Roman"/>
          <w:lang w:eastAsia="ru-RU"/>
        </w:rPr>
        <w:t xml:space="preserve">А, </w:t>
      </w:r>
      <w:r w:rsidRPr="00707B14" w:rsidR="004B0F32">
        <w:rPr>
          <w:rFonts w:eastAsia="Times New Roman"/>
          <w:lang w:eastAsia="ru-RU"/>
        </w:rPr>
        <w:t xml:space="preserve">средняя – </w:t>
      </w:r>
      <w:r w:rsidRPr="00707B14" w:rsidR="00710D57">
        <w:rPr>
          <w:rFonts w:eastAsia="Times New Roman"/>
          <w:lang w:eastAsia="ru-RU"/>
        </w:rPr>
        <w:t>B</w:t>
      </w:r>
      <w:r w:rsidRPr="00707B14" w:rsidR="004B0F32">
        <w:rPr>
          <w:rFonts w:eastAsia="Times New Roman"/>
          <w:lang w:eastAsia="ru-RU"/>
        </w:rPr>
        <w:t xml:space="preserve">, низшая </w:t>
      </w:r>
      <w:r w:rsidRPr="00707B14">
        <w:rPr>
          <w:rFonts w:eastAsia="Times New Roman"/>
          <w:lang w:eastAsia="ru-RU"/>
        </w:rPr>
        <w:t>–</w:t>
      </w:r>
      <w:r w:rsidRPr="00707B14" w:rsidR="004B0F32">
        <w:rPr>
          <w:rFonts w:eastAsia="Times New Roman"/>
          <w:lang w:eastAsia="ru-RU"/>
        </w:rPr>
        <w:t xml:space="preserve"> </w:t>
      </w:r>
      <w:r w:rsidRPr="00707B14" w:rsidR="00710D57">
        <w:rPr>
          <w:rFonts w:eastAsia="Times New Roman"/>
          <w:lang w:eastAsia="ru-RU"/>
        </w:rPr>
        <w:t>C</w:t>
      </w:r>
      <w:r w:rsidRPr="00707B14">
        <w:rPr>
          <w:rFonts w:eastAsia="Times New Roman"/>
          <w:lang w:eastAsia="ru-RU"/>
        </w:rPr>
        <w:t>, -</w:t>
      </w:r>
      <w:r w:rsidRPr="00707B14" w:rsidR="00594473">
        <w:rPr>
          <w:rFonts w:eastAsia="Times New Roman"/>
          <w:lang w:eastAsia="ru-RU"/>
        </w:rPr>
        <w:t xml:space="preserve"> в соответствии с Техническими условиями и требованиями к уровню подготовки.</w:t>
      </w:r>
      <w:r w:rsidRPr="00707B14" w:rsidR="00F11C19">
        <w:rPr>
          <w:rFonts w:eastAsia="Times New Roman"/>
          <w:lang w:eastAsia="ru-RU"/>
        </w:rPr>
        <w:t xml:space="preserve"> </w:t>
      </w:r>
      <w:r w:rsidRPr="00707B14" w:rsidR="002223D2">
        <w:rPr>
          <w:rFonts w:eastAsia="Times New Roman"/>
          <w:lang w:eastAsia="ru-RU"/>
        </w:rPr>
        <w:t xml:space="preserve"> </w:t>
      </w:r>
    </w:p>
    <w:p w:rsidR="00F11C19" w:rsidRPr="00707B14" w:rsidP="00204BA2" w14:paraId="4CCC6836" w14:textId="4E4B37E6">
      <w:pPr>
        <w:ind w:firstLine="360"/>
        <w:jc w:val="both"/>
        <w:rPr>
          <w:rFonts w:eastAsia="Times New Roman"/>
          <w:lang w:eastAsia="ru-RU"/>
        </w:rPr>
      </w:pPr>
      <w:r w:rsidRPr="00707B14">
        <w:rPr>
          <w:rFonts w:eastAsia="Times New Roman"/>
          <w:lang w:eastAsia="ru-RU"/>
        </w:rPr>
        <w:t>Р</w:t>
      </w:r>
      <w:r w:rsidRPr="00707B14" w:rsidR="00CF2706">
        <w:rPr>
          <w:rFonts w:eastAsia="Times New Roman"/>
          <w:lang w:eastAsia="ru-RU"/>
        </w:rPr>
        <w:t xml:space="preserve">адиостанции устанавливается категория, определяемая </w:t>
      </w:r>
      <w:r w:rsidRPr="00707B14" w:rsidR="004B0F32">
        <w:rPr>
          <w:rFonts w:eastAsia="Times New Roman"/>
          <w:lang w:eastAsia="ru-RU"/>
        </w:rPr>
        <w:t>наивысшей категорией передатчика,</w:t>
      </w:r>
      <w:r w:rsidRPr="00707B14" w:rsidR="00CF2706">
        <w:rPr>
          <w:rFonts w:eastAsia="Times New Roman"/>
          <w:lang w:eastAsia="ru-RU"/>
        </w:rPr>
        <w:t xml:space="preserve"> входящего в ее состав. </w:t>
      </w:r>
    </w:p>
    <w:p w:rsidR="00556190" w:rsidRPr="00707B14" w:rsidP="00556190" w14:paraId="5E62BD47" w14:textId="77777777">
      <w:pPr>
        <w:ind w:firstLine="360"/>
        <w:jc w:val="both"/>
        <w:rPr>
          <w:rFonts w:eastAsia="Times New Roman"/>
          <w:bCs/>
          <w:lang w:eastAsia="ru-RU"/>
        </w:rPr>
      </w:pPr>
      <w:bookmarkStart w:id="11" w:name="_Hlk80347907"/>
      <w:r w:rsidRPr="00707B14">
        <w:rPr>
          <w:rFonts w:eastAsia="Times New Roman"/>
          <w:bCs/>
          <w:lang w:eastAsia="ru-RU"/>
        </w:rPr>
        <w:t xml:space="preserve">Клубные радиостанции могут быть только категории </w:t>
      </w:r>
      <w:r w:rsidRPr="00707B14">
        <w:rPr>
          <w:rFonts w:eastAsia="Times New Roman"/>
          <w:bCs/>
          <w:lang w:val="en-US" w:eastAsia="ru-RU"/>
        </w:rPr>
        <w:t>A</w:t>
      </w:r>
      <w:r w:rsidRPr="00707B14">
        <w:rPr>
          <w:rFonts w:eastAsia="Times New Roman"/>
          <w:bCs/>
          <w:lang w:eastAsia="ru-RU"/>
        </w:rPr>
        <w:t xml:space="preserve">.  </w:t>
      </w:r>
    </w:p>
    <w:bookmarkEnd w:id="11"/>
    <w:p w:rsidR="00FA013E" w:rsidRPr="00707B14" w:rsidP="002B576C" w14:paraId="63295C50" w14:textId="4CD8CEC0">
      <w:pPr>
        <w:ind w:firstLine="360"/>
        <w:jc w:val="both"/>
        <w:rPr>
          <w:rFonts w:eastAsia="Times New Roman"/>
          <w:lang w:eastAsia="ru-RU"/>
        </w:rPr>
      </w:pPr>
      <w:r w:rsidRPr="00707B14">
        <w:rPr>
          <w:rFonts w:eastAsia="Times New Roman"/>
          <w:color w:val="000000"/>
          <w:lang w:eastAsia="ru-RU"/>
        </w:rPr>
        <w:t>Радиолюбители</w:t>
      </w:r>
      <w:r w:rsidRPr="00707B14">
        <w:rPr>
          <w:rFonts w:eastAsia="Times New Roman"/>
          <w:lang w:eastAsia="ru-RU"/>
        </w:rPr>
        <w:t xml:space="preserve"> по уровням подготовки подразделяются на следующие три класса</w:t>
      </w:r>
      <w:r w:rsidRPr="00707B14" w:rsidR="00F31FD7">
        <w:rPr>
          <w:rFonts w:eastAsia="Times New Roman"/>
          <w:lang w:eastAsia="ru-RU"/>
        </w:rPr>
        <w:t xml:space="preserve"> подготовки (</w:t>
      </w:r>
      <w:r w:rsidRPr="00707B14" w:rsidR="00A96302">
        <w:rPr>
          <w:rFonts w:eastAsia="Times New Roman"/>
          <w:lang w:eastAsia="ru-RU"/>
        </w:rPr>
        <w:t>далее – класс)</w:t>
      </w:r>
      <w:r w:rsidRPr="00707B14" w:rsidR="0030061B">
        <w:rPr>
          <w:rFonts w:eastAsia="Times New Roman"/>
          <w:lang w:eastAsia="ru-RU"/>
        </w:rPr>
        <w:t>:</w:t>
      </w:r>
      <w:r w:rsidRPr="00707B14" w:rsidR="002B576C">
        <w:rPr>
          <w:rFonts w:eastAsia="Times New Roman"/>
          <w:lang w:eastAsia="ru-RU"/>
        </w:rPr>
        <w:t xml:space="preserve"> </w:t>
      </w:r>
      <w:r w:rsidRPr="00707B14" w:rsidR="0030061B">
        <w:rPr>
          <w:rFonts w:eastAsia="Times New Roman"/>
          <w:lang w:eastAsia="ru-RU"/>
        </w:rPr>
        <w:t>класс A –</w:t>
      </w:r>
      <w:r w:rsidRPr="00707B14">
        <w:rPr>
          <w:rFonts w:eastAsia="Times New Roman"/>
          <w:lang w:eastAsia="ru-RU"/>
        </w:rPr>
        <w:t xml:space="preserve"> </w:t>
      </w:r>
      <w:r w:rsidRPr="00707B14" w:rsidR="0030061B">
        <w:rPr>
          <w:rFonts w:eastAsia="Times New Roman"/>
          <w:lang w:eastAsia="ru-RU"/>
        </w:rPr>
        <w:t>высокий</w:t>
      </w:r>
      <w:r w:rsidRPr="00707B14" w:rsidR="002B576C">
        <w:rPr>
          <w:rFonts w:eastAsia="Times New Roman"/>
          <w:lang w:eastAsia="ru-RU"/>
        </w:rPr>
        <w:t xml:space="preserve">, </w:t>
      </w:r>
      <w:r w:rsidRPr="00707B14" w:rsidR="0030061B">
        <w:rPr>
          <w:rFonts w:eastAsia="Times New Roman"/>
          <w:lang w:eastAsia="ru-RU"/>
        </w:rPr>
        <w:t xml:space="preserve">класс B – </w:t>
      </w:r>
      <w:r w:rsidRPr="00707B14">
        <w:rPr>
          <w:rFonts w:eastAsia="Times New Roman"/>
          <w:lang w:eastAsia="ru-RU"/>
        </w:rPr>
        <w:t>средний</w:t>
      </w:r>
      <w:r w:rsidRPr="00707B14" w:rsidR="002B576C">
        <w:rPr>
          <w:rFonts w:eastAsia="Times New Roman"/>
          <w:lang w:eastAsia="ru-RU"/>
        </w:rPr>
        <w:t xml:space="preserve">, </w:t>
      </w:r>
      <w:r w:rsidRPr="00707B14" w:rsidR="0030061B">
        <w:rPr>
          <w:rFonts w:eastAsia="Times New Roman"/>
          <w:lang w:eastAsia="ru-RU"/>
        </w:rPr>
        <w:t>класс C –</w:t>
      </w:r>
      <w:r w:rsidRPr="00707B14">
        <w:rPr>
          <w:rFonts w:eastAsia="Times New Roman"/>
          <w:lang w:eastAsia="ru-RU"/>
        </w:rPr>
        <w:t xml:space="preserve"> начинающий</w:t>
      </w:r>
      <w:r w:rsidRPr="00707B14" w:rsidR="002A4428">
        <w:rPr>
          <w:rFonts w:eastAsia="Times New Roman"/>
          <w:lang w:eastAsia="ru-RU"/>
        </w:rPr>
        <w:t>. Радиочастотн</w:t>
      </w:r>
      <w:r w:rsidRPr="00707B14" w:rsidR="00383A27">
        <w:rPr>
          <w:rFonts w:eastAsia="Times New Roman"/>
          <w:lang w:eastAsia="ru-RU"/>
        </w:rPr>
        <w:t>ое</w:t>
      </w:r>
      <w:r w:rsidRPr="00707B14" w:rsidR="002A4428">
        <w:rPr>
          <w:rFonts w:eastAsia="Times New Roman"/>
          <w:lang w:eastAsia="ru-RU"/>
        </w:rPr>
        <w:t xml:space="preserve"> присвоени</w:t>
      </w:r>
      <w:r w:rsidRPr="00707B14" w:rsidR="00383A27">
        <w:rPr>
          <w:rFonts w:eastAsia="Times New Roman"/>
          <w:lang w:eastAsia="ru-RU"/>
        </w:rPr>
        <w:t>е</w:t>
      </w:r>
      <w:r w:rsidRPr="00707B14" w:rsidR="002B576C">
        <w:rPr>
          <w:rFonts w:eastAsia="Times New Roman"/>
          <w:lang w:eastAsia="ru-RU"/>
        </w:rPr>
        <w:t xml:space="preserve"> </w:t>
      </w:r>
      <w:r w:rsidRPr="00707B14" w:rsidR="002A4428">
        <w:rPr>
          <w:rFonts w:eastAsia="Times New Roman"/>
          <w:lang w:eastAsia="ru-RU"/>
        </w:rPr>
        <w:t>назнача</w:t>
      </w:r>
      <w:r w:rsidRPr="00707B14" w:rsidR="00383A27">
        <w:rPr>
          <w:rFonts w:eastAsia="Times New Roman"/>
          <w:lang w:eastAsia="ru-RU"/>
        </w:rPr>
        <w:t>е</w:t>
      </w:r>
      <w:r w:rsidRPr="00707B14" w:rsidR="002A4428">
        <w:rPr>
          <w:rFonts w:eastAsia="Times New Roman"/>
          <w:lang w:eastAsia="ru-RU"/>
        </w:rPr>
        <w:t>тся ИОГВ в зависимости от категори</w:t>
      </w:r>
      <w:r w:rsidRPr="00707B14" w:rsidR="00383A27">
        <w:rPr>
          <w:rFonts w:eastAsia="Times New Roman"/>
          <w:lang w:eastAsia="ru-RU"/>
        </w:rPr>
        <w:t>и</w:t>
      </w:r>
      <w:r w:rsidRPr="00707B14" w:rsidR="002A4428">
        <w:rPr>
          <w:rFonts w:eastAsia="Times New Roman"/>
          <w:lang w:eastAsia="ru-RU"/>
        </w:rPr>
        <w:t xml:space="preserve"> передатчик</w:t>
      </w:r>
      <w:r w:rsidRPr="00707B14" w:rsidR="00383A27">
        <w:rPr>
          <w:rFonts w:eastAsia="Times New Roman"/>
          <w:lang w:eastAsia="ru-RU"/>
        </w:rPr>
        <w:t>а</w:t>
      </w:r>
      <w:r w:rsidRPr="00707B14" w:rsidR="002A4428">
        <w:rPr>
          <w:rFonts w:eastAsia="Times New Roman"/>
          <w:lang w:eastAsia="ru-RU"/>
        </w:rPr>
        <w:t xml:space="preserve"> и класс</w:t>
      </w:r>
      <w:r w:rsidRPr="00707B14" w:rsidR="00383A27">
        <w:rPr>
          <w:rFonts w:eastAsia="Times New Roman"/>
          <w:lang w:eastAsia="ru-RU"/>
        </w:rPr>
        <w:t>а</w:t>
      </w:r>
      <w:r w:rsidRPr="00707B14" w:rsidR="002A4428">
        <w:rPr>
          <w:rFonts w:eastAsia="Times New Roman"/>
          <w:lang w:eastAsia="ru-RU"/>
        </w:rPr>
        <w:t xml:space="preserve"> радиолюбител</w:t>
      </w:r>
      <w:r w:rsidRPr="00707B14" w:rsidR="00383A27">
        <w:rPr>
          <w:rFonts w:eastAsia="Times New Roman"/>
          <w:lang w:eastAsia="ru-RU"/>
        </w:rPr>
        <w:t>я</w:t>
      </w:r>
      <w:r w:rsidRPr="00707B14" w:rsidR="002A4428">
        <w:rPr>
          <w:rFonts w:eastAsia="Times New Roman"/>
          <w:lang w:eastAsia="ru-RU"/>
        </w:rPr>
        <w:t xml:space="preserve">, при этом </w:t>
      </w:r>
      <w:r w:rsidRPr="00707B14" w:rsidR="00892E75">
        <w:rPr>
          <w:rFonts w:eastAsia="Times New Roman"/>
          <w:lang w:eastAsia="ru-RU"/>
        </w:rPr>
        <w:t xml:space="preserve">устанавливаемые </w:t>
      </w:r>
      <w:r w:rsidRPr="00707B14" w:rsidR="002A4428">
        <w:rPr>
          <w:rFonts w:eastAsia="Times New Roman"/>
          <w:lang w:eastAsia="ru-RU"/>
        </w:rPr>
        <w:t>радиочастотны</w:t>
      </w:r>
      <w:r w:rsidRPr="00707B14" w:rsidR="00892E75">
        <w:rPr>
          <w:rFonts w:eastAsia="Times New Roman"/>
          <w:lang w:eastAsia="ru-RU"/>
        </w:rPr>
        <w:t>м</w:t>
      </w:r>
      <w:r w:rsidRPr="00707B14" w:rsidR="002A4428">
        <w:rPr>
          <w:rFonts w:eastAsia="Times New Roman"/>
          <w:lang w:eastAsia="ru-RU"/>
        </w:rPr>
        <w:t xml:space="preserve"> присвоени</w:t>
      </w:r>
      <w:r w:rsidRPr="00707B14" w:rsidR="00383A27">
        <w:rPr>
          <w:rFonts w:eastAsia="Times New Roman"/>
          <w:lang w:eastAsia="ru-RU"/>
        </w:rPr>
        <w:t>е</w:t>
      </w:r>
      <w:r w:rsidRPr="00707B14" w:rsidR="00892E75">
        <w:rPr>
          <w:rFonts w:eastAsia="Times New Roman"/>
          <w:lang w:eastAsia="ru-RU"/>
        </w:rPr>
        <w:t>м</w:t>
      </w:r>
      <w:r w:rsidRPr="00707B14" w:rsidR="002A4428">
        <w:rPr>
          <w:rFonts w:eastAsia="Times New Roman"/>
          <w:lang w:eastAsia="ru-RU"/>
        </w:rPr>
        <w:t xml:space="preserve"> </w:t>
      </w:r>
      <w:r w:rsidRPr="00707B14" w:rsidR="00892E75">
        <w:rPr>
          <w:rFonts w:eastAsia="Times New Roman"/>
          <w:lang w:eastAsia="ru-RU"/>
        </w:rPr>
        <w:t>требования к техническим характеристикам передатчик</w:t>
      </w:r>
      <w:r w:rsidRPr="00707B14" w:rsidR="00383A27">
        <w:rPr>
          <w:rFonts w:eastAsia="Times New Roman"/>
          <w:lang w:eastAsia="ru-RU"/>
        </w:rPr>
        <w:t>а</w:t>
      </w:r>
      <w:r w:rsidRPr="00707B14" w:rsidR="00892E75">
        <w:rPr>
          <w:rFonts w:eastAsia="Times New Roman"/>
          <w:lang w:eastAsia="ru-RU"/>
        </w:rPr>
        <w:t xml:space="preserve"> </w:t>
      </w:r>
      <w:r w:rsidRPr="00707B14" w:rsidR="002A4428">
        <w:rPr>
          <w:rFonts w:eastAsia="Times New Roman"/>
          <w:lang w:eastAsia="ru-RU"/>
        </w:rPr>
        <w:t xml:space="preserve">должны </w:t>
      </w:r>
      <w:r w:rsidRPr="00707B14" w:rsidR="00892E75">
        <w:rPr>
          <w:rFonts w:eastAsia="Times New Roman"/>
          <w:lang w:eastAsia="ru-RU"/>
        </w:rPr>
        <w:t>удовлетворять</w:t>
      </w:r>
      <w:r w:rsidRPr="00707B14" w:rsidR="00383A27">
        <w:rPr>
          <w:rFonts w:eastAsia="Times New Roman"/>
          <w:lang w:eastAsia="ru-RU"/>
        </w:rPr>
        <w:t xml:space="preserve"> как требованиям, определяемым категорией передатчика, так и требованиям, определяемым классом радиолюбителя</w:t>
      </w:r>
      <w:r w:rsidRPr="00707B14">
        <w:rPr>
          <w:rFonts w:eastAsia="Times New Roman"/>
          <w:lang w:eastAsia="ru-RU"/>
        </w:rPr>
        <w:t>.</w:t>
      </w:r>
      <w:r w:rsidRPr="00707B14" w:rsidR="00103394">
        <w:rPr>
          <w:rFonts w:eastAsia="Times New Roman"/>
          <w:lang w:eastAsia="ru-RU"/>
        </w:rPr>
        <w:t xml:space="preserve"> </w:t>
      </w:r>
    </w:p>
    <w:p w:rsidR="002B576C" w:rsidRPr="00707B14" w:rsidP="002B576C" w14:paraId="4081027A" w14:textId="2F6D0BEF">
      <w:pPr>
        <w:ind w:firstLine="360"/>
        <w:jc w:val="both"/>
        <w:rPr>
          <w:rFonts w:eastAsia="Times New Roman"/>
          <w:lang w:eastAsia="ru-RU"/>
        </w:rPr>
      </w:pPr>
      <w:r w:rsidRPr="00707B14">
        <w:rPr>
          <w:rFonts w:eastAsia="Times New Roman"/>
          <w:lang w:eastAsia="ru-RU"/>
        </w:rPr>
        <w:t>Радиостанции назначается позывной сигнал в зависимости от категории радиостанции и класса радиолюбителя</w:t>
      </w:r>
      <w:r w:rsidRPr="00707B14" w:rsidR="00E50EAD">
        <w:rPr>
          <w:rFonts w:eastAsia="Times New Roman"/>
          <w:lang w:eastAsia="ru-RU"/>
        </w:rPr>
        <w:t xml:space="preserve"> в соответствии с </w:t>
      </w:r>
      <w:r w:rsidRPr="00707B14" w:rsidR="00E50EAD">
        <w:t>Порядк</w:t>
      </w:r>
      <w:r w:rsidRPr="00707B14" w:rsidR="003354C1">
        <w:t>ом</w:t>
      </w:r>
      <w:r w:rsidRPr="00707B14" w:rsidR="00E50EAD">
        <w:t xml:space="preserve"> образования позывных</w:t>
      </w:r>
      <w:r w:rsidRPr="00707B14">
        <w:rPr>
          <w:rFonts w:eastAsia="Times New Roman"/>
          <w:lang w:eastAsia="ru-RU"/>
        </w:rPr>
        <w:t>.</w:t>
      </w:r>
    </w:p>
    <w:p w:rsidR="0004003D" w:rsidRPr="00707B14" w:rsidP="003C694E" w14:paraId="69FDCDCB" w14:textId="27373728">
      <w:pPr>
        <w:ind w:firstLine="360"/>
        <w:jc w:val="both"/>
        <w:rPr>
          <w:rFonts w:eastAsia="Times New Roman"/>
          <w:lang w:eastAsia="ru-RU"/>
        </w:rPr>
      </w:pPr>
      <w:r w:rsidRPr="00707B14">
        <w:rPr>
          <w:rFonts w:eastAsia="Times New Roman"/>
          <w:bCs/>
          <w:lang w:eastAsia="ru-RU"/>
        </w:rPr>
        <w:t>11.</w:t>
      </w:r>
      <w:r w:rsidRPr="00707B14" w:rsidR="0095078A">
        <w:rPr>
          <w:rFonts w:eastAsia="Times New Roman"/>
          <w:lang w:eastAsia="ru-RU"/>
        </w:rPr>
        <w:t xml:space="preserve"> </w:t>
      </w:r>
      <w:bookmarkStart w:id="12" w:name="_Hlk80346956"/>
      <w:r w:rsidRPr="00707B14" w:rsidR="00B75D75">
        <w:rPr>
          <w:rFonts w:eastAsia="Times New Roman"/>
          <w:lang w:eastAsia="ru-RU"/>
        </w:rPr>
        <w:t xml:space="preserve">Повышение уровня подготовки радиолюбитель проводит в рамках самоподготовки. </w:t>
      </w:r>
      <w:r w:rsidRPr="00707B14" w:rsidR="00A45D44">
        <w:rPr>
          <w:rFonts w:eastAsia="Times New Roman"/>
          <w:lang w:eastAsia="ru-RU"/>
        </w:rPr>
        <w:t xml:space="preserve"> </w:t>
      </w:r>
      <w:r w:rsidRPr="00707B14" w:rsidR="003354C1">
        <w:rPr>
          <w:rFonts w:eastAsia="Times New Roman"/>
          <w:lang w:eastAsia="ru-RU"/>
        </w:rPr>
        <w:t>П</w:t>
      </w:r>
      <w:r w:rsidRPr="00707B14">
        <w:rPr>
          <w:rFonts w:eastAsia="Times New Roman"/>
          <w:lang w:eastAsia="ru-RU"/>
        </w:rPr>
        <w:t xml:space="preserve">рисвоение </w:t>
      </w:r>
      <w:r w:rsidRPr="00707B14" w:rsidR="00EE14F6">
        <w:rPr>
          <w:rFonts w:eastAsia="Times New Roman"/>
          <w:lang w:eastAsia="ru-RU"/>
        </w:rPr>
        <w:t>класса</w:t>
      </w:r>
      <w:r w:rsidRPr="00707B14">
        <w:rPr>
          <w:rFonts w:eastAsia="Times New Roman"/>
          <w:lang w:eastAsia="ru-RU"/>
        </w:rPr>
        <w:t xml:space="preserve"> радиолюбителю </w:t>
      </w:r>
      <w:r w:rsidRPr="00707B14" w:rsidR="0039195E">
        <w:rPr>
          <w:rFonts w:eastAsia="Times New Roman"/>
          <w:lang w:eastAsia="ru-RU"/>
        </w:rPr>
        <w:t xml:space="preserve">в порядке, определяемом настоящим Регламентом, </w:t>
      </w:r>
      <w:r w:rsidRPr="00707B14">
        <w:rPr>
          <w:rFonts w:eastAsia="Times New Roman"/>
          <w:lang w:eastAsia="ru-RU"/>
        </w:rPr>
        <w:t>производится ИОГВ:</w:t>
      </w:r>
    </w:p>
    <w:p w:rsidR="002B7CAA" w:rsidRPr="00707B14" w:rsidP="002B7CAA" w14:paraId="52935344" w14:textId="0DC558EA">
      <w:pPr>
        <w:ind w:firstLine="360"/>
        <w:jc w:val="both"/>
        <w:rPr>
          <w:rFonts w:eastAsia="Times New Roman"/>
          <w:lang w:eastAsia="ru-RU"/>
        </w:rPr>
      </w:pPr>
      <w:r w:rsidRPr="00707B14">
        <w:rPr>
          <w:rFonts w:eastAsia="Times New Roman"/>
          <w:lang w:eastAsia="ru-RU"/>
        </w:rPr>
        <w:t>а</w:t>
      </w:r>
      <w:r w:rsidRPr="00707B14" w:rsidR="0004003D">
        <w:rPr>
          <w:rFonts w:eastAsia="Times New Roman"/>
          <w:lang w:eastAsia="ru-RU"/>
        </w:rPr>
        <w:t xml:space="preserve">) </w:t>
      </w:r>
      <w:r w:rsidRPr="00707B14">
        <w:rPr>
          <w:rFonts w:eastAsia="Times New Roman"/>
          <w:lang w:eastAsia="ru-RU"/>
        </w:rPr>
        <w:t xml:space="preserve">для класса А - по истечении </w:t>
      </w:r>
      <w:r w:rsidR="0043075E">
        <w:rPr>
          <w:rFonts w:eastAsia="Times New Roman"/>
          <w:lang w:eastAsia="ru-RU"/>
        </w:rPr>
        <w:t>пяти</w:t>
      </w:r>
      <w:r w:rsidRPr="00707B14">
        <w:rPr>
          <w:rFonts w:eastAsia="Times New Roman"/>
          <w:lang w:eastAsia="ru-RU"/>
        </w:rPr>
        <w:t xml:space="preserve"> лет обладания радиолюбителем классом В;</w:t>
      </w:r>
    </w:p>
    <w:p w:rsidR="002B7CAA" w:rsidRPr="00707B14" w:rsidP="002B7CAA" w14:paraId="78EE301E" w14:textId="678F8F90">
      <w:pPr>
        <w:ind w:firstLine="360"/>
        <w:jc w:val="both"/>
        <w:rPr>
          <w:rFonts w:eastAsia="Times New Roman"/>
          <w:lang w:eastAsia="ru-RU"/>
        </w:rPr>
      </w:pPr>
      <w:r w:rsidRPr="00707B14">
        <w:rPr>
          <w:rFonts w:eastAsia="Times New Roman"/>
          <w:lang w:eastAsia="ru-RU"/>
        </w:rPr>
        <w:t>б)</w:t>
      </w:r>
      <w:r w:rsidRPr="00707B14">
        <w:rPr>
          <w:rFonts w:eastAsia="Times New Roman"/>
          <w:lang w:eastAsia="ru-RU"/>
        </w:rPr>
        <w:t xml:space="preserve"> для класса В - по истечении </w:t>
      </w:r>
      <w:r w:rsidRPr="00707B14" w:rsidR="006F1264">
        <w:rPr>
          <w:rFonts w:eastAsia="Times New Roman"/>
          <w:lang w:eastAsia="ru-RU"/>
        </w:rPr>
        <w:t>пяти</w:t>
      </w:r>
      <w:r w:rsidRPr="00707B14">
        <w:rPr>
          <w:rFonts w:eastAsia="Times New Roman"/>
          <w:lang w:eastAsia="ru-RU"/>
        </w:rPr>
        <w:t xml:space="preserve"> лет обладания радиолюбителем классом С;</w:t>
      </w:r>
    </w:p>
    <w:p w:rsidR="002B7CAA" w:rsidRPr="00707B14" w:rsidP="002B7CAA" w14:paraId="64B8D5A0" w14:textId="487519F1">
      <w:pPr>
        <w:ind w:firstLine="360"/>
        <w:jc w:val="both"/>
        <w:rPr>
          <w:rFonts w:eastAsia="Times New Roman"/>
          <w:lang w:eastAsia="ru-RU"/>
        </w:rPr>
      </w:pPr>
      <w:r w:rsidRPr="00707B14">
        <w:rPr>
          <w:rFonts w:eastAsia="Times New Roman"/>
          <w:lang w:eastAsia="ru-RU"/>
        </w:rPr>
        <w:t>в)</w:t>
      </w:r>
      <w:r w:rsidRPr="00707B14">
        <w:rPr>
          <w:rFonts w:eastAsia="Times New Roman"/>
          <w:lang w:eastAsia="ru-RU"/>
        </w:rPr>
        <w:t xml:space="preserve"> для класса С - при первичной выдаче радиолюбителю радиочастотного присвоения</w:t>
      </w:r>
      <w:r w:rsidRPr="00707B14">
        <w:rPr>
          <w:rFonts w:eastAsia="Times New Roman"/>
          <w:lang w:eastAsia="ru-RU"/>
        </w:rPr>
        <w:t>.</w:t>
      </w:r>
    </w:p>
    <w:p w:rsidR="006248B7" w:rsidRPr="00707B14" w:rsidP="006248B7" w14:paraId="1849D74F" w14:textId="3B8D6652">
      <w:pPr>
        <w:ind w:firstLine="360"/>
        <w:jc w:val="both"/>
        <w:rPr>
          <w:rFonts w:eastAsia="Times New Roman"/>
          <w:lang w:eastAsia="ru-RU"/>
        </w:rPr>
      </w:pPr>
      <w:r w:rsidRPr="00707B14">
        <w:rPr>
          <w:rFonts w:eastAsia="Times New Roman"/>
          <w:lang w:eastAsia="ru-RU"/>
        </w:rPr>
        <w:t>П</w:t>
      </w:r>
      <w:r w:rsidRPr="00707B14" w:rsidR="0039195E">
        <w:rPr>
          <w:rFonts w:eastAsia="Times New Roman"/>
          <w:lang w:eastAsia="ru-RU"/>
        </w:rPr>
        <w:t>ри желании радиолюбителя получить класс в сроки</w:t>
      </w:r>
      <w:r w:rsidRPr="00707B14" w:rsidR="008C515D">
        <w:rPr>
          <w:rFonts w:eastAsia="Times New Roman"/>
          <w:lang w:eastAsia="ru-RU"/>
        </w:rPr>
        <w:t>,</w:t>
      </w:r>
      <w:r w:rsidRPr="00707B14" w:rsidR="0039195E">
        <w:rPr>
          <w:rFonts w:eastAsia="Times New Roman"/>
          <w:lang w:eastAsia="ru-RU"/>
        </w:rPr>
        <w:t xml:space="preserve"> отличные от указанных в подпункт</w:t>
      </w:r>
      <w:r w:rsidRPr="00707B14">
        <w:rPr>
          <w:rFonts w:eastAsia="Times New Roman"/>
          <w:lang w:eastAsia="ru-RU"/>
        </w:rPr>
        <w:t>ах</w:t>
      </w:r>
      <w:r w:rsidRPr="00707B14" w:rsidR="0039195E">
        <w:rPr>
          <w:rFonts w:eastAsia="Times New Roman"/>
          <w:lang w:eastAsia="ru-RU"/>
        </w:rPr>
        <w:t xml:space="preserve"> а)</w:t>
      </w:r>
      <w:r w:rsidRPr="00707B14">
        <w:rPr>
          <w:rFonts w:eastAsia="Times New Roman"/>
          <w:lang w:eastAsia="ru-RU"/>
        </w:rPr>
        <w:t xml:space="preserve"> – в) </w:t>
      </w:r>
      <w:r w:rsidRPr="00707B14" w:rsidR="0039195E">
        <w:rPr>
          <w:rFonts w:eastAsia="Times New Roman"/>
          <w:lang w:eastAsia="ru-RU"/>
        </w:rPr>
        <w:t>настоящего пункта</w:t>
      </w:r>
      <w:r w:rsidRPr="00707B14" w:rsidR="008C515D">
        <w:rPr>
          <w:rFonts w:eastAsia="Times New Roman"/>
          <w:lang w:eastAsia="ru-RU"/>
        </w:rPr>
        <w:t xml:space="preserve">, </w:t>
      </w:r>
      <w:r w:rsidRPr="00707B14">
        <w:rPr>
          <w:rFonts w:eastAsia="Times New Roman"/>
          <w:lang w:eastAsia="ru-RU"/>
        </w:rPr>
        <w:t xml:space="preserve">присвоение класса производится ИОГВ </w:t>
      </w:r>
      <w:r w:rsidRPr="00707B14" w:rsidR="0004003D">
        <w:rPr>
          <w:rFonts w:eastAsia="Times New Roman"/>
          <w:lang w:eastAsia="ru-RU"/>
        </w:rPr>
        <w:t>по</w:t>
      </w:r>
      <w:r w:rsidRPr="00707B14" w:rsidR="00EE14F6">
        <w:rPr>
          <w:rFonts w:eastAsia="Times New Roman"/>
          <w:lang w:eastAsia="ru-RU"/>
        </w:rPr>
        <w:t xml:space="preserve"> результатами аттестации,</w:t>
      </w:r>
      <w:r w:rsidRPr="00707B14" w:rsidR="0004003D">
        <w:rPr>
          <w:rFonts w:eastAsia="Times New Roman"/>
          <w:lang w:eastAsia="ru-RU"/>
        </w:rPr>
        <w:t xml:space="preserve"> </w:t>
      </w:r>
      <w:r w:rsidRPr="00707B14">
        <w:rPr>
          <w:rFonts w:eastAsia="Times New Roman"/>
          <w:lang w:eastAsia="ru-RU"/>
        </w:rPr>
        <w:t xml:space="preserve">проводимой </w:t>
      </w:r>
      <w:r w:rsidR="0071003C">
        <w:rPr>
          <w:rFonts w:eastAsia="Times New Roman"/>
          <w:lang w:eastAsia="ru-RU"/>
        </w:rPr>
        <w:t xml:space="preserve">специализированной </w:t>
      </w:r>
      <w:r w:rsidRPr="00707B14">
        <w:rPr>
          <w:rFonts w:eastAsia="Times New Roman"/>
          <w:lang w:eastAsia="ru-RU"/>
        </w:rPr>
        <w:t>организацией,</w:t>
      </w:r>
      <w:r w:rsidRPr="00707B14" w:rsidR="0004003D">
        <w:rPr>
          <w:rFonts w:eastAsia="Times New Roman"/>
          <w:lang w:eastAsia="ru-RU"/>
        </w:rPr>
        <w:t xml:space="preserve"> </w:t>
      </w:r>
      <w:r w:rsidR="0071003C">
        <w:rPr>
          <w:rFonts w:eastAsia="Times New Roman"/>
          <w:lang w:eastAsia="ru-RU"/>
        </w:rPr>
        <w:t>уполномочиваемой ИОГВ</w:t>
      </w:r>
      <w:r w:rsidRPr="00707B14" w:rsidR="00437C35">
        <w:rPr>
          <w:rFonts w:eastAsia="Times New Roman"/>
          <w:lang w:eastAsia="ru-RU"/>
        </w:rPr>
        <w:t xml:space="preserve"> </w:t>
      </w:r>
      <w:r w:rsidRPr="00707B14">
        <w:rPr>
          <w:rFonts w:eastAsia="Times New Roman"/>
          <w:lang w:eastAsia="ru-RU"/>
        </w:rPr>
        <w:t>(далее - Уполномоченная организация)</w:t>
      </w:r>
      <w:r w:rsidRPr="00707B14" w:rsidR="008C515D">
        <w:rPr>
          <w:rFonts w:eastAsia="Times New Roman"/>
          <w:lang w:eastAsia="ru-RU"/>
        </w:rPr>
        <w:t>,</w:t>
      </w:r>
      <w:r w:rsidRPr="00707B14" w:rsidR="0004003D">
        <w:rPr>
          <w:rFonts w:eastAsia="Times New Roman"/>
          <w:lang w:eastAsia="ru-RU"/>
        </w:rPr>
        <w:t xml:space="preserve"> с возможным привлечением </w:t>
      </w:r>
      <w:r w:rsidRPr="00707B14">
        <w:rPr>
          <w:rFonts w:eastAsia="Times New Roman"/>
          <w:lang w:eastAsia="ru-RU"/>
        </w:rPr>
        <w:t xml:space="preserve">к аттестации </w:t>
      </w:r>
      <w:r w:rsidRPr="00707B14" w:rsidR="0004003D">
        <w:rPr>
          <w:rFonts w:eastAsia="Times New Roman"/>
          <w:lang w:eastAsia="ru-RU"/>
        </w:rPr>
        <w:t>общественной организаци</w:t>
      </w:r>
      <w:r w:rsidRPr="00707B14" w:rsidR="008C515D">
        <w:rPr>
          <w:rFonts w:eastAsia="Times New Roman"/>
          <w:lang w:eastAsia="ru-RU"/>
        </w:rPr>
        <w:t>и</w:t>
      </w:r>
      <w:r w:rsidRPr="00707B14" w:rsidR="0004003D">
        <w:rPr>
          <w:rFonts w:eastAsia="Times New Roman"/>
          <w:lang w:eastAsia="ru-RU"/>
        </w:rPr>
        <w:t xml:space="preserve"> радиолюбителей Приднестровской Молдавской Республики</w:t>
      </w:r>
      <w:r w:rsidRPr="00707B14" w:rsidR="00FC53A1">
        <w:rPr>
          <w:rFonts w:eastAsia="Times New Roman"/>
          <w:lang w:eastAsia="ru-RU"/>
        </w:rPr>
        <w:t xml:space="preserve">. </w:t>
      </w:r>
    </w:p>
    <w:bookmarkEnd w:id="12"/>
    <w:p w:rsidR="00D76B02" w:rsidRPr="00707B14" w:rsidP="006248B7" w14:paraId="311C0B0B" w14:textId="77777777">
      <w:pPr>
        <w:ind w:firstLine="360"/>
        <w:jc w:val="both"/>
        <w:rPr>
          <w:rFonts w:eastAsia="Times New Roman"/>
          <w:lang w:eastAsia="ru-RU"/>
        </w:rPr>
      </w:pPr>
      <w:r w:rsidRPr="00707B14">
        <w:rPr>
          <w:rFonts w:eastAsia="Times New Roman"/>
          <w:lang w:eastAsia="ru-RU"/>
        </w:rPr>
        <w:t>Порядок проведения аттестации утверждается Уполномоченной организацией.</w:t>
      </w:r>
      <w:r w:rsidRPr="00707B14">
        <w:rPr>
          <w:rFonts w:eastAsia="Times New Roman"/>
          <w:lang w:eastAsia="ru-RU"/>
        </w:rPr>
        <w:t xml:space="preserve"> </w:t>
      </w:r>
    </w:p>
    <w:p w:rsidR="00D76B02" w:rsidRPr="00707B14" w:rsidP="006248B7" w14:paraId="30D3509B" w14:textId="413AE559">
      <w:pPr>
        <w:ind w:firstLine="360"/>
        <w:jc w:val="both"/>
        <w:rPr>
          <w:rFonts w:eastAsia="Times New Roman"/>
          <w:lang w:eastAsia="ru-RU"/>
        </w:rPr>
      </w:pPr>
      <w:r w:rsidRPr="00707B14">
        <w:rPr>
          <w:rFonts w:eastAsia="Times New Roman"/>
          <w:lang w:eastAsia="ru-RU"/>
        </w:rPr>
        <w:t xml:space="preserve">Объем знаний и навыков радиолюбителей соответственно </w:t>
      </w:r>
      <w:r w:rsidRPr="00707B14" w:rsidR="00A96302">
        <w:rPr>
          <w:rFonts w:eastAsia="Times New Roman"/>
          <w:lang w:eastAsia="ru-RU"/>
        </w:rPr>
        <w:t xml:space="preserve">их </w:t>
      </w:r>
      <w:r w:rsidRPr="00707B14">
        <w:rPr>
          <w:rFonts w:eastAsia="Times New Roman"/>
          <w:lang w:eastAsia="ru-RU"/>
        </w:rPr>
        <w:t>классам должен соответствовать «Требованиям к радиолюбителям по уровню (классу) подготовки», приведенным в Приложении № 3 к настоящему Регламенту.</w:t>
      </w:r>
    </w:p>
    <w:p w:rsidR="002D5B95" w:rsidRPr="00707B14" w:rsidP="00B74142" w14:paraId="7A38B439" w14:textId="4D359012">
      <w:pPr>
        <w:ind w:firstLine="360"/>
        <w:jc w:val="both"/>
        <w:rPr>
          <w:rFonts w:eastAsia="Times New Roman"/>
          <w:lang w:eastAsia="ru-RU"/>
        </w:rPr>
      </w:pPr>
      <w:r w:rsidRPr="00707B14">
        <w:rPr>
          <w:rFonts w:eastAsia="Times New Roman"/>
          <w:lang w:eastAsia="ru-RU"/>
        </w:rPr>
        <w:t>1</w:t>
      </w:r>
      <w:r w:rsidRPr="00707B14" w:rsidR="003C694E">
        <w:rPr>
          <w:rFonts w:eastAsia="Times New Roman"/>
          <w:lang w:eastAsia="ru-RU"/>
        </w:rPr>
        <w:t>2</w:t>
      </w:r>
      <w:r w:rsidRPr="00707B14">
        <w:rPr>
          <w:rFonts w:eastAsia="Times New Roman"/>
          <w:lang w:eastAsia="ru-RU"/>
        </w:rPr>
        <w:t xml:space="preserve">. </w:t>
      </w:r>
      <w:bookmarkStart w:id="13" w:name="_Hlk80347447"/>
      <w:r w:rsidRPr="00707B14" w:rsidR="00B74142">
        <w:rPr>
          <w:rFonts w:eastAsia="Times New Roman"/>
          <w:lang w:eastAsia="ru-RU"/>
        </w:rPr>
        <w:t>П</w:t>
      </w:r>
      <w:r w:rsidRPr="00707B14" w:rsidR="00EE14F6">
        <w:rPr>
          <w:rFonts w:eastAsia="Times New Roman"/>
          <w:lang w:eastAsia="ru-RU"/>
        </w:rPr>
        <w:t xml:space="preserve">ри </w:t>
      </w:r>
      <w:r w:rsidRPr="00707B14" w:rsidR="007A3B23">
        <w:rPr>
          <w:rFonts w:eastAsia="Times New Roman"/>
          <w:lang w:eastAsia="ru-RU"/>
        </w:rPr>
        <w:t>выявлени</w:t>
      </w:r>
      <w:r w:rsidRPr="00707B14" w:rsidR="00EE14F6">
        <w:rPr>
          <w:rFonts w:eastAsia="Times New Roman"/>
          <w:lang w:eastAsia="ru-RU"/>
        </w:rPr>
        <w:t>и</w:t>
      </w:r>
      <w:r w:rsidRPr="00707B14" w:rsidR="007A3B23">
        <w:rPr>
          <w:rFonts w:eastAsia="Times New Roman"/>
          <w:lang w:eastAsia="ru-RU"/>
        </w:rPr>
        <w:t xml:space="preserve"> фактов нарушения радиолюбителем норм настоящего Регламента</w:t>
      </w:r>
      <w:r w:rsidRPr="00707B14" w:rsidR="00B74142">
        <w:rPr>
          <w:rFonts w:eastAsia="Times New Roman"/>
          <w:lang w:eastAsia="ru-RU"/>
        </w:rPr>
        <w:t xml:space="preserve"> ИОГВ приостанавливает действие радиочастотного присвоения до даты подтверждения радиолюбителем его класса </w:t>
      </w:r>
      <w:r w:rsidRPr="00707B14" w:rsidR="00DD3C63">
        <w:rPr>
          <w:rFonts w:eastAsia="Times New Roman"/>
          <w:lang w:eastAsia="ru-RU"/>
        </w:rPr>
        <w:t xml:space="preserve">по результатам повторной </w:t>
      </w:r>
      <w:r w:rsidRPr="00707B14" w:rsidR="00B74142">
        <w:rPr>
          <w:rFonts w:eastAsia="Times New Roman"/>
          <w:lang w:eastAsia="ru-RU"/>
        </w:rPr>
        <w:t>аттестации</w:t>
      </w:r>
      <w:r w:rsidRPr="00707B14" w:rsidR="00DD3C63">
        <w:rPr>
          <w:rFonts w:eastAsia="Times New Roman"/>
          <w:lang w:eastAsia="ru-RU"/>
        </w:rPr>
        <w:t>, проводимой Уполномоченной организацией</w:t>
      </w:r>
      <w:bookmarkEnd w:id="13"/>
      <w:r w:rsidRPr="00707B14" w:rsidR="008C515D">
        <w:rPr>
          <w:rFonts w:eastAsia="Times New Roman"/>
          <w:lang w:eastAsia="ru-RU"/>
        </w:rPr>
        <w:t>.</w:t>
      </w:r>
    </w:p>
    <w:p w:rsidR="006073DA" w:rsidRPr="00707B14" w:rsidP="00363999" w14:paraId="7D55A7F8" w14:textId="0A4C4294">
      <w:pPr>
        <w:ind w:firstLine="360"/>
        <w:jc w:val="both"/>
      </w:pPr>
      <w:r w:rsidRPr="00707B14">
        <w:t>1</w:t>
      </w:r>
      <w:r w:rsidRPr="00707B14" w:rsidR="003C694E">
        <w:t>3</w:t>
      </w:r>
      <w:r w:rsidRPr="00707B14">
        <w:t xml:space="preserve">. </w:t>
      </w:r>
      <w:r w:rsidRPr="00707B14" w:rsidR="00C03886">
        <w:t xml:space="preserve">В целях </w:t>
      </w:r>
      <w:r w:rsidRPr="00707B14" w:rsidR="00D83089">
        <w:t xml:space="preserve">назначения радиочастотного </w:t>
      </w:r>
      <w:r w:rsidRPr="00CB4D12" w:rsidR="00D83089">
        <w:t>присвоения</w:t>
      </w:r>
      <w:r w:rsidRPr="00707B14" w:rsidR="00D83089">
        <w:t xml:space="preserve"> </w:t>
      </w:r>
      <w:r w:rsidRPr="00707B14" w:rsidR="002C2864">
        <w:t xml:space="preserve">(радиочастотных присвоений) </w:t>
      </w:r>
      <w:r w:rsidRPr="00707B14" w:rsidR="00DB0E3D">
        <w:t xml:space="preserve">РИС (передатчику, </w:t>
      </w:r>
      <w:r w:rsidRPr="00CB4D12" w:rsidR="00DB0E3D">
        <w:t>передатчикам</w:t>
      </w:r>
      <w:r w:rsidRPr="00707B14" w:rsidR="00DB0E3D">
        <w:t xml:space="preserve">)  </w:t>
      </w:r>
      <w:r w:rsidRPr="00707B14" w:rsidR="00C03886">
        <w:t>заинтересованное лицо (физическое или юридическое)</w:t>
      </w:r>
      <w:r w:rsidRPr="00707B14" w:rsidR="00822B02">
        <w:t xml:space="preserve"> подаёт в </w:t>
      </w:r>
      <w:r w:rsidRPr="00707B14" w:rsidR="00470C94">
        <w:t>ИОГВ</w:t>
      </w:r>
      <w:r w:rsidRPr="00707B14" w:rsidR="00822B02">
        <w:t xml:space="preserve"> радиочастотную заявку в соответствии с Положением о порядке рассмотрения материалов для принятия решения о назначении радиочастотного присвоения, выдачи разрешения на эксплуатацию и регистрации радиоизлучающего средства гражданского назначения</w:t>
      </w:r>
      <w:r w:rsidRPr="00707B14" w:rsidR="00C03886">
        <w:t>,</w:t>
      </w:r>
      <w:r w:rsidRPr="00707B14" w:rsidR="00822B02">
        <w:t xml:space="preserve"> утвержденным и введенным в действие Приказом Государственной службы связи Приднестровской Молдавской Республики от 14 января 2014 года № 11 (САЗ 14-15) в действующей редакции</w:t>
      </w:r>
      <w:r w:rsidRPr="00707B14" w:rsidR="0095078A">
        <w:t>,</w:t>
      </w:r>
      <w:r w:rsidRPr="00707B14" w:rsidR="002A1B0A">
        <w:t xml:space="preserve"> и Регламентом предоставления государственной услуги «Назначение радиочастотного присвоения», утвержденным Приказом Министерства цифрового развития, связи и массовых коммуникаций Приднестровской Молдавской Республики от 27 ноября 2018 года № 186 (САЗ 18-52) в действующей редакции.</w:t>
      </w:r>
    </w:p>
    <w:p w:rsidR="00C03886" w:rsidRPr="00707B14" w:rsidP="00363999" w14:paraId="6103238C" w14:textId="5A619CB1">
      <w:pPr>
        <w:ind w:firstLine="360"/>
        <w:jc w:val="both"/>
      </w:pPr>
      <w:r>
        <w:t>Заявитель может в р</w:t>
      </w:r>
      <w:r w:rsidRPr="00707B14" w:rsidR="002A1B0A">
        <w:t>адиочастотн</w:t>
      </w:r>
      <w:r>
        <w:t>ой</w:t>
      </w:r>
      <w:r w:rsidRPr="00707B14" w:rsidR="002A1B0A">
        <w:t xml:space="preserve"> заявк</w:t>
      </w:r>
      <w:r>
        <w:t>е</w:t>
      </w:r>
      <w:r w:rsidRPr="00707B14" w:rsidR="002A1B0A">
        <w:t xml:space="preserve"> </w:t>
      </w:r>
      <w:r w:rsidRPr="00707B14" w:rsidR="00D83089">
        <w:t xml:space="preserve">о назначении </w:t>
      </w:r>
      <w:r w:rsidRPr="00707B14" w:rsidR="00DB0E3D">
        <w:t xml:space="preserve">радиочастотного присвоения (радиочастотных присвоений) </w:t>
      </w:r>
      <w:r w:rsidRPr="00707B14" w:rsidR="00D83089">
        <w:t xml:space="preserve">РИС </w:t>
      </w:r>
      <w:r w:rsidRPr="00707B14" w:rsidR="0095078A">
        <w:t xml:space="preserve">(передатчику, передатчикам) </w:t>
      </w:r>
      <w:r w:rsidRPr="00707B14" w:rsidR="00D83089">
        <w:t xml:space="preserve">помимо сведений, предусмотренных указанными нормативными документами, </w:t>
      </w:r>
      <w:r w:rsidRPr="00F83CC8">
        <w:t>предложить</w:t>
      </w:r>
      <w:r w:rsidRPr="00F83CC8" w:rsidR="002A1B0A">
        <w:t xml:space="preserve"> </w:t>
      </w:r>
      <w:r w:rsidRPr="00F83CC8" w:rsidR="00D83089">
        <w:t>позывно</w:t>
      </w:r>
      <w:r w:rsidRPr="00F83CC8" w:rsidR="009B5627">
        <w:t>й</w:t>
      </w:r>
      <w:r w:rsidRPr="00F83CC8" w:rsidR="00D83089">
        <w:t xml:space="preserve"> сигнал</w:t>
      </w:r>
      <w:r w:rsidRPr="00F83CC8" w:rsidR="009B5627">
        <w:t xml:space="preserve"> </w:t>
      </w:r>
      <w:r w:rsidRPr="00F83CC8" w:rsidR="003E1A1F">
        <w:t>радиостанции</w:t>
      </w:r>
      <w:r w:rsidRPr="00F83CC8" w:rsidR="00D83089">
        <w:t>, образованн</w:t>
      </w:r>
      <w:r w:rsidRPr="00F83CC8" w:rsidR="009B5627">
        <w:t>ый</w:t>
      </w:r>
      <w:r w:rsidRPr="00F83CC8" w:rsidR="00D83089">
        <w:t xml:space="preserve"> </w:t>
      </w:r>
      <w:r w:rsidRPr="00F83CC8">
        <w:t>им</w:t>
      </w:r>
      <w:r w:rsidRPr="00F83CC8" w:rsidR="00D83089">
        <w:t xml:space="preserve"> в соответствии с</w:t>
      </w:r>
      <w:r w:rsidRPr="00F83CC8" w:rsidR="00D83089">
        <w:rPr>
          <w:rFonts w:ascii="Arial" w:hAnsi="Arial" w:cs="Arial"/>
          <w:color w:val="222222"/>
          <w:shd w:val="clear" w:color="auto" w:fill="FFFFFF"/>
        </w:rPr>
        <w:t xml:space="preserve"> </w:t>
      </w:r>
      <w:r w:rsidRPr="00F83CC8" w:rsidR="00D83089">
        <w:t>Порядком образования позывных.</w:t>
      </w:r>
    </w:p>
    <w:p w:rsidR="00556190" w:rsidRPr="00707B14" w:rsidP="00363999" w14:paraId="6BE659CC" w14:textId="176264F5">
      <w:pPr>
        <w:ind w:firstLine="360"/>
        <w:jc w:val="both"/>
      </w:pPr>
      <w:bookmarkStart w:id="14" w:name="_Hlk80347701"/>
      <w:r w:rsidRPr="00707B14">
        <w:t xml:space="preserve">Уполномоченная организация </w:t>
      </w:r>
      <w:r w:rsidRPr="00707B14" w:rsidR="00F76F07">
        <w:t xml:space="preserve">по </w:t>
      </w:r>
      <w:r w:rsidRPr="00707B14" w:rsidR="009B5627">
        <w:t>требованию ИОГВ</w:t>
      </w:r>
      <w:r w:rsidRPr="00707B14" w:rsidR="008350EE">
        <w:t xml:space="preserve"> </w:t>
      </w:r>
      <w:r w:rsidRPr="00707B14" w:rsidR="009948CF">
        <w:t xml:space="preserve">проводит </w:t>
      </w:r>
      <w:r w:rsidRPr="00707B14" w:rsidR="00FC53A1">
        <w:t xml:space="preserve">анализ радиочастотной заявки </w:t>
      </w:r>
      <w:r w:rsidRPr="00707B14" w:rsidR="008350EE">
        <w:t>в целях принятия решений ИОГВ</w:t>
      </w:r>
      <w:r w:rsidRPr="00707B14" w:rsidR="00386300">
        <w:t xml:space="preserve">: </w:t>
      </w:r>
    </w:p>
    <w:p w:rsidR="00556190" w:rsidRPr="00707B14" w:rsidP="00363999" w14:paraId="621D7609" w14:textId="65DA58BA">
      <w:pPr>
        <w:ind w:firstLine="360"/>
        <w:jc w:val="both"/>
      </w:pPr>
      <w:r w:rsidRPr="00707B14">
        <w:t xml:space="preserve">а) о </w:t>
      </w:r>
      <w:r w:rsidRPr="00707B14" w:rsidR="008350EE">
        <w:t>назначени</w:t>
      </w:r>
      <w:r w:rsidRPr="00707B14" w:rsidR="00386300">
        <w:t>и</w:t>
      </w:r>
      <w:r w:rsidRPr="00707B14" w:rsidR="008350EE">
        <w:t xml:space="preserve"> радиочастотного присвоения</w:t>
      </w:r>
      <w:r w:rsidRPr="00707B14">
        <w:t>;</w:t>
      </w:r>
    </w:p>
    <w:p w:rsidR="00556190" w:rsidRPr="00707B14" w:rsidP="00363999" w14:paraId="482672FE" w14:textId="77777777">
      <w:pPr>
        <w:ind w:firstLine="360"/>
        <w:jc w:val="both"/>
      </w:pPr>
      <w:r w:rsidRPr="00707B14">
        <w:t xml:space="preserve">б) об </w:t>
      </w:r>
      <w:r w:rsidRPr="00707B14" w:rsidR="008350EE">
        <w:t>установлени</w:t>
      </w:r>
      <w:r w:rsidRPr="00707B14" w:rsidR="00386300">
        <w:t>и</w:t>
      </w:r>
      <w:r w:rsidRPr="00707B14" w:rsidR="008350EE">
        <w:t xml:space="preserve"> </w:t>
      </w:r>
      <w:r w:rsidRPr="00707B14" w:rsidR="00840024">
        <w:t xml:space="preserve">категории </w:t>
      </w:r>
      <w:r w:rsidRPr="00707B14" w:rsidR="00D526D7">
        <w:t>радиостанции</w:t>
      </w:r>
      <w:r w:rsidRPr="00707B14">
        <w:t>;</w:t>
      </w:r>
    </w:p>
    <w:p w:rsidR="009A3F7D" w:rsidP="009A3F7D" w14:paraId="3B4F2D2B" w14:textId="56851C0E">
      <w:pPr>
        <w:ind w:firstLine="360"/>
        <w:jc w:val="both"/>
      </w:pPr>
      <w:r w:rsidRPr="00707B14">
        <w:t>в) о</w:t>
      </w:r>
      <w:r w:rsidRPr="00707B14" w:rsidR="008350EE">
        <w:t xml:space="preserve"> </w:t>
      </w:r>
      <w:r w:rsidRPr="00707B14" w:rsidR="00556B63">
        <w:t>назначении позывного</w:t>
      </w:r>
      <w:r w:rsidRPr="00707B14" w:rsidR="00FC53A1">
        <w:t xml:space="preserve"> сигнала </w:t>
      </w:r>
      <w:r w:rsidRPr="00707B14" w:rsidR="00D526D7">
        <w:t>радиостанции</w:t>
      </w:r>
      <w:bookmarkEnd w:id="14"/>
      <w:r w:rsidR="002269C8">
        <w:t>;</w:t>
      </w:r>
    </w:p>
    <w:p w:rsidR="002269C8" w:rsidP="009A3F7D" w14:paraId="4B9216D5" w14:textId="655AE626">
      <w:pPr>
        <w:ind w:firstLine="360"/>
        <w:jc w:val="both"/>
      </w:pPr>
      <w:r>
        <w:t xml:space="preserve">г) о </w:t>
      </w:r>
      <w:r w:rsidRPr="00707B14">
        <w:rPr>
          <w:rFonts w:eastAsia="Times New Roman"/>
          <w:lang w:eastAsia="ru-RU"/>
        </w:rPr>
        <w:t>присвоение класса</w:t>
      </w:r>
      <w:r>
        <w:rPr>
          <w:rFonts w:eastAsia="Times New Roman"/>
          <w:lang w:eastAsia="ru-RU"/>
        </w:rPr>
        <w:t>.</w:t>
      </w:r>
    </w:p>
    <w:p w:rsidR="00B07F9C" w:rsidRPr="00707B14" w:rsidP="009A3F7D" w14:paraId="766BE905" w14:textId="3C0C34B7">
      <w:pPr>
        <w:ind w:firstLine="360"/>
        <w:jc w:val="both"/>
      </w:pPr>
      <w:r w:rsidRPr="00707B14">
        <w:rPr>
          <w:rFonts w:eastAsia="Times New Roman"/>
          <w:lang w:eastAsia="ru-RU"/>
        </w:rPr>
        <w:t>1</w:t>
      </w:r>
      <w:r w:rsidRPr="00707B14" w:rsidR="003C694E">
        <w:rPr>
          <w:rFonts w:eastAsia="Times New Roman"/>
          <w:lang w:eastAsia="ru-RU"/>
        </w:rPr>
        <w:t>4</w:t>
      </w:r>
      <w:r w:rsidRPr="00707B14" w:rsidR="009948CF">
        <w:rPr>
          <w:rFonts w:eastAsia="Times New Roman"/>
          <w:lang w:eastAsia="ru-RU"/>
        </w:rPr>
        <w:t xml:space="preserve">. </w:t>
      </w:r>
      <w:r w:rsidRPr="00707B14" w:rsidR="00C23723">
        <w:t>К</w:t>
      </w:r>
      <w:r w:rsidRPr="00707B14">
        <w:rPr>
          <w:rFonts w:eastAsia="Times New Roman"/>
          <w:bCs/>
          <w:lang w:eastAsia="ru-RU"/>
        </w:rPr>
        <w:t xml:space="preserve"> работе</w:t>
      </w:r>
      <w:r w:rsidRPr="00707B14">
        <w:t xml:space="preserve"> на</w:t>
      </w:r>
      <w:r w:rsidRPr="00707B14" w:rsidR="002C2864">
        <w:t xml:space="preserve"> клубных</w:t>
      </w:r>
      <w:r w:rsidRPr="00707B14">
        <w:t xml:space="preserve"> радиостанциях </w:t>
      </w:r>
      <w:r w:rsidRPr="00707B14">
        <w:rPr>
          <w:rFonts w:eastAsia="Times New Roman"/>
          <w:bCs/>
          <w:lang w:eastAsia="ru-RU"/>
        </w:rPr>
        <w:t xml:space="preserve">допускаются следующие </w:t>
      </w:r>
      <w:r w:rsidRPr="00707B14">
        <w:t xml:space="preserve">радиолюбители: </w:t>
      </w:r>
    </w:p>
    <w:p w:rsidR="00B07F9C" w:rsidRPr="00707B14" w:rsidP="00B07F9C" w14:paraId="24D761E0" w14:textId="5108CF87">
      <w:pPr>
        <w:autoSpaceDE w:val="0"/>
        <w:ind w:firstLine="360"/>
        <w:jc w:val="both"/>
        <w:rPr>
          <w:rFonts w:eastAsia="Times New Roman"/>
          <w:bCs/>
          <w:lang w:eastAsia="ru-RU"/>
        </w:rPr>
      </w:pPr>
      <w:r w:rsidRPr="00707B14">
        <w:rPr>
          <w:rFonts w:eastAsia="Times New Roman"/>
          <w:bCs/>
          <w:lang w:eastAsia="ru-RU"/>
        </w:rPr>
        <w:t>а</w:t>
      </w:r>
      <w:r w:rsidRPr="00707B14">
        <w:rPr>
          <w:rFonts w:eastAsia="Times New Roman"/>
          <w:bCs/>
          <w:lang w:eastAsia="ru-RU"/>
        </w:rPr>
        <w:t>) управляющие радиооператоры;</w:t>
      </w:r>
    </w:p>
    <w:p w:rsidR="00B07F9C" w:rsidRPr="00707B14" w:rsidP="00DA666A" w14:paraId="28B80F44" w14:textId="6784988B">
      <w:pPr>
        <w:autoSpaceDE w:val="0"/>
        <w:ind w:firstLine="360"/>
        <w:jc w:val="both"/>
      </w:pPr>
      <w:r w:rsidRPr="00707B14">
        <w:t>б</w:t>
      </w:r>
      <w:r w:rsidRPr="00707B14">
        <w:t xml:space="preserve">) радиолюбители любого класса - с разрешения управляющего радиооператора, в полосах </w:t>
      </w:r>
      <w:r w:rsidRPr="00707B14" w:rsidR="00CC7EAD">
        <w:t>радио</w:t>
      </w:r>
      <w:r w:rsidRPr="00707B14">
        <w:t>частот и с выходной мощностью РИС, соответствующих классу работающего на них радиолюбителя</w:t>
      </w:r>
      <w:r w:rsidRPr="00707B14" w:rsidR="006064EE">
        <w:t xml:space="preserve">. При этом радиолюбители классов В, С могут работать на клубной радиостанции </w:t>
      </w:r>
      <w:r w:rsidRPr="00707B14" w:rsidR="006064EE">
        <w:rPr>
          <w:rFonts w:eastAsia="Times New Roman"/>
          <w:bCs/>
          <w:lang w:eastAsia="ru-RU"/>
        </w:rPr>
        <w:t>только</w:t>
      </w:r>
      <w:r w:rsidRPr="00707B14" w:rsidR="006064EE">
        <w:t xml:space="preserve"> под управлением (под контролем) управляющего оператора.</w:t>
      </w:r>
    </w:p>
    <w:p w:rsidR="00556190" w:rsidRPr="00707B14" w:rsidP="00556190" w14:paraId="3FB4D0F5" w14:textId="0A5ACD0A">
      <w:pPr>
        <w:ind w:firstLine="360"/>
        <w:jc w:val="both"/>
      </w:pPr>
      <w:bookmarkStart w:id="15" w:name="_Hlk78291016"/>
      <w:r w:rsidRPr="00707B14">
        <w:t>Управляющий радиооператор</w:t>
      </w:r>
      <w:bookmarkEnd w:id="15"/>
      <w:r w:rsidRPr="00707B14">
        <w:t xml:space="preserve"> клубной радиостанции должен обладать классом A.</w:t>
      </w:r>
    </w:p>
    <w:p w:rsidR="00BC5A09" w:rsidRPr="00707B14" w:rsidP="00C23723" w14:paraId="6C0D319C" w14:textId="1820AC13">
      <w:pPr>
        <w:shd w:val="clear" w:color="auto" w:fill="FFFFFF"/>
        <w:ind w:firstLine="360"/>
        <w:jc w:val="both"/>
        <w:rPr>
          <w:rFonts w:eastAsia="Times New Roman"/>
          <w:bCs/>
          <w:lang w:eastAsia="ru-RU"/>
        </w:rPr>
      </w:pPr>
      <w:r w:rsidRPr="00707B14">
        <w:rPr>
          <w:rFonts w:eastAsia="Times New Roman"/>
          <w:bCs/>
          <w:lang w:eastAsia="ru-RU"/>
        </w:rPr>
        <w:t xml:space="preserve">15. </w:t>
      </w:r>
      <w:r w:rsidRPr="00707B14" w:rsidR="00C23723">
        <w:rPr>
          <w:rFonts w:eastAsia="Times New Roman"/>
          <w:bCs/>
          <w:lang w:eastAsia="ru-RU"/>
        </w:rPr>
        <w:t>К</w:t>
      </w:r>
      <w:r w:rsidRPr="00707B14" w:rsidR="00B07F9C">
        <w:rPr>
          <w:rFonts w:eastAsia="Times New Roman"/>
          <w:bCs/>
          <w:lang w:eastAsia="ru-RU"/>
        </w:rPr>
        <w:t xml:space="preserve"> работе </w:t>
      </w:r>
      <w:r w:rsidRPr="00707B14" w:rsidR="00B07F9C">
        <w:t>на радиостанци</w:t>
      </w:r>
      <w:r w:rsidRPr="00707B14" w:rsidR="006064EE">
        <w:t>и</w:t>
      </w:r>
      <w:r w:rsidRPr="00707B14" w:rsidR="00B07F9C">
        <w:t xml:space="preserve"> индивидуального пользования</w:t>
      </w:r>
      <w:r w:rsidRPr="00707B14" w:rsidR="00B07F9C">
        <w:rPr>
          <w:rFonts w:eastAsia="Times New Roman"/>
          <w:bCs/>
          <w:lang w:eastAsia="ru-RU"/>
        </w:rPr>
        <w:t xml:space="preserve"> </w:t>
      </w:r>
      <w:r w:rsidRPr="00707B14" w:rsidR="006064EE">
        <w:rPr>
          <w:rFonts w:eastAsia="Times New Roman"/>
          <w:bCs/>
          <w:lang w:eastAsia="ru-RU"/>
        </w:rPr>
        <w:t xml:space="preserve">с разрешения её владельца </w:t>
      </w:r>
      <w:r w:rsidRPr="00707B14" w:rsidR="00B07F9C">
        <w:rPr>
          <w:rFonts w:eastAsia="Times New Roman"/>
          <w:bCs/>
          <w:lang w:eastAsia="ru-RU"/>
        </w:rPr>
        <w:t xml:space="preserve">допускаются </w:t>
      </w:r>
      <w:r w:rsidRPr="00707B14" w:rsidR="00A326D3">
        <w:rPr>
          <w:rFonts w:eastAsia="Times New Roman"/>
          <w:bCs/>
          <w:lang w:eastAsia="ru-RU"/>
        </w:rPr>
        <w:t xml:space="preserve">и иные </w:t>
      </w:r>
      <w:r w:rsidRPr="00707B14" w:rsidR="00B07F9C">
        <w:t>радиолюбители</w:t>
      </w:r>
      <w:r w:rsidRPr="00707B14" w:rsidR="00A326D3">
        <w:t xml:space="preserve"> любого класса при соблюдении ими</w:t>
      </w:r>
      <w:r w:rsidRPr="00707B14" w:rsidR="00A326D3">
        <w:rPr>
          <w:rFonts w:eastAsia="Times New Roman"/>
          <w:bCs/>
          <w:lang w:eastAsia="ru-RU"/>
        </w:rPr>
        <w:t xml:space="preserve"> допустимых характеристик излучения, соответствующих их классу, но не выше </w:t>
      </w:r>
      <w:r w:rsidRPr="00707B14" w:rsidR="00BC6B7B">
        <w:rPr>
          <w:rFonts w:eastAsia="Times New Roman"/>
          <w:bCs/>
          <w:lang w:eastAsia="ru-RU"/>
        </w:rPr>
        <w:t>чем класс</w:t>
      </w:r>
      <w:r w:rsidRPr="00707B14" w:rsidR="00A326D3">
        <w:rPr>
          <w:rFonts w:eastAsia="Times New Roman"/>
          <w:bCs/>
          <w:lang w:eastAsia="ru-RU"/>
        </w:rPr>
        <w:t>у</w:t>
      </w:r>
      <w:r w:rsidRPr="00707B14" w:rsidR="00BC6B7B">
        <w:rPr>
          <w:rFonts w:eastAsia="Times New Roman"/>
          <w:bCs/>
          <w:lang w:eastAsia="ru-RU"/>
        </w:rPr>
        <w:t xml:space="preserve"> владельца радиостанции</w:t>
      </w:r>
      <w:r w:rsidRPr="00707B14" w:rsidR="00A326D3">
        <w:rPr>
          <w:rFonts w:eastAsia="Times New Roman"/>
          <w:bCs/>
          <w:lang w:eastAsia="ru-RU"/>
        </w:rPr>
        <w:t xml:space="preserve"> (то есть, соответствующих условиям радиочастотных присвоений, назначенных передатчикам этой радиостанции)</w:t>
      </w:r>
      <w:r w:rsidRPr="00707B14">
        <w:t>.</w:t>
      </w:r>
    </w:p>
    <w:p w:rsidR="00B27A15" w:rsidRPr="00707B14" w:rsidP="00BF0147" w14:paraId="79501D40" w14:textId="28FC7D7B">
      <w:pPr>
        <w:ind w:firstLine="360"/>
        <w:jc w:val="both"/>
        <w:rPr>
          <w:rFonts w:eastAsia="Times New Roman"/>
          <w:lang w:eastAsia="ru-RU"/>
        </w:rPr>
      </w:pPr>
      <w:r w:rsidRPr="00707B14">
        <w:rPr>
          <w:rFonts w:eastAsia="Times New Roman"/>
          <w:bCs/>
          <w:lang w:eastAsia="ru-RU"/>
        </w:rPr>
        <w:t xml:space="preserve">16. </w:t>
      </w:r>
      <w:r w:rsidRPr="00707B14" w:rsidR="00BC4C15">
        <w:rPr>
          <w:rFonts w:eastAsia="Times New Roman"/>
          <w:lang w:eastAsia="ru-RU"/>
        </w:rPr>
        <w:t xml:space="preserve">Работа радиолюбителей в радиоэфире должна вестись с соблюдением Правил </w:t>
      </w:r>
      <w:r w:rsidRPr="00707B14" w:rsidR="00522A5D">
        <w:rPr>
          <w:rFonts w:eastAsia="Times New Roman"/>
          <w:lang w:eastAsia="ru-RU"/>
        </w:rPr>
        <w:t xml:space="preserve">ведения </w:t>
      </w:r>
      <w:r w:rsidRPr="00707B14" w:rsidR="00BC4C15">
        <w:rPr>
          <w:rFonts w:eastAsia="Times New Roman"/>
          <w:lang w:eastAsia="ru-RU"/>
        </w:rPr>
        <w:t>радиообмена.</w:t>
      </w:r>
    </w:p>
    <w:p w:rsidR="002D22CF" w:rsidRPr="00707B14" w:rsidP="00BF0147" w14:paraId="717F219D" w14:textId="3539745B">
      <w:pPr>
        <w:ind w:firstLine="360"/>
        <w:jc w:val="both"/>
        <w:rPr>
          <w:rFonts w:eastAsia="Times New Roman"/>
          <w:lang w:eastAsia="ru-RU"/>
        </w:rPr>
      </w:pPr>
    </w:p>
    <w:p w:rsidR="002D22CF" w:rsidRPr="00707B14" w:rsidP="002D22CF" w14:paraId="4B6344C5" w14:textId="06AB3760">
      <w:pPr>
        <w:ind w:firstLine="360"/>
        <w:jc w:val="center"/>
        <w:rPr>
          <w:rFonts w:eastAsia="Times New Roman"/>
          <w:lang w:eastAsia="ru-RU"/>
        </w:rPr>
      </w:pPr>
      <w:r w:rsidRPr="00707B14">
        <w:rPr>
          <w:rFonts w:eastAsia="Times New Roman"/>
          <w:lang w:eastAsia="ru-RU"/>
        </w:rPr>
        <w:t>3</w:t>
      </w:r>
      <w:r w:rsidRPr="00707B14">
        <w:rPr>
          <w:rFonts w:eastAsia="Times New Roman"/>
          <w:lang w:eastAsia="ru-RU"/>
        </w:rPr>
        <w:t xml:space="preserve">. Права и ответственность </w:t>
      </w:r>
      <w:r w:rsidRPr="00707B14" w:rsidR="00F657AE">
        <w:t>радио</w:t>
      </w:r>
      <w:r w:rsidRPr="00707B14" w:rsidR="007E2798">
        <w:t>любителей</w:t>
      </w:r>
      <w:r w:rsidRPr="00707B14" w:rsidR="00F657AE">
        <w:rPr>
          <w:rStyle w:val="Strong"/>
          <w:b w:val="0"/>
          <w:bCs w:val="0"/>
        </w:rPr>
        <w:t>, владельц</w:t>
      </w:r>
      <w:r w:rsidRPr="00707B14" w:rsidR="007E2798">
        <w:rPr>
          <w:rStyle w:val="Strong"/>
          <w:b w:val="0"/>
          <w:bCs w:val="0"/>
        </w:rPr>
        <w:t>ев</w:t>
      </w:r>
      <w:r w:rsidRPr="00707B14" w:rsidR="00F657AE">
        <w:rPr>
          <w:rStyle w:val="Strong"/>
          <w:b w:val="0"/>
          <w:bCs w:val="0"/>
        </w:rPr>
        <w:t xml:space="preserve"> клубн</w:t>
      </w:r>
      <w:r w:rsidRPr="00707B14" w:rsidR="007E2798">
        <w:rPr>
          <w:rStyle w:val="Strong"/>
          <w:b w:val="0"/>
          <w:bCs w:val="0"/>
        </w:rPr>
        <w:t>ых</w:t>
      </w:r>
      <w:r w:rsidRPr="00707B14" w:rsidR="00F657AE">
        <w:rPr>
          <w:rStyle w:val="Strong"/>
          <w:b w:val="0"/>
          <w:bCs w:val="0"/>
        </w:rPr>
        <w:t xml:space="preserve"> радиостанци</w:t>
      </w:r>
      <w:r w:rsidRPr="00707B14" w:rsidR="007E2798">
        <w:rPr>
          <w:rStyle w:val="Strong"/>
          <w:b w:val="0"/>
          <w:bCs w:val="0"/>
        </w:rPr>
        <w:t>й</w:t>
      </w:r>
    </w:p>
    <w:p w:rsidR="002D22CF" w:rsidRPr="00707B14" w:rsidP="002D22CF" w14:paraId="3A52149B" w14:textId="77777777">
      <w:pPr>
        <w:ind w:firstLine="360"/>
        <w:jc w:val="both"/>
        <w:rPr>
          <w:rFonts w:eastAsia="Times New Roman"/>
          <w:bCs/>
          <w:lang w:eastAsia="ru-RU"/>
        </w:rPr>
      </w:pPr>
    </w:p>
    <w:p w:rsidR="002D22CF" w:rsidRPr="00707B14" w:rsidP="002D22CF" w14:paraId="373BC014" w14:textId="21CF044B">
      <w:pPr>
        <w:ind w:firstLine="360"/>
        <w:jc w:val="both"/>
        <w:rPr>
          <w:rFonts w:eastAsia="Times New Roman"/>
          <w:lang w:eastAsia="ru-RU"/>
        </w:rPr>
      </w:pPr>
      <w:r w:rsidRPr="00707B14">
        <w:t>17</w:t>
      </w:r>
      <w:r w:rsidRPr="00707B14">
        <w:t>.</w:t>
      </w:r>
      <w:r w:rsidRPr="00707B14" w:rsidR="00A61C44">
        <w:t xml:space="preserve"> Р</w:t>
      </w:r>
      <w:r w:rsidRPr="00707B14" w:rsidR="00B07571">
        <w:rPr>
          <w:rFonts w:eastAsia="Times New Roman"/>
          <w:lang w:eastAsia="ru-RU"/>
        </w:rPr>
        <w:t>адио</w:t>
      </w:r>
      <w:r w:rsidRPr="00707B14" w:rsidR="007E2798">
        <w:rPr>
          <w:rFonts w:eastAsia="Times New Roman"/>
          <w:lang w:eastAsia="ru-RU"/>
        </w:rPr>
        <w:t>любитель</w:t>
      </w:r>
      <w:r w:rsidRPr="00707B14" w:rsidR="00A61C44">
        <w:rPr>
          <w:rFonts w:eastAsia="Times New Roman"/>
          <w:lang w:eastAsia="ru-RU"/>
        </w:rPr>
        <w:t>,</w:t>
      </w:r>
      <w:r w:rsidR="00012D27">
        <w:rPr>
          <w:rStyle w:val="Strong"/>
          <w:b w:val="0"/>
          <w:bCs w:val="0"/>
        </w:rPr>
        <w:t xml:space="preserve"> </w:t>
      </w:r>
      <w:r w:rsidRPr="00707B14" w:rsidR="00012D27">
        <w:t>управляющий радиооператор</w:t>
      </w:r>
      <w:r w:rsidR="00012D27">
        <w:t xml:space="preserve"> при уполномачивании </w:t>
      </w:r>
      <w:r w:rsidRPr="009A3F7D" w:rsidR="00012D27">
        <w:rPr>
          <w:rStyle w:val="Strong"/>
          <w:b w:val="0"/>
          <w:bCs w:val="0"/>
        </w:rPr>
        <w:t>владел</w:t>
      </w:r>
      <w:r w:rsidR="008B28CF">
        <w:rPr>
          <w:rStyle w:val="Strong"/>
          <w:b w:val="0"/>
          <w:bCs w:val="0"/>
        </w:rPr>
        <w:t>ь</w:t>
      </w:r>
      <w:r w:rsidRPr="009A3F7D" w:rsidR="00012D27">
        <w:rPr>
          <w:rStyle w:val="Strong"/>
          <w:b w:val="0"/>
          <w:bCs w:val="0"/>
        </w:rPr>
        <w:t>ц</w:t>
      </w:r>
      <w:r w:rsidR="008B28CF">
        <w:rPr>
          <w:rStyle w:val="Strong"/>
          <w:b w:val="0"/>
          <w:bCs w:val="0"/>
        </w:rPr>
        <w:t>е</w:t>
      </w:r>
      <w:r w:rsidR="00012D27">
        <w:rPr>
          <w:rStyle w:val="Strong"/>
          <w:b w:val="0"/>
          <w:bCs w:val="0"/>
        </w:rPr>
        <w:t>м</w:t>
      </w:r>
      <w:r w:rsidRPr="009A3F7D" w:rsidR="00012D27">
        <w:rPr>
          <w:rStyle w:val="Strong"/>
          <w:b w:val="0"/>
          <w:bCs w:val="0"/>
        </w:rPr>
        <w:t xml:space="preserve"> клубной</w:t>
      </w:r>
      <w:r w:rsidRPr="00707B14" w:rsidR="00012D27">
        <w:rPr>
          <w:rStyle w:val="Strong"/>
          <w:b w:val="0"/>
          <w:bCs w:val="0"/>
        </w:rPr>
        <w:t xml:space="preserve"> радиостанции</w:t>
      </w:r>
      <w:r w:rsidRPr="00707B14" w:rsidR="00A61C44">
        <w:rPr>
          <w:rFonts w:eastAsia="Times New Roman"/>
          <w:lang w:eastAsia="ru-RU"/>
        </w:rPr>
        <w:t xml:space="preserve"> </w:t>
      </w:r>
      <w:r w:rsidRPr="00707B14">
        <w:rPr>
          <w:rFonts w:eastAsia="Times New Roman"/>
          <w:lang w:eastAsia="ru-RU"/>
        </w:rPr>
        <w:t>име</w:t>
      </w:r>
      <w:r w:rsidRPr="00707B14" w:rsidR="00A61C44">
        <w:rPr>
          <w:rFonts w:eastAsia="Times New Roman"/>
          <w:lang w:eastAsia="ru-RU"/>
        </w:rPr>
        <w:t>ю</w:t>
      </w:r>
      <w:r w:rsidRPr="00707B14">
        <w:rPr>
          <w:rFonts w:eastAsia="Times New Roman"/>
          <w:lang w:eastAsia="ru-RU"/>
        </w:rPr>
        <w:t>т право:</w:t>
      </w:r>
    </w:p>
    <w:p w:rsidR="002D22CF" w:rsidRPr="00707B14" w:rsidP="002D22CF" w14:paraId="0A448314" w14:textId="6FB2AD38">
      <w:pPr>
        <w:ind w:firstLine="360"/>
        <w:jc w:val="both"/>
      </w:pPr>
      <w:r w:rsidRPr="00707B14">
        <w:rPr>
          <w:rFonts w:eastAsia="Times New Roman"/>
          <w:lang w:eastAsia="ru-RU"/>
        </w:rPr>
        <w:t xml:space="preserve">а) </w:t>
      </w:r>
      <w:bookmarkStart w:id="16" w:name="_Hlk80348630"/>
      <w:r w:rsidRPr="00707B14">
        <w:rPr>
          <w:rFonts w:eastAsia="Times New Roman"/>
          <w:lang w:eastAsia="ru-RU"/>
        </w:rPr>
        <w:t xml:space="preserve">владеть, </w:t>
      </w:r>
      <w:r w:rsidRPr="00707B14">
        <w:t xml:space="preserve">конструировать, устанавливать, экспериментировать, тестировать и использовать </w:t>
      </w:r>
      <w:r w:rsidRPr="00707B14" w:rsidR="006E115A">
        <w:t>по месту</w:t>
      </w:r>
      <w:r w:rsidRPr="00707B14">
        <w:t>, указанном</w:t>
      </w:r>
      <w:r w:rsidRPr="00707B14" w:rsidR="00A61C44">
        <w:t>у</w:t>
      </w:r>
      <w:r w:rsidRPr="00707B14">
        <w:t xml:space="preserve"> в </w:t>
      </w:r>
      <w:r w:rsidRPr="00707B14" w:rsidR="009F27D3">
        <w:t>радиочастотном присвоении</w:t>
      </w:r>
      <w:r w:rsidRPr="00707B14">
        <w:t xml:space="preserve">, </w:t>
      </w:r>
      <w:r w:rsidRPr="00707B14" w:rsidR="0073638C">
        <w:t xml:space="preserve">свою </w:t>
      </w:r>
      <w:r w:rsidRPr="00707B14">
        <w:t xml:space="preserve">радиостанцию, </w:t>
      </w:r>
      <w:r w:rsidRPr="00707B14" w:rsidR="006E115A">
        <w:t xml:space="preserve">технические характеристики и условия использования которой </w:t>
      </w:r>
      <w:r w:rsidRPr="00707B14" w:rsidR="003E4C79">
        <w:t>должн</w:t>
      </w:r>
      <w:r w:rsidRPr="00707B14" w:rsidR="006E115A">
        <w:t>ы</w:t>
      </w:r>
      <w:r w:rsidRPr="00707B14" w:rsidR="003E4C79">
        <w:t xml:space="preserve"> соответствовать </w:t>
      </w:r>
      <w:r w:rsidRPr="00707B14" w:rsidR="00A61C44">
        <w:t>установленным в разрешительных документах (</w:t>
      </w:r>
      <w:r w:rsidRPr="00707B14" w:rsidR="009F27D3">
        <w:t>радиочастотн</w:t>
      </w:r>
      <w:r w:rsidRPr="00707B14" w:rsidR="00A61C44">
        <w:t>ых</w:t>
      </w:r>
      <w:r w:rsidRPr="00707B14" w:rsidR="009F27D3">
        <w:t xml:space="preserve"> присвоения</w:t>
      </w:r>
      <w:r w:rsidRPr="00707B14" w:rsidR="00A61C44">
        <w:t>х,</w:t>
      </w:r>
      <w:r w:rsidRPr="00707B14" w:rsidR="000272FE">
        <w:t xml:space="preserve"> </w:t>
      </w:r>
      <w:r w:rsidRPr="00707B14" w:rsidR="009F27D3">
        <w:t>разрешени</w:t>
      </w:r>
      <w:r w:rsidRPr="00707B14" w:rsidR="00A61C44">
        <w:t>ях</w:t>
      </w:r>
      <w:r w:rsidRPr="00707B14" w:rsidR="007E2798">
        <w:t xml:space="preserve"> </w:t>
      </w:r>
      <w:r w:rsidRPr="00707B14" w:rsidR="009F27D3">
        <w:t>на эксплуатацию РИС</w:t>
      </w:r>
      <w:r w:rsidRPr="00707B14" w:rsidR="00A61C44">
        <w:t>)</w:t>
      </w:r>
      <w:r w:rsidRPr="00707B14">
        <w:t>;</w:t>
      </w:r>
    </w:p>
    <w:bookmarkEnd w:id="16"/>
    <w:p w:rsidR="002D22CF" w:rsidRPr="00707B14" w:rsidP="008B28CF" w14:paraId="28011638" w14:textId="2961487F">
      <w:pPr>
        <w:ind w:firstLine="360"/>
        <w:jc w:val="both"/>
      </w:pPr>
      <w:r w:rsidRPr="00707B14">
        <w:t xml:space="preserve">б) </w:t>
      </w:r>
      <w:r w:rsidRPr="00707B14" w:rsidR="003E4C79">
        <w:t xml:space="preserve">работать на любой клубной </w:t>
      </w:r>
      <w:r w:rsidRPr="00707B14" w:rsidR="002A58CC">
        <w:t>радиостанции (</w:t>
      </w:r>
      <w:r w:rsidRPr="00707B14" w:rsidR="000E10D6">
        <w:t xml:space="preserve">в том числе </w:t>
      </w:r>
      <w:r w:rsidRPr="00707B14" w:rsidR="002A58CC">
        <w:rPr>
          <w:bCs/>
        </w:rPr>
        <w:t>у</w:t>
      </w:r>
      <w:r w:rsidRPr="00707B14" w:rsidR="002A58CC">
        <w:t xml:space="preserve">правлять ею) </w:t>
      </w:r>
      <w:r w:rsidRPr="00707B14" w:rsidR="003D2D87">
        <w:t xml:space="preserve">или на чужой индивидуальной радиостанции </w:t>
      </w:r>
      <w:r w:rsidRPr="00707B14" w:rsidR="002A58CC">
        <w:t>при соблюдении требований настоящего Регламента</w:t>
      </w:r>
      <w:r w:rsidRPr="00707B14">
        <w:t>.</w:t>
      </w:r>
    </w:p>
    <w:p w:rsidR="002D22CF" w:rsidRPr="00707B14" w:rsidP="002D22CF" w14:paraId="4CBE3584" w14:textId="15AC9142">
      <w:pPr>
        <w:ind w:firstLine="360"/>
        <w:jc w:val="both"/>
        <w:rPr>
          <w:rFonts w:eastAsia="Times New Roman"/>
          <w:lang w:eastAsia="ru-RU"/>
        </w:rPr>
      </w:pPr>
      <w:r w:rsidRPr="00707B14">
        <w:t>1</w:t>
      </w:r>
      <w:r w:rsidRPr="00707B14" w:rsidR="009E08E4">
        <w:t>8</w:t>
      </w:r>
      <w:r w:rsidRPr="00707B14">
        <w:t>. Радио</w:t>
      </w:r>
      <w:r w:rsidRPr="00707B14" w:rsidR="00574E26">
        <w:t>любитель</w:t>
      </w:r>
      <w:r w:rsidRPr="00707B14">
        <w:t xml:space="preserve">, </w:t>
      </w:r>
      <w:r w:rsidRPr="00707B14" w:rsidR="008B28CF">
        <w:t>управляющий радиооператор</w:t>
      </w:r>
      <w:r w:rsidR="008B28CF">
        <w:t xml:space="preserve">, </w:t>
      </w:r>
      <w:r w:rsidRPr="009A3F7D" w:rsidR="008B28CF">
        <w:rPr>
          <w:rStyle w:val="Strong"/>
          <w:b w:val="0"/>
          <w:bCs w:val="0"/>
        </w:rPr>
        <w:t>владел</w:t>
      </w:r>
      <w:r w:rsidR="007F0B4E">
        <w:rPr>
          <w:rStyle w:val="Strong"/>
          <w:b w:val="0"/>
          <w:bCs w:val="0"/>
        </w:rPr>
        <w:t>ец</w:t>
      </w:r>
      <w:r w:rsidRPr="009A3F7D" w:rsidR="008B28CF">
        <w:rPr>
          <w:rStyle w:val="Strong"/>
          <w:b w:val="0"/>
          <w:bCs w:val="0"/>
        </w:rPr>
        <w:t xml:space="preserve"> клубной</w:t>
      </w:r>
      <w:r w:rsidRPr="00707B14" w:rsidR="008B28CF">
        <w:rPr>
          <w:rStyle w:val="Strong"/>
          <w:b w:val="0"/>
          <w:bCs w:val="0"/>
        </w:rPr>
        <w:t xml:space="preserve"> радиостанции</w:t>
      </w:r>
      <w:r w:rsidRPr="00707B14" w:rsidR="008B28CF">
        <w:t xml:space="preserve"> </w:t>
      </w:r>
      <w:r w:rsidRPr="00707B14">
        <w:rPr>
          <w:rFonts w:eastAsia="Times New Roman"/>
          <w:lang w:eastAsia="ru-RU"/>
        </w:rPr>
        <w:t>обязан</w:t>
      </w:r>
      <w:r w:rsidRPr="00707B14" w:rsidR="0059081C">
        <w:rPr>
          <w:rFonts w:eastAsia="Times New Roman"/>
          <w:lang w:eastAsia="ru-RU"/>
        </w:rPr>
        <w:t>ы</w:t>
      </w:r>
      <w:r w:rsidRPr="00707B14">
        <w:rPr>
          <w:rFonts w:eastAsia="Times New Roman"/>
          <w:lang w:eastAsia="ru-RU"/>
        </w:rPr>
        <w:t>:</w:t>
      </w:r>
    </w:p>
    <w:p w:rsidR="002D22CF" w:rsidRPr="00707B14" w:rsidP="002D22CF" w14:paraId="3817DFC2" w14:textId="77777777">
      <w:pPr>
        <w:ind w:firstLine="360"/>
        <w:jc w:val="both"/>
      </w:pPr>
      <w:r w:rsidRPr="00707B14">
        <w:rPr>
          <w:rFonts w:eastAsia="Times New Roman"/>
          <w:lang w:eastAsia="ru-RU"/>
        </w:rPr>
        <w:t>а) соблюдать требования действующего законодательства</w:t>
      </w:r>
      <w:r w:rsidRPr="00707B14">
        <w:t xml:space="preserve"> Приднестровской Молдавской Республики в области использования радиочастотного спектра;</w:t>
      </w:r>
    </w:p>
    <w:p w:rsidR="002D22CF" w:rsidRPr="00707B14" w:rsidP="002D22CF" w14:paraId="06EFECB2" w14:textId="77777777">
      <w:pPr>
        <w:ind w:firstLine="360"/>
        <w:jc w:val="both"/>
        <w:rPr>
          <w:rFonts w:eastAsia="Times New Roman"/>
          <w:lang w:eastAsia="ru-RU"/>
        </w:rPr>
      </w:pPr>
      <w:r w:rsidRPr="00707B14">
        <w:t xml:space="preserve">б) </w:t>
      </w:r>
      <w:r w:rsidRPr="00707B14">
        <w:rPr>
          <w:rFonts w:eastAsia="Times New Roman"/>
          <w:lang w:eastAsia="ru-RU"/>
        </w:rPr>
        <w:t xml:space="preserve">соблюдать положения </w:t>
      </w:r>
      <w:r w:rsidRPr="00707B14">
        <w:t>настоящего Регламента</w:t>
      </w:r>
      <w:r w:rsidRPr="00707B14">
        <w:rPr>
          <w:rFonts w:eastAsia="Times New Roman"/>
          <w:lang w:eastAsia="ru-RU"/>
        </w:rPr>
        <w:t>;</w:t>
      </w:r>
    </w:p>
    <w:p w:rsidR="002D22CF" w:rsidRPr="00707B14" w:rsidP="002D22CF" w14:paraId="3D582CA0" w14:textId="672E024E">
      <w:pPr>
        <w:ind w:firstLine="360"/>
        <w:jc w:val="both"/>
      </w:pPr>
      <w:r w:rsidRPr="00707B14">
        <w:rPr>
          <w:rFonts w:eastAsia="Times New Roman"/>
          <w:lang w:eastAsia="ru-RU"/>
        </w:rPr>
        <w:t>в) соблюдать</w:t>
      </w:r>
      <w:r w:rsidRPr="00707B14">
        <w:t xml:space="preserve"> корректность и дисциплину при радиообмене, радиосвязи с другими радиооператорами, службами;</w:t>
      </w:r>
    </w:p>
    <w:p w:rsidR="002D22CF" w:rsidRPr="00707B14" w:rsidP="002D22CF" w14:paraId="7AB4C64C" w14:textId="77777777">
      <w:pPr>
        <w:ind w:firstLine="360"/>
        <w:jc w:val="both"/>
      </w:pPr>
      <w:r w:rsidRPr="00707B14">
        <w:t>г) способствовать устранению обнаруженных нарушений;</w:t>
      </w:r>
    </w:p>
    <w:p w:rsidR="002D22CF" w:rsidRPr="00707B14" w:rsidP="002D22CF" w14:paraId="04283917" w14:textId="7E87B8AF">
      <w:pPr>
        <w:ind w:firstLine="360"/>
        <w:jc w:val="both"/>
        <w:rPr>
          <w:rFonts w:eastAsia="Times New Roman"/>
          <w:lang w:eastAsia="ru-RU"/>
        </w:rPr>
      </w:pPr>
      <w:r w:rsidRPr="00707B14">
        <w:t>д)</w:t>
      </w:r>
      <w:r w:rsidRPr="00707B14" w:rsidR="007F12FB">
        <w:t xml:space="preserve"> </w:t>
      </w:r>
      <w:r w:rsidRPr="00707B14">
        <w:t>предоставлять свою радиостанцию и</w:t>
      </w:r>
      <w:r w:rsidRPr="00707B14">
        <w:rPr>
          <w:rFonts w:eastAsia="Times New Roman"/>
          <w:lang w:eastAsia="ru-RU"/>
        </w:rPr>
        <w:t xml:space="preserve"> оказывать безвозмездную помощь в условиях чрезвычайных ситуаций и ликвидации их последствий;</w:t>
      </w:r>
    </w:p>
    <w:p w:rsidR="002D22CF" w:rsidRPr="00707B14" w:rsidP="002D22CF" w14:paraId="1622D4FD" w14:textId="30ED3C74">
      <w:pPr>
        <w:jc w:val="both"/>
      </w:pPr>
      <w:r w:rsidRPr="00707B14">
        <w:rPr>
          <w:rFonts w:eastAsia="Times New Roman"/>
          <w:lang w:eastAsia="ru-RU"/>
        </w:rPr>
        <w:t xml:space="preserve">      е) соблюдать </w:t>
      </w:r>
      <w:r w:rsidRPr="00707B14">
        <w:t xml:space="preserve">правила </w:t>
      </w:r>
      <w:r w:rsidRPr="00707B14" w:rsidR="009F27D3">
        <w:t xml:space="preserve">и нормы </w:t>
      </w:r>
      <w:r w:rsidRPr="00707B14">
        <w:t>техники безопасности, противопожарной безопасности</w:t>
      </w:r>
      <w:r w:rsidRPr="00707B14" w:rsidR="009F27D3">
        <w:t xml:space="preserve">, предусмотренные для объектов </w:t>
      </w:r>
      <w:r w:rsidRPr="00707B14" w:rsidR="002A58CC">
        <w:t xml:space="preserve">радиосвязи </w:t>
      </w:r>
      <w:r w:rsidRPr="00707B14" w:rsidR="009F27D3">
        <w:t>и при работах на объектах</w:t>
      </w:r>
      <w:r w:rsidRPr="00707B14">
        <w:t xml:space="preserve"> радиосвязи.</w:t>
      </w:r>
    </w:p>
    <w:p w:rsidR="00CD3B45" w:rsidRPr="00707B14" w:rsidP="00340AEE" w14:paraId="58D840E8" w14:textId="4B536E86">
      <w:pPr>
        <w:jc w:val="both"/>
      </w:pPr>
      <w:r w:rsidRPr="00707B14">
        <w:rPr>
          <w:rStyle w:val="Strong"/>
          <w:b w:val="0"/>
        </w:rPr>
        <w:t xml:space="preserve">      </w:t>
      </w:r>
      <w:r w:rsidRPr="00707B14" w:rsidR="00B87F68">
        <w:rPr>
          <w:rStyle w:val="Strong"/>
          <w:b w:val="0"/>
        </w:rPr>
        <w:t>1</w:t>
      </w:r>
      <w:r w:rsidRPr="00707B14" w:rsidR="009E08E4">
        <w:rPr>
          <w:rStyle w:val="Strong"/>
          <w:b w:val="0"/>
        </w:rPr>
        <w:t>9</w:t>
      </w:r>
      <w:r w:rsidRPr="00707B14">
        <w:rPr>
          <w:rStyle w:val="Strong"/>
          <w:b w:val="0"/>
        </w:rPr>
        <w:t>.</w:t>
      </w:r>
      <w:r w:rsidRPr="00707B14" w:rsidR="0059081C">
        <w:rPr>
          <w:rStyle w:val="Strong"/>
          <w:b w:val="0"/>
        </w:rPr>
        <w:t xml:space="preserve"> </w:t>
      </w:r>
      <w:r w:rsidRPr="00707B14" w:rsidR="00574E26">
        <w:t xml:space="preserve">Радиолюбитель, </w:t>
      </w:r>
      <w:r w:rsidRPr="00707B14" w:rsidR="00820D61">
        <w:t>управляющий радиооператор</w:t>
      </w:r>
      <w:r w:rsidR="00820D61">
        <w:t xml:space="preserve">, </w:t>
      </w:r>
      <w:r w:rsidRPr="009A3F7D" w:rsidR="00820D61">
        <w:rPr>
          <w:rStyle w:val="Strong"/>
          <w:b w:val="0"/>
          <w:bCs w:val="0"/>
        </w:rPr>
        <w:t>владел</w:t>
      </w:r>
      <w:r w:rsidR="00820D61">
        <w:rPr>
          <w:rStyle w:val="Strong"/>
          <w:b w:val="0"/>
          <w:bCs w:val="0"/>
        </w:rPr>
        <w:t>ец</w:t>
      </w:r>
      <w:r w:rsidRPr="009A3F7D" w:rsidR="00820D61">
        <w:rPr>
          <w:rStyle w:val="Strong"/>
          <w:b w:val="0"/>
          <w:bCs w:val="0"/>
        </w:rPr>
        <w:t xml:space="preserve"> клубной</w:t>
      </w:r>
      <w:r w:rsidRPr="00707B14" w:rsidR="00820D61">
        <w:rPr>
          <w:rStyle w:val="Strong"/>
          <w:b w:val="0"/>
          <w:bCs w:val="0"/>
        </w:rPr>
        <w:t xml:space="preserve"> радиостанции</w:t>
      </w:r>
      <w:r w:rsidRPr="00707B14" w:rsidR="00820D61">
        <w:t xml:space="preserve"> </w:t>
      </w:r>
      <w:r w:rsidRPr="00707B14">
        <w:rPr>
          <w:rFonts w:eastAsia="Times New Roman"/>
          <w:lang w:eastAsia="ru-RU"/>
        </w:rPr>
        <w:t>нес</w:t>
      </w:r>
      <w:r w:rsidRPr="00707B14" w:rsidR="00574E26">
        <w:rPr>
          <w:rFonts w:eastAsia="Times New Roman"/>
          <w:lang w:eastAsia="ru-RU"/>
        </w:rPr>
        <w:t>у</w:t>
      </w:r>
      <w:r w:rsidRPr="00707B14">
        <w:rPr>
          <w:rFonts w:eastAsia="Times New Roman"/>
          <w:lang w:eastAsia="ru-RU"/>
        </w:rPr>
        <w:t>т</w:t>
      </w:r>
      <w:r w:rsidRPr="00707B14">
        <w:t xml:space="preserve"> ответственность</w:t>
      </w:r>
      <w:r w:rsidRPr="00707B14">
        <w:t>:</w:t>
      </w:r>
    </w:p>
    <w:p w:rsidR="00340AEE" w:rsidRPr="00707B14" w:rsidP="00CD3B45" w14:paraId="6DB690A2" w14:textId="6B4CAA5D">
      <w:pPr>
        <w:ind w:firstLine="426"/>
        <w:jc w:val="both"/>
        <w:rPr>
          <w:rFonts w:eastAsia="Times New Roman"/>
          <w:lang w:eastAsia="ru-RU"/>
        </w:rPr>
      </w:pPr>
      <w:r w:rsidRPr="00707B14">
        <w:t>а)</w:t>
      </w:r>
      <w:r w:rsidRPr="00707B14" w:rsidR="002D22CF">
        <w:t xml:space="preserve"> </w:t>
      </w:r>
      <w:r w:rsidRPr="00707B14" w:rsidR="002D22CF">
        <w:rPr>
          <w:rFonts w:eastAsia="Times New Roman"/>
          <w:lang w:eastAsia="ru-RU"/>
        </w:rPr>
        <w:t xml:space="preserve">за безопасность работ по установке, ремонту и настройке антенных сооружений </w:t>
      </w:r>
      <w:r w:rsidRPr="00707B14" w:rsidR="00574E26">
        <w:rPr>
          <w:rFonts w:eastAsia="Times New Roman"/>
          <w:lang w:eastAsia="ru-RU"/>
        </w:rPr>
        <w:t>их</w:t>
      </w:r>
      <w:r w:rsidRPr="00707B14" w:rsidR="005556FC">
        <w:rPr>
          <w:rFonts w:eastAsia="Times New Roman"/>
          <w:lang w:eastAsia="ru-RU"/>
        </w:rPr>
        <w:t xml:space="preserve"> </w:t>
      </w:r>
      <w:r w:rsidRPr="00707B14" w:rsidR="00B87F68">
        <w:rPr>
          <w:rFonts w:eastAsia="Times New Roman"/>
          <w:lang w:eastAsia="ru-RU"/>
        </w:rPr>
        <w:t>радио</w:t>
      </w:r>
      <w:r w:rsidRPr="00707B14" w:rsidR="002D22CF">
        <w:rPr>
          <w:rFonts w:eastAsia="Times New Roman"/>
          <w:lang w:eastAsia="ru-RU"/>
        </w:rPr>
        <w:t>станци</w:t>
      </w:r>
      <w:r w:rsidRPr="00707B14" w:rsidR="00574E26">
        <w:rPr>
          <w:rFonts w:eastAsia="Times New Roman"/>
          <w:lang w:eastAsia="ru-RU"/>
        </w:rPr>
        <w:t>й</w:t>
      </w:r>
      <w:r w:rsidRPr="00707B14" w:rsidR="002D22CF">
        <w:rPr>
          <w:rFonts w:eastAsia="Times New Roman"/>
          <w:lang w:eastAsia="ru-RU"/>
        </w:rPr>
        <w:t>, за сохранность кровли зданий в местах расположения мачт</w:t>
      </w:r>
      <w:r w:rsidRPr="00707B14" w:rsidR="006E115A">
        <w:rPr>
          <w:rFonts w:eastAsia="Times New Roman"/>
          <w:lang w:eastAsia="ru-RU"/>
        </w:rPr>
        <w:t>,</w:t>
      </w:r>
      <w:r w:rsidRPr="00707B14" w:rsidR="002D22CF">
        <w:rPr>
          <w:rFonts w:eastAsia="Times New Roman"/>
          <w:lang w:eastAsia="ru-RU"/>
        </w:rPr>
        <w:t xml:space="preserve"> опор и креплений принадлежащих </w:t>
      </w:r>
      <w:r w:rsidRPr="00707B14" w:rsidR="00574E26">
        <w:rPr>
          <w:rFonts w:eastAsia="Times New Roman"/>
          <w:lang w:eastAsia="ru-RU"/>
        </w:rPr>
        <w:t>им</w:t>
      </w:r>
      <w:r w:rsidRPr="00707B14" w:rsidR="002D22CF">
        <w:rPr>
          <w:rFonts w:eastAsia="Times New Roman"/>
          <w:lang w:eastAsia="ru-RU"/>
        </w:rPr>
        <w:t xml:space="preserve"> антенных сооружений, а также за безопасность этих сооружений для окружающих</w:t>
      </w:r>
      <w:r w:rsidRPr="00707B14">
        <w:rPr>
          <w:rFonts w:eastAsia="Times New Roman"/>
          <w:lang w:eastAsia="ru-RU"/>
        </w:rPr>
        <w:t>;</w:t>
      </w:r>
    </w:p>
    <w:p w:rsidR="00CD3B45" w:rsidRPr="00707B14" w:rsidP="00CD3B45" w14:paraId="55935125" w14:textId="77309AC2">
      <w:pPr>
        <w:ind w:firstLine="426"/>
        <w:jc w:val="both"/>
      </w:pPr>
      <w:r w:rsidRPr="00707B14">
        <w:rPr>
          <w:rFonts w:eastAsia="Times New Roman"/>
          <w:lang w:eastAsia="ru-RU"/>
        </w:rPr>
        <w:t xml:space="preserve">б) </w:t>
      </w:r>
      <w:r w:rsidRPr="00707B14">
        <w:t xml:space="preserve">за </w:t>
      </w:r>
      <w:r w:rsidRPr="00707B14" w:rsidR="0073638C">
        <w:t>соблюдение</w:t>
      </w:r>
      <w:r w:rsidRPr="00707B14">
        <w:t xml:space="preserve"> правил</w:t>
      </w:r>
      <w:r w:rsidRPr="00707B14" w:rsidR="0073638C">
        <w:t>, норм и требований по</w:t>
      </w:r>
      <w:r w:rsidRPr="00707B14">
        <w:t xml:space="preserve"> проектировани</w:t>
      </w:r>
      <w:r w:rsidRPr="00707B14" w:rsidR="0073638C">
        <w:t>ю</w:t>
      </w:r>
      <w:r w:rsidRPr="00707B14">
        <w:t>, строительств</w:t>
      </w:r>
      <w:r w:rsidRPr="00707B14" w:rsidR="0073638C">
        <w:t>у</w:t>
      </w:r>
      <w:r w:rsidRPr="00707B14">
        <w:t xml:space="preserve">, </w:t>
      </w:r>
      <w:r w:rsidRPr="00707B14" w:rsidR="0073638C">
        <w:t>изготовлени</w:t>
      </w:r>
      <w:r w:rsidRPr="00707B14" w:rsidR="005556FC">
        <w:t>ю</w:t>
      </w:r>
      <w:r w:rsidRPr="00707B14" w:rsidR="0073638C">
        <w:t>, приобретени</w:t>
      </w:r>
      <w:r w:rsidRPr="00707B14" w:rsidR="005556FC">
        <w:t>ю,</w:t>
      </w:r>
      <w:r w:rsidRPr="00707B14" w:rsidR="0073638C">
        <w:t xml:space="preserve"> </w:t>
      </w:r>
      <w:r w:rsidRPr="00707B14">
        <w:t>установк</w:t>
      </w:r>
      <w:r w:rsidRPr="00707B14" w:rsidR="0073638C">
        <w:t>е</w:t>
      </w:r>
      <w:r w:rsidRPr="00707B14" w:rsidR="005556FC">
        <w:t>, эксплуатации</w:t>
      </w:r>
      <w:r w:rsidRPr="00707B14">
        <w:t xml:space="preserve"> радиоизлучающих средств</w:t>
      </w:r>
      <w:r w:rsidRPr="00707B14" w:rsidR="005556FC">
        <w:t xml:space="preserve"> и использованию радиочастот</w:t>
      </w:r>
      <w:r w:rsidRPr="00707B14">
        <w:t xml:space="preserve">, </w:t>
      </w:r>
      <w:r w:rsidRPr="00707B14" w:rsidR="005556FC">
        <w:t xml:space="preserve">государственных стандартов, норм или разрешенных в установленном порядке параметров радиоизлучения </w:t>
      </w:r>
      <w:r w:rsidRPr="00707B14" w:rsidR="00574E26">
        <w:t>их</w:t>
      </w:r>
      <w:r w:rsidRPr="00707B14" w:rsidR="005556FC">
        <w:t xml:space="preserve"> РИС, а также </w:t>
      </w:r>
      <w:r w:rsidRPr="00707B14">
        <w:t xml:space="preserve">правил </w:t>
      </w:r>
      <w:r w:rsidRPr="00707B14" w:rsidR="005556FC">
        <w:t xml:space="preserve">ведения </w:t>
      </w:r>
      <w:r w:rsidRPr="00707B14">
        <w:t>радиообмена</w:t>
      </w:r>
      <w:r w:rsidRPr="00707B14" w:rsidR="005556FC">
        <w:t xml:space="preserve">, осуществляемого посредством использования </w:t>
      </w:r>
      <w:r w:rsidRPr="00707B14" w:rsidR="00574E26">
        <w:t>их</w:t>
      </w:r>
      <w:r w:rsidRPr="00707B14" w:rsidR="005556FC">
        <w:t xml:space="preserve"> </w:t>
      </w:r>
      <w:r w:rsidRPr="00707B14" w:rsidR="007F0480">
        <w:t>радиостанции</w:t>
      </w:r>
      <w:r w:rsidRPr="00707B14">
        <w:t>.</w:t>
      </w:r>
    </w:p>
    <w:p w:rsidR="002D22CF" w:rsidRPr="00707B14" w:rsidP="002D22CF" w14:paraId="582079F2" w14:textId="66846840">
      <w:pPr>
        <w:pStyle w:val="PlainText"/>
        <w:ind w:firstLine="360"/>
        <w:jc w:val="both"/>
        <w:rPr>
          <w:rFonts w:ascii="Times New Roman" w:hAnsi="Times New Roman" w:eastAsiaTheme="minorHAnsi" w:cs="Times New Roman"/>
          <w:sz w:val="24"/>
          <w:szCs w:val="24"/>
          <w:lang w:eastAsia="en-US"/>
        </w:rPr>
      </w:pPr>
      <w:r w:rsidRPr="00707B14">
        <w:rPr>
          <w:rFonts w:ascii="Times New Roman" w:hAnsi="Times New Roman" w:eastAsiaTheme="minorHAnsi" w:cs="Times New Roman"/>
          <w:sz w:val="24"/>
          <w:szCs w:val="24"/>
          <w:lang w:eastAsia="en-US"/>
        </w:rPr>
        <w:t>2</w:t>
      </w:r>
      <w:r w:rsidRPr="00707B14" w:rsidR="009E08E4">
        <w:rPr>
          <w:rFonts w:ascii="Times New Roman" w:hAnsi="Times New Roman" w:eastAsiaTheme="minorHAnsi" w:cs="Times New Roman"/>
          <w:sz w:val="24"/>
          <w:szCs w:val="24"/>
          <w:lang w:eastAsia="en-US"/>
        </w:rPr>
        <w:t>0</w:t>
      </w:r>
      <w:r w:rsidRPr="00707B14">
        <w:rPr>
          <w:rFonts w:ascii="Times New Roman" w:hAnsi="Times New Roman" w:eastAsiaTheme="minorHAnsi" w:cs="Times New Roman"/>
          <w:sz w:val="24"/>
          <w:szCs w:val="24"/>
          <w:lang w:eastAsia="en-US"/>
        </w:rPr>
        <w:t xml:space="preserve">. </w:t>
      </w:r>
      <w:r w:rsidRPr="00707B14" w:rsidR="007E2798">
        <w:rPr>
          <w:rFonts w:ascii="Times New Roman" w:hAnsi="Times New Roman" w:eastAsiaTheme="minorHAnsi" w:cs="Times New Roman"/>
          <w:sz w:val="24"/>
          <w:szCs w:val="24"/>
          <w:lang w:eastAsia="en-US"/>
        </w:rPr>
        <w:t xml:space="preserve">Применение к радиолюбителям, </w:t>
      </w:r>
      <w:r w:rsidRPr="00820D61" w:rsidR="00820D61">
        <w:rPr>
          <w:rFonts w:ascii="Times New Roman" w:hAnsi="Times New Roman" w:eastAsiaTheme="minorHAnsi" w:cs="Times New Roman"/>
          <w:sz w:val="24"/>
          <w:szCs w:val="24"/>
          <w:lang w:eastAsia="en-US"/>
        </w:rPr>
        <w:t>управляющим радиооператорам, владел</w:t>
      </w:r>
      <w:r w:rsidR="00DA7259">
        <w:rPr>
          <w:rFonts w:ascii="Times New Roman" w:hAnsi="Times New Roman" w:eastAsiaTheme="minorHAnsi" w:cs="Times New Roman"/>
          <w:sz w:val="24"/>
          <w:szCs w:val="24"/>
          <w:lang w:eastAsia="en-US"/>
        </w:rPr>
        <w:t>ь</w:t>
      </w:r>
      <w:r w:rsidRPr="00820D61" w:rsidR="00820D61">
        <w:rPr>
          <w:rFonts w:ascii="Times New Roman" w:hAnsi="Times New Roman" w:eastAsiaTheme="minorHAnsi" w:cs="Times New Roman"/>
          <w:sz w:val="24"/>
          <w:szCs w:val="24"/>
          <w:lang w:eastAsia="en-US"/>
        </w:rPr>
        <w:t xml:space="preserve">цам клубных радиостанций </w:t>
      </w:r>
      <w:r w:rsidRPr="00707B14" w:rsidR="007E2798">
        <w:rPr>
          <w:rFonts w:ascii="Times New Roman" w:hAnsi="Times New Roman" w:eastAsiaTheme="minorHAnsi" w:cs="Times New Roman"/>
          <w:sz w:val="24"/>
          <w:szCs w:val="24"/>
          <w:lang w:eastAsia="en-US"/>
        </w:rPr>
        <w:t xml:space="preserve">мер </w:t>
      </w:r>
      <w:r w:rsidRPr="00820D61" w:rsidR="007E2798">
        <w:rPr>
          <w:rFonts w:ascii="Times New Roman" w:hAnsi="Times New Roman" w:eastAsiaTheme="minorHAnsi" w:cs="Times New Roman"/>
          <w:sz w:val="24"/>
          <w:szCs w:val="24"/>
          <w:lang w:eastAsia="en-US"/>
        </w:rPr>
        <w:t>административного</w:t>
      </w:r>
      <w:r w:rsidRPr="00707B14" w:rsidR="007E2798">
        <w:rPr>
          <w:rFonts w:ascii="Times New Roman" w:hAnsi="Times New Roman" w:eastAsiaTheme="minorHAnsi" w:cs="Times New Roman"/>
          <w:sz w:val="24"/>
          <w:szCs w:val="24"/>
          <w:lang w:eastAsia="en-US"/>
        </w:rPr>
        <w:t xml:space="preserve"> воздействия и привлечение их к о</w:t>
      </w:r>
      <w:r w:rsidRPr="00707B14" w:rsidR="0059081C">
        <w:rPr>
          <w:rFonts w:ascii="Times New Roman" w:hAnsi="Times New Roman" w:eastAsiaTheme="minorHAnsi" w:cs="Times New Roman"/>
          <w:sz w:val="24"/>
          <w:szCs w:val="24"/>
          <w:lang w:eastAsia="en-US"/>
        </w:rPr>
        <w:t>тветственност</w:t>
      </w:r>
      <w:r w:rsidRPr="00707B14" w:rsidR="007E2798">
        <w:rPr>
          <w:rFonts w:ascii="Times New Roman" w:hAnsi="Times New Roman" w:eastAsiaTheme="minorHAnsi" w:cs="Times New Roman"/>
          <w:sz w:val="24"/>
          <w:szCs w:val="24"/>
          <w:lang w:eastAsia="en-US"/>
        </w:rPr>
        <w:t xml:space="preserve">и </w:t>
      </w:r>
      <w:r w:rsidRPr="00707B14" w:rsidR="0059081C">
        <w:rPr>
          <w:rFonts w:ascii="Times New Roman" w:hAnsi="Times New Roman" w:eastAsiaTheme="minorHAnsi" w:cs="Times New Roman"/>
          <w:sz w:val="24"/>
          <w:szCs w:val="24"/>
          <w:lang w:eastAsia="en-US"/>
        </w:rPr>
        <w:t xml:space="preserve">за </w:t>
      </w:r>
      <w:r w:rsidRPr="00707B14" w:rsidR="007E2798">
        <w:rPr>
          <w:rFonts w:ascii="Times New Roman" w:hAnsi="Times New Roman" w:eastAsiaTheme="minorHAnsi" w:cs="Times New Roman"/>
          <w:sz w:val="24"/>
          <w:szCs w:val="24"/>
          <w:lang w:eastAsia="en-US"/>
        </w:rPr>
        <w:t>не</w:t>
      </w:r>
      <w:r w:rsidRPr="00707B14" w:rsidR="0059081C">
        <w:rPr>
          <w:rFonts w:ascii="Times New Roman" w:hAnsi="Times New Roman" w:eastAsiaTheme="minorHAnsi" w:cs="Times New Roman"/>
          <w:sz w:val="24"/>
          <w:szCs w:val="24"/>
          <w:lang w:eastAsia="en-US"/>
        </w:rPr>
        <w:t xml:space="preserve">соблюдение положений и норм настоящего Регламента </w:t>
      </w:r>
      <w:r w:rsidRPr="00707B14" w:rsidR="003A6FFD">
        <w:rPr>
          <w:rFonts w:ascii="Times New Roman" w:hAnsi="Times New Roman" w:eastAsiaTheme="minorHAnsi" w:cs="Times New Roman"/>
          <w:sz w:val="24"/>
          <w:szCs w:val="24"/>
          <w:lang w:eastAsia="en-US"/>
        </w:rPr>
        <w:t>производится в</w:t>
      </w:r>
      <w:r w:rsidRPr="00707B14" w:rsidR="007E2798">
        <w:rPr>
          <w:rFonts w:ascii="Times New Roman" w:hAnsi="Times New Roman" w:eastAsiaTheme="minorHAnsi" w:cs="Times New Roman"/>
          <w:sz w:val="24"/>
          <w:szCs w:val="24"/>
          <w:lang w:eastAsia="en-US"/>
        </w:rPr>
        <w:t xml:space="preserve"> порядке, установленном действующим законодательством Приднестровской Молдавской Республики, </w:t>
      </w:r>
      <w:r w:rsidRPr="00707B14" w:rsidR="0059081C">
        <w:rPr>
          <w:rFonts w:ascii="Times New Roman" w:hAnsi="Times New Roman" w:eastAsiaTheme="minorHAnsi" w:cs="Times New Roman"/>
          <w:sz w:val="24"/>
          <w:szCs w:val="24"/>
          <w:lang w:eastAsia="en-US"/>
        </w:rPr>
        <w:t xml:space="preserve">соответственно степени их вины </w:t>
      </w:r>
      <w:r w:rsidRPr="00707B14" w:rsidR="003A6FFD">
        <w:rPr>
          <w:rFonts w:ascii="Times New Roman" w:hAnsi="Times New Roman" w:eastAsiaTheme="minorHAnsi" w:cs="Times New Roman"/>
          <w:sz w:val="24"/>
          <w:szCs w:val="24"/>
          <w:lang w:eastAsia="en-US"/>
        </w:rPr>
        <w:t>за допущенные</w:t>
      </w:r>
      <w:r w:rsidRPr="00707B14" w:rsidR="0059081C">
        <w:rPr>
          <w:rFonts w:ascii="Times New Roman" w:hAnsi="Times New Roman" w:eastAsiaTheme="minorHAnsi" w:cs="Times New Roman"/>
          <w:sz w:val="24"/>
          <w:szCs w:val="24"/>
          <w:lang w:eastAsia="en-US"/>
        </w:rPr>
        <w:t xml:space="preserve"> нарушения.</w:t>
      </w:r>
    </w:p>
    <w:p w:rsidR="002D22CF" w:rsidRPr="00707B14" w:rsidP="002D22CF" w14:paraId="70F30ACF" w14:textId="77777777">
      <w:pPr>
        <w:jc w:val="center"/>
      </w:pPr>
    </w:p>
    <w:p w:rsidR="00340AEE" w:rsidRPr="00707B14" w:rsidP="007E2798" w14:paraId="26B14CFA" w14:textId="09D0A6EB">
      <w:pPr>
        <w:pStyle w:val="ListParagraph"/>
        <w:numPr>
          <w:ilvl w:val="0"/>
          <w:numId w:val="9"/>
        </w:numPr>
        <w:jc w:val="center"/>
        <w:rPr>
          <w:rStyle w:val="Strong"/>
          <w:b w:val="0"/>
        </w:rPr>
      </w:pPr>
      <w:r w:rsidRPr="00707B14">
        <w:rPr>
          <w:rStyle w:val="Strong"/>
          <w:b w:val="0"/>
        </w:rPr>
        <w:t>Контроль</w:t>
      </w:r>
      <w:r w:rsidRPr="00707B14">
        <w:rPr>
          <w:rFonts w:eastAsia="Times New Roman"/>
          <w:lang w:eastAsia="ru-RU"/>
        </w:rPr>
        <w:t xml:space="preserve"> за соблюдением </w:t>
      </w:r>
      <w:r w:rsidRPr="00707B14" w:rsidR="003077C8">
        <w:t>радиолюбителя</w:t>
      </w:r>
      <w:r w:rsidRPr="00707B14" w:rsidR="007E2798">
        <w:t>ми</w:t>
      </w:r>
      <w:r w:rsidRPr="00707B14" w:rsidR="003077C8">
        <w:rPr>
          <w:rStyle w:val="Strong"/>
          <w:b w:val="0"/>
          <w:bCs w:val="0"/>
        </w:rPr>
        <w:t>, владельца</w:t>
      </w:r>
      <w:r w:rsidRPr="00707B14" w:rsidR="007E2798">
        <w:rPr>
          <w:rStyle w:val="Strong"/>
          <w:b w:val="0"/>
          <w:bCs w:val="0"/>
        </w:rPr>
        <w:t>ми</w:t>
      </w:r>
      <w:r w:rsidRPr="00707B14" w:rsidR="003077C8">
        <w:rPr>
          <w:rStyle w:val="Strong"/>
          <w:b w:val="0"/>
          <w:bCs w:val="0"/>
        </w:rPr>
        <w:t xml:space="preserve"> клубн</w:t>
      </w:r>
      <w:r w:rsidRPr="00707B14" w:rsidR="00574E26">
        <w:rPr>
          <w:rStyle w:val="Strong"/>
          <w:b w:val="0"/>
          <w:bCs w:val="0"/>
        </w:rPr>
        <w:t>ых</w:t>
      </w:r>
      <w:r w:rsidRPr="00707B14" w:rsidR="003077C8">
        <w:rPr>
          <w:rStyle w:val="Strong"/>
          <w:b w:val="0"/>
          <w:bCs w:val="0"/>
        </w:rPr>
        <w:t xml:space="preserve"> радиостанци</w:t>
      </w:r>
      <w:r w:rsidRPr="00707B14" w:rsidR="00574E26">
        <w:rPr>
          <w:rStyle w:val="Strong"/>
          <w:b w:val="0"/>
          <w:bCs w:val="0"/>
        </w:rPr>
        <w:t>й</w:t>
      </w:r>
      <w:r w:rsidRPr="00707B14" w:rsidR="003077C8">
        <w:rPr>
          <w:rFonts w:eastAsia="Times New Roman"/>
          <w:lang w:eastAsia="ru-RU"/>
        </w:rPr>
        <w:t xml:space="preserve"> </w:t>
      </w:r>
      <w:r w:rsidRPr="00707B14">
        <w:rPr>
          <w:rFonts w:eastAsia="Times New Roman"/>
          <w:lang w:eastAsia="ru-RU"/>
        </w:rPr>
        <w:t xml:space="preserve">законодательства в области </w:t>
      </w:r>
      <w:r w:rsidRPr="00707B14" w:rsidR="00AB5F6B">
        <w:rPr>
          <w:rFonts w:eastAsia="Times New Roman"/>
          <w:lang w:eastAsia="ru-RU"/>
        </w:rPr>
        <w:t xml:space="preserve">использования </w:t>
      </w:r>
      <w:r w:rsidRPr="00707B14">
        <w:rPr>
          <w:rFonts w:eastAsia="Times New Roman"/>
          <w:lang w:eastAsia="ru-RU"/>
        </w:rPr>
        <w:t>радиочастотного спектра и эксплуатации РИС</w:t>
      </w:r>
    </w:p>
    <w:p w:rsidR="00340AEE" w:rsidRPr="00707B14" w:rsidP="00340AEE" w14:paraId="7AE2D487" w14:textId="77777777">
      <w:pPr>
        <w:jc w:val="center"/>
        <w:rPr>
          <w:rStyle w:val="Strong"/>
          <w:b w:val="0"/>
        </w:rPr>
      </w:pPr>
    </w:p>
    <w:p w:rsidR="00340AEE" w:rsidRPr="00707B14" w:rsidP="00340AEE" w14:paraId="6B004AB5" w14:textId="3247F3F5">
      <w:pPr>
        <w:jc w:val="both"/>
      </w:pPr>
      <w:r w:rsidRPr="00707B14">
        <w:t xml:space="preserve">     </w:t>
      </w:r>
      <w:r w:rsidRPr="00707B14" w:rsidR="00574E26">
        <w:t>2</w:t>
      </w:r>
      <w:r w:rsidRPr="00707B14" w:rsidR="009E08E4">
        <w:t>1</w:t>
      </w:r>
      <w:r w:rsidRPr="00707B14">
        <w:t xml:space="preserve">. Государственный контроль за соблюдением </w:t>
      </w:r>
      <w:r w:rsidRPr="00707B14" w:rsidR="003077C8">
        <w:t>радиолюбител</w:t>
      </w:r>
      <w:r w:rsidRPr="00707B14" w:rsidR="00574E26">
        <w:t>ями</w:t>
      </w:r>
      <w:r w:rsidRPr="00707B14" w:rsidR="003077C8">
        <w:rPr>
          <w:rStyle w:val="Strong"/>
          <w:b w:val="0"/>
          <w:bCs w:val="0"/>
        </w:rPr>
        <w:t>, владельц</w:t>
      </w:r>
      <w:r w:rsidRPr="00707B14" w:rsidR="00574E26">
        <w:rPr>
          <w:rStyle w:val="Strong"/>
          <w:b w:val="0"/>
          <w:bCs w:val="0"/>
        </w:rPr>
        <w:t>ами</w:t>
      </w:r>
      <w:r w:rsidRPr="00707B14" w:rsidR="003077C8">
        <w:rPr>
          <w:rStyle w:val="Strong"/>
          <w:b w:val="0"/>
          <w:bCs w:val="0"/>
        </w:rPr>
        <w:t xml:space="preserve"> клубн</w:t>
      </w:r>
      <w:r w:rsidRPr="00707B14" w:rsidR="00574E26">
        <w:rPr>
          <w:rStyle w:val="Strong"/>
          <w:b w:val="0"/>
          <w:bCs w:val="0"/>
        </w:rPr>
        <w:t>ых</w:t>
      </w:r>
      <w:r w:rsidRPr="00707B14" w:rsidR="003077C8">
        <w:rPr>
          <w:rStyle w:val="Strong"/>
          <w:b w:val="0"/>
          <w:bCs w:val="0"/>
        </w:rPr>
        <w:t xml:space="preserve"> радиостанци</w:t>
      </w:r>
      <w:r w:rsidRPr="00707B14" w:rsidR="00574E26">
        <w:rPr>
          <w:rStyle w:val="Strong"/>
          <w:b w:val="0"/>
          <w:bCs w:val="0"/>
        </w:rPr>
        <w:t>й</w:t>
      </w:r>
      <w:r w:rsidRPr="00707B14" w:rsidR="00F1791B">
        <w:rPr>
          <w:rStyle w:val="Strong"/>
          <w:b w:val="0"/>
          <w:bCs w:val="0"/>
        </w:rPr>
        <w:t xml:space="preserve"> (далее – подконтрольные лица)</w:t>
      </w:r>
      <w:r w:rsidRPr="00707B14" w:rsidR="003077C8">
        <w:rPr>
          <w:rFonts w:eastAsia="Times New Roman"/>
          <w:lang w:eastAsia="ru-RU"/>
        </w:rPr>
        <w:t xml:space="preserve"> </w:t>
      </w:r>
      <w:r w:rsidRPr="00707B14" w:rsidR="003077C8">
        <w:t xml:space="preserve">законодательства </w:t>
      </w:r>
      <w:r w:rsidRPr="00707B14">
        <w:t xml:space="preserve">в области электросвязи, осуществляет </w:t>
      </w:r>
      <w:r w:rsidRPr="00707B14" w:rsidR="003077C8">
        <w:t>ИОГВ</w:t>
      </w:r>
      <w:r w:rsidRPr="00707B14">
        <w:t>.</w:t>
      </w:r>
    </w:p>
    <w:p w:rsidR="00340AEE" w:rsidRPr="00707B14" w:rsidP="00340AEE" w14:paraId="053EF1C7" w14:textId="6CE761D2">
      <w:pPr>
        <w:jc w:val="both"/>
      </w:pPr>
      <w:r w:rsidRPr="00707B14">
        <w:t xml:space="preserve">     </w:t>
      </w:r>
      <w:r w:rsidRPr="00707B14" w:rsidR="00574E26">
        <w:t>2</w:t>
      </w:r>
      <w:r w:rsidRPr="00707B14" w:rsidR="009E08E4">
        <w:t>2</w:t>
      </w:r>
      <w:r w:rsidRPr="00707B14">
        <w:t xml:space="preserve">. Мониторинг радиочастотного спектра в полосах радиочастот </w:t>
      </w:r>
      <w:r w:rsidRPr="00707B14" w:rsidR="006E07B7">
        <w:t xml:space="preserve">Любительской службы </w:t>
      </w:r>
      <w:r w:rsidRPr="00707B14">
        <w:t>осуществляет</w:t>
      </w:r>
      <w:r w:rsidRPr="00707B14" w:rsidR="006E07B7">
        <w:t xml:space="preserve"> Уполномоченная организация</w:t>
      </w:r>
      <w:r w:rsidRPr="00707B14">
        <w:t>.</w:t>
      </w:r>
    </w:p>
    <w:p w:rsidR="00340AEE" w:rsidRPr="00707B14" w:rsidP="00340AEE" w14:paraId="5ACE01AF" w14:textId="335DE0AB">
      <w:pPr>
        <w:jc w:val="both"/>
      </w:pPr>
      <w:r w:rsidRPr="00707B14">
        <w:rPr>
          <w:rFonts w:eastAsia="Times New Roman"/>
          <w:lang w:eastAsia="ru-RU"/>
        </w:rPr>
        <w:t xml:space="preserve">     </w:t>
      </w:r>
      <w:r w:rsidRPr="00707B14" w:rsidR="00E83C5E">
        <w:rPr>
          <w:rFonts w:eastAsia="Times New Roman"/>
          <w:lang w:eastAsia="ru-RU"/>
        </w:rPr>
        <w:t>2</w:t>
      </w:r>
      <w:r w:rsidRPr="00707B14" w:rsidR="009E08E4">
        <w:rPr>
          <w:rFonts w:eastAsia="Times New Roman"/>
          <w:lang w:eastAsia="ru-RU"/>
        </w:rPr>
        <w:t>3</w:t>
      </w:r>
      <w:r w:rsidRPr="00707B14">
        <w:rPr>
          <w:rFonts w:eastAsia="Times New Roman"/>
          <w:lang w:eastAsia="ru-RU"/>
        </w:rPr>
        <w:t xml:space="preserve">. При осуществлении своих полномочий </w:t>
      </w:r>
      <w:r w:rsidRPr="00707B14" w:rsidR="003077C8">
        <w:rPr>
          <w:rFonts w:eastAsia="Times New Roman"/>
          <w:lang w:eastAsia="ru-RU"/>
        </w:rPr>
        <w:t>ИОГВ</w:t>
      </w:r>
      <w:r w:rsidRPr="00707B14">
        <w:t xml:space="preserve">, Уполномоченная </w:t>
      </w:r>
      <w:r w:rsidRPr="00707B14" w:rsidR="006E07B7">
        <w:t>организация</w:t>
      </w:r>
      <w:r w:rsidRPr="00707B14" w:rsidR="00F72BF8">
        <w:t xml:space="preserve"> </w:t>
      </w:r>
      <w:r w:rsidRPr="00707B14">
        <w:t>могут привлекать к своей работе</w:t>
      </w:r>
      <w:r w:rsidRPr="00707B14" w:rsidR="00574E26">
        <w:t xml:space="preserve"> </w:t>
      </w:r>
      <w:r w:rsidRPr="00707B14">
        <w:t>общественны</w:t>
      </w:r>
      <w:r w:rsidRPr="00707B14" w:rsidR="003077C8">
        <w:t xml:space="preserve">е организации </w:t>
      </w:r>
      <w:r w:rsidRPr="00707B14" w:rsidR="009D10D4">
        <w:t>радиолюбителей</w:t>
      </w:r>
      <w:r w:rsidRPr="00707B14" w:rsidR="00574E26">
        <w:t xml:space="preserve"> и</w:t>
      </w:r>
      <w:r w:rsidRPr="00707B14" w:rsidR="009D10D4">
        <w:t xml:space="preserve"> </w:t>
      </w:r>
      <w:r w:rsidRPr="00707B14" w:rsidR="00574E26">
        <w:t xml:space="preserve">отдельных </w:t>
      </w:r>
      <w:r w:rsidRPr="00707B14" w:rsidR="009D10D4">
        <w:t>радиолюбителей</w:t>
      </w:r>
      <w:r w:rsidRPr="00707B14" w:rsidR="00574E26">
        <w:t xml:space="preserve"> - </w:t>
      </w:r>
      <w:r w:rsidRPr="00707B14" w:rsidR="003077C8">
        <w:t>с согласия этих лиц</w:t>
      </w:r>
      <w:r w:rsidRPr="00707B14" w:rsidR="00574E26">
        <w:t xml:space="preserve"> и без доступа</w:t>
      </w:r>
      <w:r w:rsidRPr="00707B14" w:rsidR="00450A95">
        <w:t xml:space="preserve"> их</w:t>
      </w:r>
      <w:r w:rsidRPr="00707B14" w:rsidR="00574E26">
        <w:t xml:space="preserve"> к служебной информации, персональным данным</w:t>
      </w:r>
      <w:r w:rsidRPr="00707B14">
        <w:t>.</w:t>
      </w:r>
      <w:r w:rsidRPr="00707B14" w:rsidR="00F72BF8">
        <w:t xml:space="preserve"> </w:t>
      </w:r>
    </w:p>
    <w:p w:rsidR="00F1791B" w:rsidRPr="00707B14" w:rsidP="00F1791B" w14:paraId="5C7DBB4E" w14:textId="4C3D8BB3">
      <w:pPr>
        <w:ind w:firstLine="284"/>
        <w:jc w:val="both"/>
      </w:pPr>
      <w:r w:rsidRPr="00707B14">
        <w:t>24</w:t>
      </w:r>
      <w:r w:rsidRPr="00707B14">
        <w:t xml:space="preserve">. </w:t>
      </w:r>
      <w:r w:rsidRPr="00707B14" w:rsidR="00E51EDF">
        <w:t>ИОГВ в</w:t>
      </w:r>
      <w:r w:rsidRPr="00707B14">
        <w:t xml:space="preserve"> случае </w:t>
      </w:r>
      <w:r w:rsidRPr="00707B14">
        <w:t xml:space="preserve">выявления </w:t>
      </w:r>
      <w:r w:rsidRPr="00707B14">
        <w:rPr>
          <w:rFonts w:eastAsia="Times New Roman"/>
          <w:lang w:eastAsia="ru-RU"/>
        </w:rPr>
        <w:t>по результатам проведения мероприятий</w:t>
      </w:r>
      <w:r w:rsidRPr="00707B14">
        <w:t xml:space="preserve"> </w:t>
      </w:r>
      <w:r w:rsidRPr="00707B14" w:rsidR="00707B14">
        <w:t xml:space="preserve">по контролю </w:t>
      </w:r>
      <w:r w:rsidRPr="00707B14">
        <w:rPr>
          <w:rFonts w:eastAsia="Times New Roman"/>
          <w:lang w:eastAsia="ru-RU"/>
        </w:rPr>
        <w:t xml:space="preserve">фактов </w:t>
      </w:r>
      <w:r w:rsidRPr="00707B14">
        <w:t xml:space="preserve">несоблюдения </w:t>
      </w:r>
      <w:r w:rsidRPr="00707B14">
        <w:t xml:space="preserve">подконтрольными лицами </w:t>
      </w:r>
      <w:r w:rsidRPr="00707B14">
        <w:t>законодательства в области электросвязи</w:t>
      </w:r>
      <w:r w:rsidRPr="00707B14">
        <w:t>, в том числе</w:t>
      </w:r>
      <w:r w:rsidRPr="00707B14">
        <w:t xml:space="preserve"> настоящего </w:t>
      </w:r>
      <w:r w:rsidRPr="00707B14">
        <w:t>Р</w:t>
      </w:r>
      <w:r w:rsidRPr="00707B14">
        <w:t>егламента</w:t>
      </w:r>
      <w:r w:rsidRPr="00707B14">
        <w:t xml:space="preserve">, условий </w:t>
      </w:r>
      <w:r w:rsidRPr="00707B14">
        <w:rPr>
          <w:rFonts w:eastAsia="Times New Roman"/>
          <w:lang w:eastAsia="ru-RU"/>
        </w:rPr>
        <w:t>радиочастотн</w:t>
      </w:r>
      <w:r w:rsidRPr="00707B14">
        <w:rPr>
          <w:rFonts w:eastAsia="Times New Roman"/>
          <w:lang w:eastAsia="ru-RU"/>
        </w:rPr>
        <w:t>ых</w:t>
      </w:r>
      <w:r w:rsidRPr="00707B14">
        <w:rPr>
          <w:rFonts w:eastAsia="Times New Roman"/>
          <w:lang w:eastAsia="ru-RU"/>
        </w:rPr>
        <w:t xml:space="preserve"> присвоени</w:t>
      </w:r>
      <w:r w:rsidRPr="00707B14">
        <w:rPr>
          <w:rFonts w:eastAsia="Times New Roman"/>
          <w:lang w:eastAsia="ru-RU"/>
        </w:rPr>
        <w:t>й</w:t>
      </w:r>
      <w:r w:rsidRPr="00707B14">
        <w:rPr>
          <w:rFonts w:eastAsia="Times New Roman"/>
          <w:lang w:eastAsia="ru-RU"/>
        </w:rPr>
        <w:t xml:space="preserve"> </w:t>
      </w:r>
      <w:r w:rsidRPr="00707B14">
        <w:rPr>
          <w:rFonts w:eastAsia="Times New Roman"/>
          <w:lang w:eastAsia="ru-RU"/>
        </w:rPr>
        <w:t>либо неисполнения ими законных требований</w:t>
      </w:r>
      <w:r w:rsidRPr="00707B14" w:rsidR="00450A95">
        <w:rPr>
          <w:rFonts w:eastAsia="Times New Roman"/>
          <w:lang w:eastAsia="ru-RU"/>
        </w:rPr>
        <w:t xml:space="preserve"> ИОГВ</w:t>
      </w:r>
      <w:bookmarkStart w:id="17" w:name="_Hlk80349525"/>
      <w:r w:rsidRPr="00707B14">
        <w:t xml:space="preserve">, </w:t>
      </w:r>
      <w:r w:rsidRPr="00707B14" w:rsidR="00707B14">
        <w:t xml:space="preserve">вправе </w:t>
      </w:r>
      <w:r w:rsidRPr="00707B14">
        <w:rPr>
          <w:rFonts w:eastAsia="Times New Roman"/>
          <w:lang w:eastAsia="ru-RU"/>
        </w:rPr>
        <w:t>примен</w:t>
      </w:r>
      <w:r w:rsidRPr="00707B14" w:rsidR="00E51EDF">
        <w:rPr>
          <w:rFonts w:eastAsia="Times New Roman"/>
          <w:lang w:eastAsia="ru-RU"/>
        </w:rPr>
        <w:t>ят</w:t>
      </w:r>
      <w:r w:rsidRPr="00707B14" w:rsidR="00707B14">
        <w:rPr>
          <w:rFonts w:eastAsia="Times New Roman"/>
          <w:lang w:eastAsia="ru-RU"/>
        </w:rPr>
        <w:t>ь</w:t>
      </w:r>
      <w:r w:rsidRPr="00707B14" w:rsidR="00E51EDF">
        <w:rPr>
          <w:rFonts w:eastAsia="Times New Roman"/>
          <w:lang w:eastAsia="ru-RU"/>
        </w:rPr>
        <w:t xml:space="preserve"> </w:t>
      </w:r>
      <w:bookmarkEnd w:id="17"/>
      <w:r w:rsidRPr="00707B14">
        <w:t xml:space="preserve">в отношении </w:t>
      </w:r>
      <w:r w:rsidRPr="00707B14" w:rsidR="00E51EDF">
        <w:t>этих</w:t>
      </w:r>
      <w:r w:rsidRPr="00707B14">
        <w:t xml:space="preserve"> лиц</w:t>
      </w:r>
      <w:r w:rsidRPr="00707B14">
        <w:t xml:space="preserve"> следующие меры</w:t>
      </w:r>
      <w:r w:rsidRPr="00707B14">
        <w:t>:</w:t>
      </w:r>
    </w:p>
    <w:p w:rsidR="00F1791B" w:rsidRPr="00707B14" w:rsidP="00F1791B" w14:paraId="2F386350" w14:textId="4F267CDB">
      <w:pPr>
        <w:ind w:firstLine="284"/>
        <w:jc w:val="both"/>
      </w:pPr>
      <w:r w:rsidRPr="00707B14">
        <w:t>а) приостанов</w:t>
      </w:r>
      <w:r w:rsidRPr="00707B14" w:rsidR="00E51EDF">
        <w:t>ление</w:t>
      </w:r>
      <w:r w:rsidRPr="00707B14">
        <w:t xml:space="preserve"> действи</w:t>
      </w:r>
      <w:r w:rsidRPr="00707B14" w:rsidR="00E51EDF">
        <w:t>я</w:t>
      </w:r>
      <w:r w:rsidRPr="00707B14">
        <w:t xml:space="preserve"> разрешени</w:t>
      </w:r>
      <w:r w:rsidRPr="00707B14" w:rsidR="00E83C5E">
        <w:t>я</w:t>
      </w:r>
      <w:r w:rsidRPr="00707B14">
        <w:t xml:space="preserve"> на эксплуатацию</w:t>
      </w:r>
      <w:r w:rsidRPr="00707B14" w:rsidR="00E83C5E">
        <w:t xml:space="preserve"> РИС</w:t>
      </w:r>
      <w:r w:rsidRPr="00707B14" w:rsidR="00450A95">
        <w:t>, радиочастотного присвоения</w:t>
      </w:r>
      <w:r w:rsidRPr="00707B14">
        <w:t>;</w:t>
      </w:r>
    </w:p>
    <w:p w:rsidR="00F1791B" w:rsidRPr="00707B14" w:rsidP="00F1791B" w14:paraId="15A77016" w14:textId="3026C602">
      <w:pPr>
        <w:ind w:firstLine="284"/>
        <w:jc w:val="both"/>
        <w:rPr>
          <w:rFonts w:eastAsia="Times New Roman"/>
          <w:lang w:eastAsia="ru-RU"/>
        </w:rPr>
      </w:pPr>
      <w:r w:rsidRPr="00707B14">
        <w:t>б) аннулиров</w:t>
      </w:r>
      <w:r w:rsidRPr="00707B14" w:rsidR="00E51EDF">
        <w:t>ание</w:t>
      </w:r>
      <w:r w:rsidRPr="00707B14">
        <w:t xml:space="preserve"> радиочастотн</w:t>
      </w:r>
      <w:r w:rsidRPr="00707B14" w:rsidR="00E51EDF">
        <w:t>ого</w:t>
      </w:r>
      <w:r w:rsidRPr="00707B14">
        <w:t xml:space="preserve"> присвоения.</w:t>
      </w:r>
    </w:p>
    <w:p w:rsidR="00340AEE" w:rsidRPr="00707B14" w:rsidP="00340AEE" w14:paraId="2C237EBA" w14:textId="41E25789">
      <w:pPr>
        <w:ind w:firstLine="284"/>
        <w:jc w:val="both"/>
      </w:pPr>
      <w:r w:rsidRPr="00707B14">
        <w:rPr>
          <w:rFonts w:eastAsia="Times New Roman"/>
          <w:lang w:eastAsia="ru-RU"/>
        </w:rPr>
        <w:t>25</w:t>
      </w:r>
      <w:r w:rsidRPr="00707B14">
        <w:rPr>
          <w:rFonts w:eastAsia="Times New Roman"/>
          <w:lang w:eastAsia="ru-RU"/>
        </w:rPr>
        <w:t xml:space="preserve">. </w:t>
      </w:r>
      <w:r w:rsidRPr="00707B14" w:rsidR="00C0116B">
        <w:rPr>
          <w:rFonts w:eastAsia="Times New Roman"/>
          <w:lang w:eastAsia="ru-RU"/>
        </w:rPr>
        <w:t>П</w:t>
      </w:r>
      <w:r w:rsidRPr="00707B14">
        <w:t xml:space="preserve">ри </w:t>
      </w:r>
      <w:bookmarkStart w:id="18" w:name="_Hlk80349892"/>
      <w:r w:rsidRPr="00707B14" w:rsidR="00707B14">
        <w:t>проведении</w:t>
      </w:r>
      <w:r w:rsidRPr="00707B14">
        <w:t xml:space="preserve"> </w:t>
      </w:r>
      <w:bookmarkEnd w:id="18"/>
      <w:r w:rsidRPr="00707B14" w:rsidR="00DC4864">
        <w:t xml:space="preserve">ИОГВ </w:t>
      </w:r>
      <w:bookmarkStart w:id="19" w:name="_Hlk80349904"/>
      <w:r w:rsidRPr="00707B14" w:rsidR="00707B14">
        <w:t>мероприятий по контролю</w:t>
      </w:r>
      <w:r w:rsidRPr="00707B14">
        <w:rPr>
          <w:rStyle w:val="Strong"/>
          <w:b w:val="0"/>
          <w:bCs w:val="0"/>
        </w:rPr>
        <w:t xml:space="preserve"> </w:t>
      </w:r>
      <w:bookmarkEnd w:id="19"/>
      <w:r w:rsidRPr="00707B14" w:rsidR="00C0116B">
        <w:rPr>
          <w:rStyle w:val="Strong"/>
          <w:b w:val="0"/>
          <w:bCs w:val="0"/>
        </w:rPr>
        <w:t>подконтрольные лица</w:t>
      </w:r>
      <w:r w:rsidRPr="00707B14" w:rsidR="00C0116B">
        <w:rPr>
          <w:rFonts w:eastAsia="Times New Roman"/>
          <w:lang w:eastAsia="ru-RU"/>
        </w:rPr>
        <w:t xml:space="preserve"> </w:t>
      </w:r>
      <w:r w:rsidRPr="00707B14" w:rsidR="00DC4864">
        <w:t>обязаны</w:t>
      </w:r>
      <w:r w:rsidRPr="00707B14">
        <w:t>:</w:t>
      </w:r>
    </w:p>
    <w:p w:rsidR="00340AEE" w:rsidRPr="00707B14" w:rsidP="00340AEE" w14:paraId="68C16B7A" w14:textId="4D7E1A7E">
      <w:pPr>
        <w:ind w:firstLine="284"/>
        <w:jc w:val="both"/>
      </w:pPr>
      <w:r w:rsidRPr="00707B14">
        <w:t xml:space="preserve">а) </w:t>
      </w:r>
      <w:r w:rsidRPr="00707B14" w:rsidR="00DC4864">
        <w:t xml:space="preserve">беспрепятственно </w:t>
      </w:r>
      <w:r w:rsidRPr="00707B14" w:rsidR="00817003">
        <w:t xml:space="preserve">(при предъявлении </w:t>
      </w:r>
      <w:r w:rsidRPr="00707B14" w:rsidR="00401BBC">
        <w:t xml:space="preserve">проверяющими лицами их </w:t>
      </w:r>
      <w:r w:rsidRPr="00707B14" w:rsidR="00817003">
        <w:t>служебн</w:t>
      </w:r>
      <w:r w:rsidRPr="00707B14" w:rsidR="00401BBC">
        <w:t>ых</w:t>
      </w:r>
      <w:r w:rsidRPr="00707B14" w:rsidR="00817003">
        <w:t xml:space="preserve"> удостоверени</w:t>
      </w:r>
      <w:r w:rsidRPr="00707B14" w:rsidR="00401BBC">
        <w:t>й</w:t>
      </w:r>
      <w:r w:rsidRPr="00707B14" w:rsidR="00817003">
        <w:t xml:space="preserve"> и копии решения о проведении мероприятия по контролю) </w:t>
      </w:r>
      <w:r w:rsidRPr="00707B14" w:rsidR="00DC4864">
        <w:t xml:space="preserve">допускать </w:t>
      </w:r>
      <w:r w:rsidRPr="00707B14" w:rsidR="00A948AB">
        <w:t xml:space="preserve">к радиостанции </w:t>
      </w:r>
      <w:r w:rsidRPr="00707B14" w:rsidR="00401BBC">
        <w:t xml:space="preserve">или </w:t>
      </w:r>
      <w:r w:rsidRPr="00707B14" w:rsidR="00A948AB">
        <w:t xml:space="preserve">объекту контроля </w:t>
      </w:r>
      <w:r w:rsidRPr="00707B14" w:rsidR="00DC4864">
        <w:t xml:space="preserve">контролирующих лиц, </w:t>
      </w:r>
      <w:r w:rsidRPr="00707B14" w:rsidR="00A948AB">
        <w:t>сотрудников</w:t>
      </w:r>
      <w:r w:rsidRPr="00707B14" w:rsidR="00DC4864">
        <w:t xml:space="preserve"> </w:t>
      </w:r>
      <w:r w:rsidRPr="00707B14" w:rsidR="00A948AB">
        <w:t>У</w:t>
      </w:r>
      <w:r w:rsidRPr="00707B14" w:rsidR="00DC4864">
        <w:t>полномоченной организации</w:t>
      </w:r>
      <w:r w:rsidRPr="00707B14" w:rsidR="00A948AB">
        <w:t xml:space="preserve">, привлекаемых к мероприятиям по контролю, </w:t>
      </w:r>
      <w:r w:rsidRPr="00707B14" w:rsidR="00C0116B">
        <w:t xml:space="preserve">и оказывать содействие контролирующим лицам </w:t>
      </w:r>
      <w:r w:rsidRPr="00707B14">
        <w:t xml:space="preserve">для проверки соблюдения </w:t>
      </w:r>
      <w:r w:rsidRPr="00707B14" w:rsidR="00C0116B">
        <w:t>подконтрольным</w:t>
      </w:r>
      <w:r w:rsidRPr="00707B14" w:rsidR="00401BBC">
        <w:t>и</w:t>
      </w:r>
      <w:r w:rsidRPr="00707B14" w:rsidR="00C0116B">
        <w:t xml:space="preserve"> лиц</w:t>
      </w:r>
      <w:r w:rsidRPr="00707B14" w:rsidR="00401BBC">
        <w:t>ами</w:t>
      </w:r>
      <w:r w:rsidRPr="00707B14" w:rsidR="00C0116B">
        <w:t xml:space="preserve"> законодательства в области электросвязи</w:t>
      </w:r>
      <w:r w:rsidRPr="00707B14">
        <w:t xml:space="preserve">; </w:t>
      </w:r>
    </w:p>
    <w:p w:rsidR="00340AEE" w:rsidRPr="00707B14" w:rsidP="00340AEE" w14:paraId="5F451337" w14:textId="1CE394EF">
      <w:pPr>
        <w:ind w:firstLine="284"/>
        <w:jc w:val="both"/>
      </w:pPr>
      <w:r w:rsidRPr="00707B14">
        <w:t xml:space="preserve">б) </w:t>
      </w:r>
      <w:r w:rsidRPr="00707B14" w:rsidR="00C0116B">
        <w:rPr>
          <w:rFonts w:eastAsia="Calibri"/>
        </w:rPr>
        <w:t>предоставлять</w:t>
      </w:r>
      <w:r w:rsidRPr="00707B14">
        <w:rPr>
          <w:rFonts w:eastAsia="Calibri"/>
        </w:rPr>
        <w:t xml:space="preserve"> необходимые документы и (или) информацию, в том числе письменные объяснения по вопросам, относящимся к предмету контрол</w:t>
      </w:r>
      <w:r w:rsidRPr="00707B14" w:rsidR="00401BBC">
        <w:rPr>
          <w:rFonts w:eastAsia="Calibri"/>
        </w:rPr>
        <w:t>я</w:t>
      </w:r>
      <w:r w:rsidRPr="00707B14">
        <w:t>;</w:t>
      </w:r>
    </w:p>
    <w:p w:rsidR="00340AEE" w:rsidRPr="00707B14" w:rsidP="00340AEE" w14:paraId="77FF1465" w14:textId="3818C45B">
      <w:pPr>
        <w:shd w:val="clear" w:color="auto" w:fill="FFFFFF"/>
        <w:ind w:firstLine="284"/>
        <w:jc w:val="both"/>
      </w:pPr>
      <w:r w:rsidRPr="00707B14">
        <w:t xml:space="preserve">в) </w:t>
      </w:r>
      <w:r w:rsidRPr="00707B14" w:rsidR="00DB551A">
        <w:t>не препятствовать проведению</w:t>
      </w:r>
      <w:r w:rsidRPr="00707B14">
        <w:t xml:space="preserve"> фото- и видеосъемк</w:t>
      </w:r>
      <w:r w:rsidRPr="00707B14" w:rsidR="00DB551A">
        <w:t>и объект</w:t>
      </w:r>
      <w:r w:rsidRPr="00707B14" w:rsidR="00707B14">
        <w:t>ов</w:t>
      </w:r>
      <w:r w:rsidRPr="00707B14" w:rsidR="00DB551A">
        <w:t xml:space="preserve"> контроля</w:t>
      </w:r>
      <w:r w:rsidRPr="00707B14">
        <w:t xml:space="preserve">, а также </w:t>
      </w:r>
      <w:r w:rsidRPr="00707B14" w:rsidR="00A948AB">
        <w:t xml:space="preserve">получению и фиксированию доказательств по выявленным нарушениям посредством применения </w:t>
      </w:r>
      <w:r w:rsidRPr="00707B14">
        <w:t>други</w:t>
      </w:r>
      <w:r w:rsidRPr="00707B14" w:rsidR="00A948AB">
        <w:t>х</w:t>
      </w:r>
      <w:r w:rsidRPr="00707B14">
        <w:t xml:space="preserve"> </w:t>
      </w:r>
      <w:r w:rsidRPr="00707B14" w:rsidR="00A948AB">
        <w:t xml:space="preserve">способов, </w:t>
      </w:r>
      <w:r w:rsidRPr="00707B14">
        <w:t>разрешенны</w:t>
      </w:r>
      <w:r w:rsidRPr="00707B14" w:rsidR="00A948AB">
        <w:t>х</w:t>
      </w:r>
      <w:r w:rsidRPr="00707B14">
        <w:t xml:space="preserve"> законодательством Приднестровской Молдавской Республики;</w:t>
      </w:r>
    </w:p>
    <w:p w:rsidR="00340AEE" w:rsidRPr="00707B14" w:rsidP="00340AEE" w14:paraId="7A323FD6" w14:textId="6D9D202D">
      <w:pPr>
        <w:ind w:firstLine="284"/>
        <w:jc w:val="both"/>
      </w:pPr>
      <w:r w:rsidRPr="00707B14">
        <w:t xml:space="preserve">г) </w:t>
      </w:r>
      <w:r w:rsidRPr="00707B14" w:rsidR="003A3C1E">
        <w:t xml:space="preserve">выполнять требования </w:t>
      </w:r>
      <w:r w:rsidRPr="00707B14" w:rsidR="00401BBC">
        <w:t xml:space="preserve">вынесенных им </w:t>
      </w:r>
      <w:r w:rsidRPr="00707B14">
        <w:t>представлени</w:t>
      </w:r>
      <w:r w:rsidRPr="00707B14" w:rsidR="00401BBC">
        <w:t>й</w:t>
      </w:r>
      <w:r w:rsidRPr="00707B14" w:rsidR="00A948AB">
        <w:t>,</w:t>
      </w:r>
      <w:r w:rsidRPr="00707B14">
        <w:t xml:space="preserve"> предписани</w:t>
      </w:r>
      <w:r w:rsidRPr="00707B14" w:rsidR="00401BBC">
        <w:t>й</w:t>
      </w:r>
      <w:r w:rsidRPr="00707B14">
        <w:t xml:space="preserve"> по устранению выявленных нарушений</w:t>
      </w:r>
      <w:r w:rsidRPr="00707B14" w:rsidR="003A3C1E">
        <w:t xml:space="preserve"> в </w:t>
      </w:r>
      <w:r w:rsidRPr="00707B14">
        <w:t>устан</w:t>
      </w:r>
      <w:r w:rsidRPr="00707B14" w:rsidR="003A3C1E">
        <w:t>о</w:t>
      </w:r>
      <w:r w:rsidRPr="00707B14">
        <w:t>в</w:t>
      </w:r>
      <w:r w:rsidRPr="00707B14" w:rsidR="003A3C1E">
        <w:t>ленные</w:t>
      </w:r>
      <w:r w:rsidRPr="00707B14">
        <w:t xml:space="preserve"> сроки;</w:t>
      </w:r>
    </w:p>
    <w:p w:rsidR="00340AEE" w:rsidRPr="00707B14" w:rsidP="00D84BC9" w14:paraId="527B45EB" w14:textId="052594BE">
      <w:pPr>
        <w:ind w:firstLine="284"/>
        <w:jc w:val="both"/>
      </w:pPr>
      <w:r w:rsidRPr="00707B14">
        <w:t>д</w:t>
      </w:r>
      <w:r w:rsidRPr="00707B14">
        <w:t xml:space="preserve">) </w:t>
      </w:r>
      <w:r w:rsidRPr="00707B14">
        <w:t>не препятствовать мерам по обеспечению дела об административном правонарушении</w:t>
      </w:r>
      <w:r w:rsidRPr="00707B14" w:rsidR="00A948AB">
        <w:t xml:space="preserve">, </w:t>
      </w:r>
      <w:r w:rsidRPr="00707B14" w:rsidR="00401BBC">
        <w:t>в том числе</w:t>
      </w:r>
      <w:r w:rsidRPr="00707B14" w:rsidR="00A948AB">
        <w:t xml:space="preserve"> процедурам</w:t>
      </w:r>
      <w:r w:rsidRPr="00707B14">
        <w:t xml:space="preserve"> </w:t>
      </w:r>
      <w:r w:rsidRPr="00707B14" w:rsidR="00A948AB">
        <w:t xml:space="preserve">по </w:t>
      </w:r>
      <w:r w:rsidRPr="00707B14">
        <w:t>наложени</w:t>
      </w:r>
      <w:r w:rsidRPr="00707B14" w:rsidR="00A948AB">
        <w:t>ю</w:t>
      </w:r>
      <w:r w:rsidRPr="00707B14">
        <w:t xml:space="preserve"> ареста</w:t>
      </w:r>
      <w:r w:rsidRPr="00707B14" w:rsidR="00A948AB">
        <w:t xml:space="preserve"> или </w:t>
      </w:r>
      <w:r w:rsidRPr="00707B14">
        <w:t>изъяти</w:t>
      </w:r>
      <w:r w:rsidRPr="00707B14" w:rsidR="002A2989">
        <w:t>ю</w:t>
      </w:r>
      <w:r w:rsidRPr="00707B14" w:rsidR="003B2ED7">
        <w:t xml:space="preserve"> орудий (предметов) </w:t>
      </w:r>
      <w:r w:rsidRPr="00707B14" w:rsidR="00401BBC">
        <w:t>право</w:t>
      </w:r>
      <w:r w:rsidRPr="00707B14" w:rsidR="003B2ED7">
        <w:t>нарушения (</w:t>
      </w:r>
      <w:r w:rsidRPr="00707B14" w:rsidR="00A948AB">
        <w:t>радиостанци</w:t>
      </w:r>
      <w:r w:rsidRPr="00707B14" w:rsidR="003B2ED7">
        <w:t>й, передатчиков или их элементов).</w:t>
      </w:r>
    </w:p>
    <w:p w:rsidR="002D22CF" w:rsidP="00F1791B" w14:paraId="78318552" w14:textId="76FC53E1">
      <w:pPr>
        <w:ind w:firstLine="284"/>
        <w:jc w:val="both"/>
      </w:pPr>
      <w:r w:rsidRPr="00707B14">
        <w:t>26</w:t>
      </w:r>
      <w:r w:rsidRPr="00707B14" w:rsidR="00340AEE">
        <w:t>. </w:t>
      </w:r>
      <w:r w:rsidRPr="00707B14" w:rsidR="006D14D7">
        <w:t xml:space="preserve">К </w:t>
      </w:r>
      <w:r w:rsidRPr="00707B14" w:rsidR="00721BC9">
        <w:t>радиолюбител</w:t>
      </w:r>
      <w:r w:rsidRPr="00707B14">
        <w:t>ям</w:t>
      </w:r>
      <w:r w:rsidRPr="00707B14" w:rsidR="00721BC9">
        <w:rPr>
          <w:rStyle w:val="Strong"/>
          <w:b w:val="0"/>
          <w:bCs w:val="0"/>
        </w:rPr>
        <w:t xml:space="preserve">, </w:t>
      </w:r>
      <w:r w:rsidRPr="00707B14" w:rsidR="00907194">
        <w:t>управляющи</w:t>
      </w:r>
      <w:r w:rsidR="00907194">
        <w:t>м</w:t>
      </w:r>
      <w:r w:rsidRPr="00707B14" w:rsidR="00907194">
        <w:t xml:space="preserve"> радиооператор</w:t>
      </w:r>
      <w:r w:rsidR="00907194">
        <w:t xml:space="preserve">ам, </w:t>
      </w:r>
      <w:r w:rsidRPr="009A3F7D" w:rsidR="00907194">
        <w:rPr>
          <w:rStyle w:val="Strong"/>
          <w:b w:val="0"/>
          <w:bCs w:val="0"/>
        </w:rPr>
        <w:t>владел</w:t>
      </w:r>
      <w:r w:rsidR="00907194">
        <w:rPr>
          <w:rStyle w:val="Strong"/>
          <w:b w:val="0"/>
          <w:bCs w:val="0"/>
        </w:rPr>
        <w:t>ьцам</w:t>
      </w:r>
      <w:r w:rsidRPr="009A3F7D" w:rsidR="00907194">
        <w:rPr>
          <w:rStyle w:val="Strong"/>
          <w:b w:val="0"/>
          <w:bCs w:val="0"/>
        </w:rPr>
        <w:t xml:space="preserve"> клубн</w:t>
      </w:r>
      <w:r w:rsidR="00907194">
        <w:rPr>
          <w:rStyle w:val="Strong"/>
          <w:b w:val="0"/>
          <w:bCs w:val="0"/>
        </w:rPr>
        <w:t>ых</w:t>
      </w:r>
      <w:r w:rsidRPr="00707B14" w:rsidR="00907194">
        <w:rPr>
          <w:rStyle w:val="Strong"/>
          <w:b w:val="0"/>
          <w:bCs w:val="0"/>
        </w:rPr>
        <w:t xml:space="preserve"> радиостанции</w:t>
      </w:r>
      <w:r w:rsidRPr="00707B14" w:rsidR="006D14D7">
        <w:t>,</w:t>
      </w:r>
      <w:r w:rsidRPr="00707B14" w:rsidR="00340AEE">
        <w:t xml:space="preserve"> </w:t>
      </w:r>
      <w:r w:rsidRPr="00707B14" w:rsidR="006D14D7">
        <w:t>препятствующи</w:t>
      </w:r>
      <w:r w:rsidRPr="00707B14" w:rsidR="00401BBC">
        <w:t>м</w:t>
      </w:r>
      <w:r w:rsidRPr="00707B14" w:rsidR="00340AEE">
        <w:t xml:space="preserve"> </w:t>
      </w:r>
      <w:r w:rsidRPr="00707B14" w:rsidR="006D14D7">
        <w:t xml:space="preserve">проведению </w:t>
      </w:r>
      <w:bookmarkStart w:id="20" w:name="_Hlk80349882"/>
      <w:r w:rsidRPr="00707B14" w:rsidR="00707B14">
        <w:t>мероприятий по контролю</w:t>
      </w:r>
      <w:bookmarkEnd w:id="20"/>
      <w:r w:rsidRPr="00707B14" w:rsidR="00340AEE">
        <w:t xml:space="preserve">, </w:t>
      </w:r>
      <w:r w:rsidRPr="00707B14" w:rsidR="00721BC9">
        <w:t>ИОГВ совместно с представителями правоохранительных органов</w:t>
      </w:r>
      <w:r w:rsidRPr="00707B14" w:rsidR="006D14D7">
        <w:t xml:space="preserve"> </w:t>
      </w:r>
      <w:r w:rsidRPr="00707B14" w:rsidR="00721BC9">
        <w:t xml:space="preserve">применяют </w:t>
      </w:r>
      <w:r w:rsidRPr="00707B14" w:rsidR="006D14D7">
        <w:t>меры воздействия, предусмотренные действующим законодательством Приднестровской Молдавской Республики</w:t>
      </w:r>
      <w:r w:rsidRPr="00707B14" w:rsidR="00340AEE">
        <w:t>.</w:t>
      </w:r>
    </w:p>
    <w:p w:rsidR="00203E52" w:rsidRPr="00707B14" w:rsidP="00F1791B" w14:paraId="492AC9F6" w14:textId="77777777">
      <w:pPr>
        <w:ind w:firstLine="284"/>
        <w:jc w:val="both"/>
      </w:pPr>
    </w:p>
    <w:p w:rsidR="00655204" w:rsidRPr="00203E52" w:rsidP="00203E52" w14:paraId="38AAA7AB" w14:textId="21A18F6D">
      <w:pPr>
        <w:pStyle w:val="ListParagraph"/>
        <w:numPr>
          <w:ilvl w:val="0"/>
          <w:numId w:val="9"/>
        </w:numPr>
        <w:jc w:val="center"/>
        <w:rPr>
          <w:rFonts w:eastAsia="Times New Roman"/>
          <w:lang w:eastAsia="ru-RU"/>
        </w:rPr>
      </w:pPr>
      <w:r w:rsidRPr="00203E52">
        <w:rPr>
          <w:rFonts w:eastAsia="Times New Roman"/>
          <w:lang w:eastAsia="ru-RU"/>
        </w:rPr>
        <w:t>Переходные положения</w:t>
      </w:r>
    </w:p>
    <w:p w:rsidR="00203E52" w:rsidRPr="00203E52" w:rsidP="00203E52" w14:paraId="5CE39394" w14:textId="77777777">
      <w:pPr>
        <w:pStyle w:val="ListParagraph"/>
        <w:jc w:val="both"/>
        <w:rPr>
          <w:rFonts w:eastAsia="Times New Roman"/>
          <w:lang w:eastAsia="ru-RU"/>
        </w:rPr>
      </w:pPr>
    </w:p>
    <w:p w:rsidR="009B307A" w:rsidP="00203E52" w14:paraId="0CB217CC" w14:textId="69782176">
      <w:pPr>
        <w:shd w:val="clear" w:color="auto" w:fill="FFFFFF"/>
        <w:ind w:firstLine="567"/>
        <w:jc w:val="both"/>
      </w:pPr>
      <w:r w:rsidRPr="0097051F">
        <w:rPr>
          <w:rFonts w:eastAsia="Times New Roman"/>
          <w:bCs/>
          <w:lang w:eastAsia="ru-RU"/>
        </w:rPr>
        <w:t xml:space="preserve">27. </w:t>
      </w:r>
      <w:r w:rsidRPr="0097051F" w:rsidR="00203E52">
        <w:rPr>
          <w:rFonts w:eastAsia="Times New Roman"/>
          <w:bCs/>
          <w:lang w:eastAsia="ru-RU"/>
        </w:rPr>
        <w:t xml:space="preserve">Радиолюбители, ставшие обладателями радиочастотных присвоений до вступления в силу настоящего </w:t>
      </w:r>
      <w:r w:rsidRPr="0097051F">
        <w:rPr>
          <w:rFonts w:eastAsia="Times New Roman"/>
          <w:bCs/>
          <w:lang w:eastAsia="ru-RU"/>
        </w:rPr>
        <w:t>Регламента</w:t>
      </w:r>
      <w:r w:rsidRPr="0097051F" w:rsidR="00203E52">
        <w:rPr>
          <w:rFonts w:eastAsia="Times New Roman"/>
          <w:bCs/>
          <w:lang w:eastAsia="ru-RU"/>
        </w:rPr>
        <w:t xml:space="preserve"> обязаны </w:t>
      </w:r>
      <w:r w:rsidRPr="0097051F">
        <w:rPr>
          <w:rFonts w:eastAsia="Times New Roman"/>
          <w:bCs/>
          <w:lang w:eastAsia="ru-RU"/>
        </w:rPr>
        <w:t xml:space="preserve">при </w:t>
      </w:r>
      <w:r w:rsidR="0097051F">
        <w:rPr>
          <w:rFonts w:eastAsia="Times New Roman"/>
          <w:bCs/>
          <w:lang w:eastAsia="ru-RU"/>
        </w:rPr>
        <w:t xml:space="preserve">наступлении срока </w:t>
      </w:r>
      <w:r w:rsidRPr="0097051F">
        <w:rPr>
          <w:rFonts w:eastAsia="Times New Roman"/>
          <w:bCs/>
          <w:lang w:eastAsia="ru-RU"/>
        </w:rPr>
        <w:t>продлени</w:t>
      </w:r>
      <w:r w:rsidR="0097051F">
        <w:rPr>
          <w:rFonts w:eastAsia="Times New Roman"/>
          <w:bCs/>
          <w:lang w:eastAsia="ru-RU"/>
        </w:rPr>
        <w:t>я</w:t>
      </w:r>
      <w:r w:rsidRPr="0097051F">
        <w:rPr>
          <w:rFonts w:eastAsia="Times New Roman"/>
          <w:bCs/>
          <w:lang w:eastAsia="ru-RU"/>
        </w:rPr>
        <w:t xml:space="preserve"> </w:t>
      </w:r>
      <w:r w:rsidRPr="0097051F">
        <w:t>разрешени</w:t>
      </w:r>
      <w:r w:rsidRPr="0097051F">
        <w:t>й</w:t>
      </w:r>
      <w:r w:rsidRPr="0097051F">
        <w:t xml:space="preserve"> на эксплуатацию</w:t>
      </w:r>
      <w:r w:rsidRPr="0097051F">
        <w:t xml:space="preserve"> РИС</w:t>
      </w:r>
      <w:r w:rsidRPr="0097051F">
        <w:rPr>
          <w:rFonts w:eastAsia="Times New Roman"/>
          <w:bCs/>
          <w:lang w:eastAsia="ru-RU"/>
        </w:rPr>
        <w:t xml:space="preserve"> </w:t>
      </w:r>
      <w:r w:rsidRPr="0097051F">
        <w:rPr>
          <w:rFonts w:eastAsia="Times New Roman"/>
          <w:bCs/>
          <w:lang w:eastAsia="ru-RU"/>
        </w:rPr>
        <w:t>пода</w:t>
      </w:r>
      <w:r w:rsidRPr="0097051F">
        <w:rPr>
          <w:rFonts w:eastAsia="Times New Roman"/>
          <w:bCs/>
          <w:lang w:eastAsia="ru-RU"/>
        </w:rPr>
        <w:t>ть</w:t>
      </w:r>
      <w:r w:rsidR="0097051F">
        <w:rPr>
          <w:rFonts w:eastAsia="Times New Roman"/>
          <w:bCs/>
          <w:lang w:eastAsia="ru-RU"/>
        </w:rPr>
        <w:t xml:space="preserve"> в ИОГВ и</w:t>
      </w:r>
      <w:r w:rsidRPr="0097051F">
        <w:rPr>
          <w:rFonts w:eastAsia="Times New Roman"/>
          <w:bCs/>
          <w:lang w:eastAsia="ru-RU"/>
        </w:rPr>
        <w:t xml:space="preserve"> заявки на получение радиочастотных присвоений РИС радиостанций </w:t>
      </w:r>
      <w:r w:rsidRPr="0097051F" w:rsidR="00203E52">
        <w:rPr>
          <w:rFonts w:eastAsia="Times New Roman"/>
          <w:bCs/>
          <w:lang w:eastAsia="ru-RU"/>
        </w:rPr>
        <w:t xml:space="preserve">в </w:t>
      </w:r>
      <w:r w:rsidRPr="0097051F">
        <w:rPr>
          <w:rFonts w:eastAsia="Times New Roman"/>
          <w:bCs/>
          <w:lang w:eastAsia="ru-RU"/>
        </w:rPr>
        <w:t xml:space="preserve">соответствии с настоящим Регламентом, </w:t>
      </w:r>
      <w:r w:rsidRPr="0097051F">
        <w:t>Положением о порядке рассмотрения материалов для принятия решения о назначении радиочастотного присвоения, выдачи разрешения на эксплуатацию и регистрации радиоизлучающего средства гражданского назначения, утвержденным и введенным в действие Приказом Государственной службы связи Приднестровской Молдавской Республики от 14 января 2014 года № 11 (САЗ 14-15) в действующей редакции, и Регламентом предоставления государственной услуги «Назначение радиочастотного присвоения», утвержденным Приказом Министерства цифрового развития, связи и массовых коммуникаций Приднестровской Молдавской Республики от 27 ноября 2018 года № 186 (САЗ 18-52)</w:t>
      </w:r>
      <w:r w:rsidRPr="0097051F">
        <w:t>.</w:t>
      </w:r>
    </w:p>
    <w:p w:rsidR="009B307A" w:rsidP="00203E52" w14:paraId="36DDD056" w14:textId="313BED60">
      <w:pPr>
        <w:shd w:val="clear" w:color="auto" w:fill="FFFFFF"/>
        <w:ind w:firstLine="567"/>
        <w:jc w:val="both"/>
        <w:rPr>
          <w:rFonts w:eastAsia="Times New Roman"/>
          <w:bCs/>
          <w:highlight w:val="yellow"/>
          <w:lang w:eastAsia="ru-RU"/>
        </w:rPr>
      </w:pPr>
      <w:r>
        <w:t xml:space="preserve">28. </w:t>
      </w:r>
      <w:r w:rsidR="0097051F">
        <w:t xml:space="preserve">Использование </w:t>
      </w:r>
      <w:r w:rsidR="00842056">
        <w:t>радиолюбителями позывных, полученных до вступления в силу настоящего Регламента, осуществляется до окончания тридцати суток с даты опубликования на официальном сайте ИОГВ решения о прекращении использования таких позывных.</w:t>
      </w:r>
    </w:p>
    <w:p w:rsidR="00203E52" w:rsidRPr="00707B14" w:rsidP="00842056" w14:paraId="224631F9" w14:textId="77777777">
      <w:pPr>
        <w:jc w:val="both"/>
        <w:rPr>
          <w:rFonts w:eastAsia="Times New Roman"/>
          <w:lang w:eastAsia="ru-RU"/>
        </w:rPr>
      </w:pPr>
    </w:p>
    <w:p w:rsidR="0095172C" w:rsidRPr="00707B14" w:rsidP="0095172C" w14:paraId="395B5724" w14:textId="77777777"/>
    <w:p w:rsidR="006D3BF7" w:rsidRPr="00707B14" w:rsidP="00BF0147" w14:paraId="5E38787A" w14:textId="77777777">
      <w:pPr>
        <w:ind w:firstLine="360"/>
        <w:jc w:val="both"/>
        <w:rPr>
          <w:rFonts w:eastAsia="Times New Roman"/>
          <w:lang w:eastAsia="ru-RU"/>
        </w:rPr>
      </w:pPr>
    </w:p>
    <w:p w:rsidR="006D3BF7" w:rsidRPr="00707B14" w:rsidP="00BF0147" w14:paraId="4745899A" w14:textId="77777777">
      <w:pPr>
        <w:ind w:firstLine="360"/>
        <w:jc w:val="both"/>
        <w:rPr>
          <w:rFonts w:eastAsia="Times New Roman"/>
          <w:lang w:eastAsia="ru-RU"/>
        </w:rPr>
      </w:pPr>
    </w:p>
    <w:p w:rsidR="006D3BF7" w:rsidRPr="00707B14" w:rsidP="00BF0147" w14:paraId="4E4364C7" w14:textId="77777777">
      <w:pPr>
        <w:ind w:firstLine="360"/>
        <w:jc w:val="both"/>
        <w:rPr>
          <w:rFonts w:eastAsia="Times New Roman"/>
          <w:lang w:eastAsia="ru-RU"/>
        </w:rPr>
      </w:pPr>
    </w:p>
    <w:p w:rsidR="006D3BF7" w:rsidRPr="00707B14" w:rsidP="00BF0147" w14:paraId="20F451B6" w14:textId="77777777">
      <w:pPr>
        <w:ind w:firstLine="360"/>
        <w:jc w:val="both"/>
        <w:rPr>
          <w:rFonts w:eastAsia="Times New Roman"/>
          <w:lang w:eastAsia="ru-RU"/>
        </w:rPr>
      </w:pPr>
    </w:p>
    <w:p w:rsidR="006D3BF7" w:rsidRPr="00707B14" w:rsidP="00BF0147" w14:paraId="1ACEB263" w14:textId="77777777">
      <w:pPr>
        <w:ind w:firstLine="360"/>
        <w:jc w:val="both"/>
        <w:rPr>
          <w:rFonts w:eastAsia="Times New Roman"/>
          <w:lang w:eastAsia="ru-RU"/>
        </w:rPr>
        <w:sectPr>
          <w:pgSz w:w="11906" w:h="16838"/>
          <w:pgMar w:top="1134" w:right="850" w:bottom="1134" w:left="1701" w:header="708" w:footer="708" w:gutter="0"/>
          <w:cols w:space="708"/>
          <w:docGrid w:linePitch="360"/>
        </w:sectPr>
      </w:pPr>
    </w:p>
    <w:p w:rsidR="00FC6424" w:rsidP="00FC6424" w14:paraId="78392B82" w14:textId="07FD8635">
      <w:pPr>
        <w:spacing w:after="0" w:line="240" w:lineRule="auto"/>
        <w:ind w:left="4248" w:firstLine="708"/>
        <w:rPr>
          <w:rFonts w:ascii="Times New Roman" w:hAnsi="Times New Roman" w:cs="Times New Roman"/>
          <w:sz w:val="24"/>
          <w:szCs w:val="24"/>
        </w:rPr>
      </w:pPr>
      <w:r w:rsidRPr="00992D39">
        <w:rPr>
          <w:rFonts w:ascii="Times New Roman" w:hAnsi="Times New Roman" w:cs="Times New Roman"/>
          <w:sz w:val="24"/>
          <w:szCs w:val="24"/>
        </w:rPr>
        <w:t>Приложени</w:t>
      </w:r>
      <w:r>
        <w:rPr>
          <w:rFonts w:ascii="Times New Roman" w:hAnsi="Times New Roman" w:cs="Times New Roman"/>
          <w:sz w:val="24"/>
          <w:szCs w:val="24"/>
        </w:rPr>
        <w:t>е</w:t>
      </w:r>
      <w:r w:rsidRPr="00992D39">
        <w:rPr>
          <w:rFonts w:ascii="Times New Roman" w:hAnsi="Times New Roman" w:cs="Times New Roman"/>
          <w:sz w:val="24"/>
          <w:szCs w:val="24"/>
        </w:rPr>
        <w:t xml:space="preserve"> № </w:t>
      </w:r>
      <w:r>
        <w:rPr>
          <w:rFonts w:ascii="Times New Roman" w:hAnsi="Times New Roman" w:cs="Times New Roman"/>
          <w:sz w:val="24"/>
          <w:szCs w:val="24"/>
        </w:rPr>
        <w:t>1</w:t>
      </w:r>
      <w:r w:rsidRPr="00992D39">
        <w:rPr>
          <w:rFonts w:ascii="Times New Roman" w:hAnsi="Times New Roman" w:cs="Times New Roman"/>
          <w:sz w:val="24"/>
          <w:szCs w:val="24"/>
        </w:rPr>
        <w:t xml:space="preserve"> </w:t>
      </w:r>
    </w:p>
    <w:p w:rsidR="00965CB0" w:rsidRPr="00FC6424" w:rsidP="00FC6424" w14:paraId="2D0EEAC2" w14:textId="18A9BC5D">
      <w:pPr>
        <w:spacing w:after="0" w:line="240" w:lineRule="auto"/>
        <w:ind w:left="4956"/>
        <w:rPr>
          <w:rFonts w:ascii="Times New Roman" w:hAnsi="Times New Roman" w:cs="Times New Roman"/>
          <w:sz w:val="24"/>
          <w:szCs w:val="24"/>
        </w:rPr>
      </w:pPr>
      <w:r w:rsidRPr="00992D39">
        <w:rPr>
          <w:rFonts w:ascii="Times New Roman" w:hAnsi="Times New Roman" w:cs="Times New Roman"/>
          <w:sz w:val="24"/>
          <w:szCs w:val="24"/>
        </w:rPr>
        <w:t xml:space="preserve">к Регламенту </w:t>
      </w:r>
      <w:r w:rsidRPr="00440CDE" w:rsidR="00440CDE">
        <w:rPr>
          <w:rFonts w:ascii="Times New Roman" w:hAnsi="Times New Roman" w:cs="Times New Roman"/>
          <w:sz w:val="24"/>
          <w:szCs w:val="24"/>
        </w:rPr>
        <w:t xml:space="preserve">радиосвязи </w:t>
      </w:r>
      <w:r w:rsidR="00B55CBB">
        <w:rPr>
          <w:rFonts w:ascii="Times New Roman" w:hAnsi="Times New Roman" w:cs="Times New Roman"/>
          <w:sz w:val="24"/>
          <w:szCs w:val="24"/>
        </w:rPr>
        <w:t>Л</w:t>
      </w:r>
      <w:r w:rsidRPr="00440CDE" w:rsidR="00440CDE">
        <w:rPr>
          <w:rFonts w:ascii="Times New Roman" w:hAnsi="Times New Roman" w:cs="Times New Roman"/>
          <w:sz w:val="24"/>
          <w:szCs w:val="24"/>
        </w:rPr>
        <w:t>юбительской службы Приднестровской Молдавской Республики</w:t>
      </w:r>
    </w:p>
    <w:p w:rsidR="00965CB0" w:rsidP="00FC6424" w14:paraId="3050DA50" w14:textId="77777777">
      <w:pPr>
        <w:shd w:val="clear" w:color="auto" w:fill="FFFFFF"/>
        <w:spacing w:after="0" w:line="240" w:lineRule="auto"/>
        <w:jc w:val="center"/>
        <w:rPr>
          <w:rFonts w:ascii="Times New Roman" w:eastAsia="Times New Roman" w:hAnsi="Times New Roman" w:cs="Times New Roman"/>
          <w:bCs/>
          <w:sz w:val="24"/>
          <w:szCs w:val="24"/>
          <w:lang w:eastAsia="ru-RU"/>
        </w:rPr>
      </w:pPr>
    </w:p>
    <w:p w:rsidR="00965CB0" w:rsidP="00FC6424" w14:paraId="0D33A880" w14:textId="77777777">
      <w:pPr>
        <w:shd w:val="clear" w:color="auto" w:fill="FFFFFF"/>
        <w:spacing w:after="0" w:line="240" w:lineRule="auto"/>
        <w:jc w:val="center"/>
        <w:rPr>
          <w:rFonts w:ascii="Times New Roman" w:eastAsia="Times New Roman" w:hAnsi="Times New Roman" w:cs="Times New Roman"/>
          <w:bCs/>
          <w:sz w:val="24"/>
          <w:szCs w:val="24"/>
          <w:lang w:eastAsia="ru-RU"/>
        </w:rPr>
      </w:pPr>
      <w:r w:rsidRPr="00F804BB">
        <w:rPr>
          <w:rFonts w:ascii="Times New Roman" w:eastAsia="Times New Roman" w:hAnsi="Times New Roman" w:cs="Times New Roman"/>
          <w:bCs/>
          <w:sz w:val="24"/>
          <w:szCs w:val="24"/>
          <w:lang w:eastAsia="ru-RU"/>
        </w:rPr>
        <w:t>Порядок</w:t>
      </w:r>
      <w:r>
        <w:rPr>
          <w:rFonts w:ascii="Times New Roman" w:eastAsia="Times New Roman" w:hAnsi="Times New Roman" w:cs="Times New Roman"/>
          <w:bCs/>
          <w:sz w:val="24"/>
          <w:szCs w:val="24"/>
          <w:lang w:eastAsia="ru-RU"/>
        </w:rPr>
        <w:t xml:space="preserve"> </w:t>
      </w:r>
    </w:p>
    <w:p w:rsidR="00367592" w:rsidRPr="00F804BB" w:rsidP="00FC6424" w14:paraId="1D0FA53A" w14:textId="64063023">
      <w:pPr>
        <w:shd w:val="clear" w:color="auto" w:fill="FFFFFF"/>
        <w:spacing w:after="0" w:line="240" w:lineRule="auto"/>
        <w:jc w:val="center"/>
        <w:rPr>
          <w:rFonts w:ascii="Times New Roman" w:eastAsia="Times New Roman" w:hAnsi="Times New Roman" w:cs="Times New Roman"/>
          <w:bCs/>
          <w:sz w:val="24"/>
          <w:szCs w:val="24"/>
          <w:lang w:eastAsia="ru-RU"/>
        </w:rPr>
      </w:pPr>
      <w:r w:rsidRPr="00F804BB">
        <w:rPr>
          <w:rFonts w:ascii="Times New Roman" w:eastAsia="Times New Roman" w:hAnsi="Times New Roman" w:cs="Times New Roman"/>
          <w:bCs/>
          <w:sz w:val="24"/>
          <w:szCs w:val="24"/>
          <w:lang w:eastAsia="ru-RU"/>
        </w:rPr>
        <w:t>образования</w:t>
      </w:r>
      <w:r w:rsidRPr="00F804BB" w:rsidR="0024106C">
        <w:rPr>
          <w:rFonts w:ascii="Times New Roman" w:eastAsia="Times New Roman" w:hAnsi="Times New Roman" w:cs="Times New Roman"/>
          <w:bCs/>
          <w:sz w:val="24"/>
          <w:szCs w:val="24"/>
          <w:lang w:eastAsia="ru-RU"/>
        </w:rPr>
        <w:t>, назначения</w:t>
      </w:r>
      <w:r w:rsidRPr="00F804BB">
        <w:rPr>
          <w:rFonts w:ascii="Times New Roman" w:eastAsia="Times New Roman" w:hAnsi="Times New Roman" w:cs="Times New Roman"/>
          <w:bCs/>
          <w:sz w:val="24"/>
          <w:szCs w:val="24"/>
          <w:lang w:eastAsia="ru-RU"/>
        </w:rPr>
        <w:t xml:space="preserve"> </w:t>
      </w:r>
      <w:r w:rsidRPr="00F804BB" w:rsidR="007F6DE5">
        <w:rPr>
          <w:rFonts w:ascii="Times New Roman" w:eastAsia="Times New Roman" w:hAnsi="Times New Roman" w:cs="Times New Roman"/>
          <w:bCs/>
          <w:sz w:val="24"/>
          <w:szCs w:val="24"/>
          <w:lang w:eastAsia="ru-RU"/>
        </w:rPr>
        <w:t xml:space="preserve">и использования </w:t>
      </w:r>
      <w:r w:rsidRPr="00F804BB">
        <w:rPr>
          <w:rFonts w:ascii="Times New Roman" w:eastAsia="Times New Roman" w:hAnsi="Times New Roman" w:cs="Times New Roman"/>
          <w:bCs/>
          <w:sz w:val="24"/>
          <w:szCs w:val="24"/>
          <w:lang w:eastAsia="ru-RU"/>
        </w:rPr>
        <w:t xml:space="preserve">позывных сигналов </w:t>
      </w:r>
      <w:r w:rsidRPr="00983A01">
        <w:rPr>
          <w:rFonts w:ascii="Times New Roman" w:eastAsia="Times New Roman" w:hAnsi="Times New Roman" w:cs="Times New Roman"/>
          <w:bCs/>
          <w:sz w:val="24"/>
          <w:szCs w:val="24"/>
          <w:lang w:eastAsia="ru-RU"/>
        </w:rPr>
        <w:t>для опознавания </w:t>
      </w:r>
      <w:r w:rsidRPr="00983A01" w:rsidR="006F4624">
        <w:rPr>
          <w:rFonts w:ascii="Times New Roman" w:eastAsia="Times New Roman" w:hAnsi="Times New Roman" w:cs="Times New Roman"/>
          <w:bCs/>
          <w:sz w:val="24"/>
          <w:szCs w:val="24"/>
          <w:lang w:eastAsia="ru-RU"/>
        </w:rPr>
        <w:t>радиостанций</w:t>
      </w:r>
      <w:r w:rsidR="006F4624">
        <w:rPr>
          <w:rFonts w:ascii="Times New Roman" w:eastAsia="Times New Roman" w:hAnsi="Times New Roman" w:cs="Times New Roman"/>
          <w:bCs/>
          <w:sz w:val="24"/>
          <w:szCs w:val="24"/>
          <w:lang w:eastAsia="ru-RU"/>
        </w:rPr>
        <w:t xml:space="preserve"> </w:t>
      </w:r>
      <w:r w:rsidR="00B7595F">
        <w:rPr>
          <w:rFonts w:ascii="Times New Roman" w:eastAsia="Times New Roman" w:hAnsi="Times New Roman" w:cs="Times New Roman"/>
          <w:bCs/>
          <w:sz w:val="24"/>
          <w:szCs w:val="24"/>
          <w:lang w:eastAsia="ru-RU"/>
        </w:rPr>
        <w:t>Л</w:t>
      </w:r>
      <w:r w:rsidRPr="00F804BB">
        <w:rPr>
          <w:rFonts w:ascii="Times New Roman" w:eastAsia="Times New Roman" w:hAnsi="Times New Roman" w:cs="Times New Roman"/>
          <w:bCs/>
          <w:sz w:val="24"/>
          <w:szCs w:val="24"/>
          <w:lang w:eastAsia="ru-RU"/>
        </w:rPr>
        <w:t>юбительской службы</w:t>
      </w:r>
      <w:r w:rsidR="00F804BB">
        <w:rPr>
          <w:rFonts w:ascii="Times New Roman" w:eastAsia="Times New Roman" w:hAnsi="Times New Roman" w:cs="Times New Roman"/>
          <w:bCs/>
          <w:sz w:val="24"/>
          <w:szCs w:val="24"/>
          <w:lang w:eastAsia="ru-RU"/>
        </w:rPr>
        <w:t xml:space="preserve"> </w:t>
      </w:r>
    </w:p>
    <w:p w:rsidR="00337F95" w:rsidRPr="00F804BB" w:rsidP="00FC6424" w14:paraId="7C426521" w14:textId="77777777">
      <w:pPr>
        <w:shd w:val="clear" w:color="auto" w:fill="FFFFFF"/>
        <w:spacing w:after="0" w:line="240" w:lineRule="auto"/>
        <w:jc w:val="center"/>
        <w:rPr>
          <w:rFonts w:ascii="Times New Roman" w:eastAsia="Times New Roman" w:hAnsi="Times New Roman" w:cs="Times New Roman"/>
          <w:sz w:val="24"/>
          <w:szCs w:val="24"/>
          <w:lang w:eastAsia="ru-RU"/>
        </w:rPr>
      </w:pPr>
    </w:p>
    <w:p w:rsidR="0039062B" w:rsidRPr="00F804BB" w:rsidP="00FC6424" w14:paraId="1A2E92A2" w14:textId="77777777">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F804BB">
        <w:rPr>
          <w:rFonts w:ascii="Times New Roman" w:eastAsia="Times New Roman" w:hAnsi="Times New Roman" w:cs="Times New Roman"/>
          <w:bCs/>
          <w:sz w:val="24"/>
          <w:szCs w:val="24"/>
          <w:lang w:eastAsia="ru-RU"/>
        </w:rPr>
        <w:t>Общие положения</w:t>
      </w:r>
    </w:p>
    <w:p w:rsidR="00337F95" w:rsidRPr="00F804BB" w:rsidP="00FC6424" w14:paraId="07BC1D35" w14:textId="77777777">
      <w:pPr>
        <w:pStyle w:val="ListParagraph"/>
        <w:shd w:val="clear" w:color="auto" w:fill="FFFFFF"/>
        <w:spacing w:after="0" w:line="240" w:lineRule="auto"/>
        <w:ind w:left="1080"/>
        <w:jc w:val="both"/>
        <w:rPr>
          <w:rFonts w:ascii="Times New Roman" w:eastAsia="Times New Roman" w:hAnsi="Times New Roman" w:cs="Times New Roman"/>
          <w:sz w:val="24"/>
          <w:szCs w:val="24"/>
          <w:lang w:eastAsia="ru-RU"/>
        </w:rPr>
      </w:pPr>
    </w:p>
    <w:p w:rsidR="0039062B" w:rsidRPr="00983A01" w:rsidP="00FC6424" w14:paraId="56B93140" w14:textId="7BFBE19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83A01">
        <w:rPr>
          <w:rFonts w:ascii="Times New Roman" w:eastAsia="Times New Roman" w:hAnsi="Times New Roman" w:cs="Times New Roman"/>
          <w:sz w:val="24"/>
          <w:szCs w:val="24"/>
          <w:lang w:eastAsia="ru-RU"/>
        </w:rPr>
        <w:t xml:space="preserve">1. Настоящий </w:t>
      </w:r>
      <w:bookmarkStart w:id="21" w:name="_Hlk73705822"/>
      <w:r w:rsidRPr="00983A01" w:rsidR="00CC1D8C">
        <w:rPr>
          <w:rFonts w:ascii="Times New Roman" w:eastAsia="Times New Roman" w:hAnsi="Times New Roman" w:cs="Times New Roman"/>
          <w:sz w:val="24"/>
          <w:szCs w:val="24"/>
          <w:lang w:eastAsia="ru-RU"/>
        </w:rPr>
        <w:t>П</w:t>
      </w:r>
      <w:r w:rsidRPr="00983A01">
        <w:rPr>
          <w:rFonts w:ascii="Times New Roman" w:eastAsia="Times New Roman" w:hAnsi="Times New Roman" w:cs="Times New Roman"/>
          <w:sz w:val="24"/>
          <w:szCs w:val="24"/>
          <w:lang w:eastAsia="ru-RU"/>
        </w:rPr>
        <w:t>орядок образования</w:t>
      </w:r>
      <w:r w:rsidRPr="00983A01" w:rsidR="0024106C">
        <w:rPr>
          <w:rFonts w:ascii="Times New Roman" w:eastAsia="Times New Roman" w:hAnsi="Times New Roman" w:cs="Times New Roman"/>
          <w:sz w:val="24"/>
          <w:szCs w:val="24"/>
          <w:lang w:eastAsia="ru-RU"/>
        </w:rPr>
        <w:t>, назначения</w:t>
      </w:r>
      <w:r w:rsidRPr="00983A01">
        <w:rPr>
          <w:rFonts w:ascii="Times New Roman" w:eastAsia="Times New Roman" w:hAnsi="Times New Roman" w:cs="Times New Roman"/>
          <w:sz w:val="24"/>
          <w:szCs w:val="24"/>
          <w:lang w:eastAsia="ru-RU"/>
        </w:rPr>
        <w:t xml:space="preserve"> </w:t>
      </w:r>
      <w:r w:rsidRPr="00983A01" w:rsidR="007F6DE5">
        <w:rPr>
          <w:rFonts w:ascii="Times New Roman" w:eastAsia="Times New Roman" w:hAnsi="Times New Roman" w:cs="Times New Roman"/>
          <w:sz w:val="24"/>
          <w:szCs w:val="24"/>
          <w:lang w:eastAsia="ru-RU"/>
        </w:rPr>
        <w:t xml:space="preserve">и использования </w:t>
      </w:r>
      <w:r w:rsidRPr="00983A01">
        <w:rPr>
          <w:rFonts w:ascii="Times New Roman" w:eastAsia="Times New Roman" w:hAnsi="Times New Roman" w:cs="Times New Roman"/>
          <w:sz w:val="24"/>
          <w:szCs w:val="24"/>
          <w:lang w:eastAsia="ru-RU"/>
        </w:rPr>
        <w:t xml:space="preserve">позывных сигналов для опознавания </w:t>
      </w:r>
      <w:r w:rsidRPr="00983A01" w:rsidR="006F4624">
        <w:rPr>
          <w:rFonts w:ascii="Times New Roman" w:eastAsia="Times New Roman" w:hAnsi="Times New Roman" w:cs="Times New Roman"/>
          <w:sz w:val="24"/>
          <w:szCs w:val="24"/>
          <w:lang w:eastAsia="ru-RU"/>
        </w:rPr>
        <w:t xml:space="preserve">радиостанций </w:t>
      </w:r>
      <w:r w:rsidRPr="00983A01" w:rsidR="00A9646B">
        <w:rPr>
          <w:rFonts w:ascii="Times New Roman" w:eastAsia="Times New Roman" w:hAnsi="Times New Roman" w:cs="Times New Roman"/>
          <w:bCs/>
          <w:sz w:val="24"/>
          <w:szCs w:val="24"/>
          <w:lang w:eastAsia="ru-RU"/>
        </w:rPr>
        <w:t>Л</w:t>
      </w:r>
      <w:r w:rsidRPr="00983A01" w:rsidR="00F804BB">
        <w:rPr>
          <w:rFonts w:ascii="Times New Roman" w:eastAsia="Times New Roman" w:hAnsi="Times New Roman" w:cs="Times New Roman"/>
          <w:bCs/>
          <w:sz w:val="24"/>
          <w:szCs w:val="24"/>
          <w:lang w:eastAsia="ru-RU"/>
        </w:rPr>
        <w:t>юбительской службы</w:t>
      </w:r>
      <w:r w:rsidRPr="00983A01" w:rsidR="00F804BB">
        <w:rPr>
          <w:rFonts w:ascii="Times New Roman" w:eastAsia="Times New Roman" w:hAnsi="Times New Roman" w:cs="Times New Roman"/>
          <w:sz w:val="24"/>
          <w:szCs w:val="24"/>
          <w:lang w:eastAsia="ru-RU"/>
        </w:rPr>
        <w:t xml:space="preserve"> </w:t>
      </w:r>
      <w:bookmarkEnd w:id="21"/>
      <w:r w:rsidRPr="00983A01">
        <w:rPr>
          <w:rFonts w:ascii="Times New Roman" w:eastAsia="Times New Roman" w:hAnsi="Times New Roman" w:cs="Times New Roman"/>
          <w:sz w:val="24"/>
          <w:szCs w:val="24"/>
          <w:lang w:eastAsia="ru-RU"/>
        </w:rPr>
        <w:t xml:space="preserve">(далее – Порядок) определяет формы позывных сигналов </w:t>
      </w:r>
      <w:r w:rsidRPr="00983A01" w:rsidR="0051097A">
        <w:rPr>
          <w:rFonts w:ascii="Times New Roman" w:eastAsia="Times New Roman" w:hAnsi="Times New Roman" w:cs="Times New Roman"/>
          <w:sz w:val="24"/>
          <w:szCs w:val="24"/>
          <w:lang w:eastAsia="ru-RU"/>
        </w:rPr>
        <w:t xml:space="preserve">для опознавания </w:t>
      </w:r>
      <w:r w:rsidRPr="00983A01" w:rsidR="00C716DA">
        <w:rPr>
          <w:rFonts w:ascii="Times New Roman" w:eastAsia="Times New Roman" w:hAnsi="Times New Roman" w:cs="Times New Roman"/>
          <w:sz w:val="24"/>
          <w:szCs w:val="24"/>
          <w:lang w:eastAsia="ru-RU"/>
        </w:rPr>
        <w:t>радиостанций Любительской</w:t>
      </w:r>
      <w:r w:rsidRPr="00983A01" w:rsidR="0051097A">
        <w:rPr>
          <w:rFonts w:ascii="Times New Roman" w:eastAsia="Times New Roman" w:hAnsi="Times New Roman" w:cs="Times New Roman"/>
          <w:sz w:val="24"/>
          <w:szCs w:val="24"/>
          <w:lang w:eastAsia="ru-RU"/>
        </w:rPr>
        <w:t xml:space="preserve"> службы на территории Приднестровской Молдавской Республики </w:t>
      </w:r>
      <w:r w:rsidRPr="00983A01" w:rsidR="00C63FC6">
        <w:rPr>
          <w:rFonts w:ascii="Times New Roman" w:eastAsia="Times New Roman" w:hAnsi="Times New Roman" w:cs="Times New Roman"/>
          <w:sz w:val="24"/>
          <w:szCs w:val="24"/>
          <w:lang w:eastAsia="ru-RU"/>
        </w:rPr>
        <w:t>(далее –</w:t>
      </w:r>
      <w:r w:rsidRPr="00983A01" w:rsidR="00410858">
        <w:rPr>
          <w:rFonts w:ascii="Times New Roman" w:eastAsia="Times New Roman" w:hAnsi="Times New Roman" w:cs="Times New Roman"/>
          <w:sz w:val="24"/>
          <w:szCs w:val="24"/>
          <w:lang w:eastAsia="ru-RU"/>
        </w:rPr>
        <w:t xml:space="preserve"> </w:t>
      </w:r>
      <w:r w:rsidRPr="00983A01" w:rsidR="00AD0A4C">
        <w:rPr>
          <w:rFonts w:ascii="Times New Roman" w:eastAsia="Times New Roman" w:hAnsi="Times New Roman" w:cs="Times New Roman"/>
          <w:sz w:val="24"/>
          <w:szCs w:val="24"/>
          <w:lang w:eastAsia="ru-RU"/>
        </w:rPr>
        <w:t>радио</w:t>
      </w:r>
      <w:r w:rsidRPr="00983A01" w:rsidR="00C63FC6">
        <w:rPr>
          <w:rFonts w:ascii="Times New Roman" w:eastAsia="Times New Roman" w:hAnsi="Times New Roman" w:cs="Times New Roman"/>
          <w:sz w:val="24"/>
          <w:szCs w:val="24"/>
          <w:lang w:eastAsia="ru-RU"/>
        </w:rPr>
        <w:t>станции)</w:t>
      </w:r>
      <w:r w:rsidRPr="00983A01" w:rsidR="00426EFC">
        <w:rPr>
          <w:rFonts w:ascii="Times New Roman" w:eastAsia="Times New Roman" w:hAnsi="Times New Roman" w:cs="Times New Roman"/>
          <w:sz w:val="24"/>
          <w:szCs w:val="24"/>
          <w:lang w:eastAsia="ru-RU"/>
        </w:rPr>
        <w:t>, а также</w:t>
      </w:r>
      <w:r w:rsidRPr="00983A01">
        <w:rPr>
          <w:rFonts w:ascii="Times New Roman" w:eastAsia="Times New Roman" w:hAnsi="Times New Roman" w:cs="Times New Roman"/>
          <w:sz w:val="24"/>
          <w:szCs w:val="24"/>
          <w:lang w:eastAsia="ru-RU"/>
        </w:rPr>
        <w:t xml:space="preserve"> устанавливает правила образования</w:t>
      </w:r>
      <w:r w:rsidRPr="00983A01" w:rsidR="0024106C">
        <w:rPr>
          <w:rFonts w:ascii="Times New Roman" w:eastAsia="Times New Roman" w:hAnsi="Times New Roman" w:cs="Times New Roman"/>
          <w:sz w:val="24"/>
          <w:szCs w:val="24"/>
          <w:lang w:eastAsia="ru-RU"/>
        </w:rPr>
        <w:t>, назначения</w:t>
      </w:r>
      <w:r w:rsidRPr="00983A01">
        <w:rPr>
          <w:rFonts w:ascii="Times New Roman" w:eastAsia="Times New Roman" w:hAnsi="Times New Roman" w:cs="Times New Roman"/>
          <w:sz w:val="24"/>
          <w:szCs w:val="24"/>
          <w:lang w:eastAsia="ru-RU"/>
        </w:rPr>
        <w:t xml:space="preserve"> </w:t>
      </w:r>
      <w:r w:rsidRPr="00983A01" w:rsidR="007F6DE5">
        <w:rPr>
          <w:rFonts w:ascii="Times New Roman" w:eastAsia="Times New Roman" w:hAnsi="Times New Roman" w:cs="Times New Roman"/>
          <w:sz w:val="24"/>
          <w:szCs w:val="24"/>
          <w:lang w:eastAsia="ru-RU"/>
        </w:rPr>
        <w:t xml:space="preserve">и использования </w:t>
      </w:r>
      <w:r w:rsidRPr="00983A01" w:rsidR="00FC6424">
        <w:rPr>
          <w:rFonts w:ascii="Times New Roman" w:eastAsia="Times New Roman" w:hAnsi="Times New Roman" w:cs="Times New Roman"/>
          <w:sz w:val="24"/>
          <w:szCs w:val="24"/>
          <w:lang w:eastAsia="ru-RU"/>
        </w:rPr>
        <w:t xml:space="preserve">(далее – применение) </w:t>
      </w:r>
      <w:r w:rsidRPr="008233C2" w:rsidR="008233C2">
        <w:rPr>
          <w:rFonts w:ascii="Times New Roman" w:eastAsia="Times New Roman" w:hAnsi="Times New Roman" w:cs="Times New Roman"/>
          <w:sz w:val="24"/>
          <w:szCs w:val="24"/>
          <w:lang w:eastAsia="ru-RU"/>
        </w:rPr>
        <w:t xml:space="preserve">радиолюбителями, </w:t>
      </w:r>
      <w:r w:rsidRPr="0084446D" w:rsidR="0084446D">
        <w:rPr>
          <w:rFonts w:ascii="Times New Roman" w:eastAsia="Times New Roman" w:hAnsi="Times New Roman" w:cs="Times New Roman"/>
          <w:sz w:val="24"/>
          <w:szCs w:val="24"/>
          <w:lang w:eastAsia="ru-RU"/>
        </w:rPr>
        <w:t>радиолюбителями-нерезидентами,</w:t>
      </w:r>
      <w:r w:rsidRPr="00707B14" w:rsidR="0084446D">
        <w:t xml:space="preserve"> </w:t>
      </w:r>
      <w:r w:rsidRPr="008233C2" w:rsidR="008233C2">
        <w:rPr>
          <w:rFonts w:ascii="Times New Roman" w:eastAsia="Times New Roman" w:hAnsi="Times New Roman" w:cs="Times New Roman"/>
          <w:sz w:val="24"/>
          <w:szCs w:val="24"/>
          <w:lang w:eastAsia="ru-RU"/>
        </w:rPr>
        <w:t xml:space="preserve">управляющими радиооператорами, владельцами клубных радиостанций - </w:t>
      </w:r>
      <w:r w:rsidRPr="00983A01" w:rsidR="0051097A">
        <w:rPr>
          <w:rFonts w:ascii="Times New Roman" w:eastAsia="Times New Roman" w:hAnsi="Times New Roman" w:cs="Times New Roman"/>
          <w:sz w:val="24"/>
          <w:szCs w:val="24"/>
          <w:lang w:eastAsia="ru-RU"/>
        </w:rPr>
        <w:t xml:space="preserve">субъектами </w:t>
      </w:r>
      <w:r w:rsidRPr="00983A01" w:rsidR="00A9646B">
        <w:rPr>
          <w:rFonts w:ascii="Times New Roman" w:eastAsia="Times New Roman" w:hAnsi="Times New Roman" w:cs="Times New Roman"/>
          <w:sz w:val="24"/>
          <w:szCs w:val="24"/>
          <w:lang w:eastAsia="ru-RU"/>
        </w:rPr>
        <w:t>Л</w:t>
      </w:r>
      <w:r w:rsidRPr="00983A01" w:rsidR="00C63FC6">
        <w:rPr>
          <w:rFonts w:ascii="Times New Roman" w:eastAsia="Times New Roman" w:hAnsi="Times New Roman" w:cs="Times New Roman"/>
          <w:sz w:val="24"/>
          <w:szCs w:val="24"/>
          <w:lang w:eastAsia="ru-RU"/>
        </w:rPr>
        <w:t xml:space="preserve">юбительской службы </w:t>
      </w:r>
      <w:r w:rsidRPr="00983A01" w:rsidR="0051097A">
        <w:rPr>
          <w:rFonts w:ascii="Times New Roman" w:eastAsia="Times New Roman" w:hAnsi="Times New Roman" w:cs="Times New Roman"/>
          <w:sz w:val="24"/>
          <w:szCs w:val="24"/>
          <w:lang w:eastAsia="ru-RU"/>
        </w:rPr>
        <w:t>указанных позывных сигналов</w:t>
      </w:r>
      <w:r w:rsidRPr="00983A01">
        <w:rPr>
          <w:rFonts w:ascii="Times New Roman" w:eastAsia="Times New Roman" w:hAnsi="Times New Roman" w:cs="Times New Roman"/>
          <w:sz w:val="24"/>
          <w:szCs w:val="24"/>
          <w:lang w:eastAsia="ru-RU"/>
        </w:rPr>
        <w:t>.</w:t>
      </w:r>
      <w:r w:rsidRPr="00983A01" w:rsidR="00AD0A4C">
        <w:rPr>
          <w:rFonts w:ascii="Times New Roman" w:eastAsia="Times New Roman" w:hAnsi="Times New Roman" w:cs="Times New Roman"/>
          <w:sz w:val="24"/>
          <w:szCs w:val="24"/>
          <w:lang w:eastAsia="ru-RU"/>
        </w:rPr>
        <w:t xml:space="preserve"> </w:t>
      </w:r>
    </w:p>
    <w:p w:rsidR="0039062B" w:rsidRPr="0038670B" w:rsidP="0038670B" w14:paraId="7F40E7BA" w14:textId="4DA4898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83A01">
        <w:rPr>
          <w:rFonts w:ascii="Times New Roman" w:eastAsia="Times New Roman" w:hAnsi="Times New Roman" w:cs="Times New Roman"/>
          <w:sz w:val="24"/>
          <w:szCs w:val="24"/>
          <w:lang w:eastAsia="ru-RU"/>
        </w:rPr>
        <w:t>2. Положения настоящего Порядка являются обязательными</w:t>
      </w:r>
      <w:r w:rsidR="0038670B">
        <w:rPr>
          <w:rFonts w:ascii="Times New Roman" w:eastAsia="Times New Roman" w:hAnsi="Times New Roman" w:cs="Times New Roman"/>
          <w:sz w:val="24"/>
          <w:szCs w:val="24"/>
          <w:lang w:eastAsia="ru-RU"/>
        </w:rPr>
        <w:t xml:space="preserve"> </w:t>
      </w:r>
      <w:r w:rsidRPr="00983A01" w:rsidR="00E97C8C">
        <w:rPr>
          <w:rFonts w:ascii="Times New Roman" w:eastAsia="Times New Roman" w:hAnsi="Times New Roman" w:cs="Times New Roman"/>
          <w:sz w:val="24"/>
          <w:szCs w:val="24"/>
          <w:lang w:eastAsia="ru-RU"/>
        </w:rPr>
        <w:t xml:space="preserve">для </w:t>
      </w:r>
      <w:r w:rsidRPr="00983A01" w:rsidR="00337F95">
        <w:rPr>
          <w:rFonts w:ascii="Times New Roman" w:eastAsia="Times New Roman" w:hAnsi="Times New Roman" w:cs="Times New Roman"/>
          <w:sz w:val="24"/>
          <w:szCs w:val="24"/>
          <w:lang w:eastAsia="ru-RU"/>
        </w:rPr>
        <w:t xml:space="preserve">субъектов </w:t>
      </w:r>
      <w:r w:rsidRPr="00983A01" w:rsidR="00A9646B">
        <w:rPr>
          <w:rFonts w:ascii="Times New Roman" w:eastAsia="Times New Roman" w:hAnsi="Times New Roman" w:cs="Times New Roman"/>
          <w:sz w:val="24"/>
          <w:szCs w:val="24"/>
          <w:lang w:eastAsia="ru-RU"/>
        </w:rPr>
        <w:t>Л</w:t>
      </w:r>
      <w:r w:rsidRPr="00983A01" w:rsidR="00337F95">
        <w:rPr>
          <w:rFonts w:ascii="Times New Roman" w:eastAsia="Times New Roman" w:hAnsi="Times New Roman" w:cs="Times New Roman"/>
          <w:bCs/>
          <w:sz w:val="24"/>
          <w:szCs w:val="24"/>
          <w:lang w:eastAsia="ru-RU"/>
        </w:rPr>
        <w:t>юбительской службы</w:t>
      </w:r>
      <w:r w:rsidRPr="00983A01" w:rsidR="00337F95">
        <w:rPr>
          <w:rFonts w:ascii="Times New Roman" w:eastAsia="Times New Roman" w:hAnsi="Times New Roman" w:cs="Times New Roman"/>
          <w:sz w:val="24"/>
          <w:szCs w:val="24"/>
          <w:lang w:eastAsia="ru-RU"/>
        </w:rPr>
        <w:t xml:space="preserve"> на территории Приднестровской Молдавской Республики</w:t>
      </w:r>
      <w:r w:rsidRPr="00983A01">
        <w:rPr>
          <w:rFonts w:ascii="Times New Roman" w:eastAsia="Times New Roman" w:hAnsi="Times New Roman" w:cs="Times New Roman"/>
          <w:sz w:val="24"/>
          <w:szCs w:val="24"/>
          <w:lang w:eastAsia="ru-RU"/>
        </w:rPr>
        <w:t xml:space="preserve">, желающих использовать </w:t>
      </w:r>
      <w:r w:rsidRPr="00983A01" w:rsidR="003A7203">
        <w:rPr>
          <w:rFonts w:ascii="Times New Roman" w:eastAsia="Times New Roman" w:hAnsi="Times New Roman" w:cs="Times New Roman"/>
          <w:sz w:val="24"/>
          <w:szCs w:val="24"/>
          <w:lang w:eastAsia="ru-RU"/>
        </w:rPr>
        <w:t>позывной сигнал для сво</w:t>
      </w:r>
      <w:r w:rsidRPr="00983A01" w:rsidR="003A5F65">
        <w:rPr>
          <w:rFonts w:ascii="Times New Roman" w:eastAsia="Times New Roman" w:hAnsi="Times New Roman" w:cs="Times New Roman"/>
          <w:sz w:val="24"/>
          <w:szCs w:val="24"/>
          <w:lang w:eastAsia="ru-RU"/>
        </w:rPr>
        <w:t>их</w:t>
      </w:r>
      <w:r w:rsidRPr="00983A01" w:rsidR="003A7203">
        <w:rPr>
          <w:rFonts w:ascii="Times New Roman" w:eastAsia="Times New Roman" w:hAnsi="Times New Roman" w:cs="Times New Roman"/>
          <w:sz w:val="24"/>
          <w:szCs w:val="24"/>
          <w:lang w:eastAsia="ru-RU"/>
        </w:rPr>
        <w:t xml:space="preserve"> </w:t>
      </w:r>
      <w:r w:rsidRPr="00983A01" w:rsidR="006F4624">
        <w:rPr>
          <w:rFonts w:ascii="Times New Roman" w:eastAsia="Times New Roman" w:hAnsi="Times New Roman" w:cs="Times New Roman"/>
          <w:bCs/>
          <w:sz w:val="24"/>
          <w:szCs w:val="24"/>
          <w:lang w:eastAsia="ru-RU"/>
        </w:rPr>
        <w:t xml:space="preserve">радиостанций </w:t>
      </w:r>
      <w:r w:rsidRPr="00983A01" w:rsidR="00532B7F">
        <w:rPr>
          <w:rFonts w:ascii="Times New Roman" w:eastAsia="Times New Roman" w:hAnsi="Times New Roman" w:cs="Times New Roman"/>
          <w:bCs/>
          <w:sz w:val="24"/>
          <w:szCs w:val="24"/>
          <w:lang w:eastAsia="ru-RU"/>
        </w:rPr>
        <w:t>Л</w:t>
      </w:r>
      <w:r w:rsidRPr="00983A01">
        <w:rPr>
          <w:rFonts w:ascii="Times New Roman" w:eastAsia="Times New Roman" w:hAnsi="Times New Roman" w:cs="Times New Roman"/>
          <w:bCs/>
          <w:sz w:val="24"/>
          <w:szCs w:val="24"/>
          <w:lang w:eastAsia="ru-RU"/>
        </w:rPr>
        <w:t>юбительской службы</w:t>
      </w:r>
      <w:r w:rsidR="0038670B">
        <w:rPr>
          <w:rFonts w:ascii="Times New Roman" w:eastAsia="Times New Roman" w:hAnsi="Times New Roman" w:cs="Times New Roman"/>
          <w:sz w:val="24"/>
          <w:szCs w:val="24"/>
          <w:lang w:eastAsia="ru-RU"/>
        </w:rPr>
        <w:t>.</w:t>
      </w:r>
    </w:p>
    <w:p w:rsidR="00337F95" w:rsidRPr="00983A01" w:rsidP="00337F95" w14:paraId="7806B6C3" w14:textId="77777777">
      <w:pPr>
        <w:shd w:val="clear" w:color="auto" w:fill="FFFFFF"/>
        <w:spacing w:after="0" w:line="240" w:lineRule="auto"/>
        <w:ind w:firstLine="567"/>
        <w:jc w:val="both"/>
        <w:rPr>
          <w:rFonts w:ascii="Times New Roman" w:eastAsia="Times New Roman" w:hAnsi="Times New Roman" w:cs="Times New Roman"/>
          <w:bCs/>
          <w:sz w:val="24"/>
          <w:szCs w:val="24"/>
          <w:lang w:eastAsia="ru-RU"/>
        </w:rPr>
      </w:pPr>
    </w:p>
    <w:p w:rsidR="007F6DE5" w:rsidRPr="00983A01" w:rsidP="00965CB0" w14:paraId="349E6222" w14:textId="1700359D">
      <w:pPr>
        <w:shd w:val="clear" w:color="auto" w:fill="FFFFFF"/>
        <w:spacing w:after="0" w:line="240" w:lineRule="auto"/>
        <w:jc w:val="center"/>
        <w:rPr>
          <w:rFonts w:ascii="Times New Roman" w:eastAsia="Times New Roman" w:hAnsi="Times New Roman" w:cs="Times New Roman"/>
          <w:bCs/>
          <w:sz w:val="24"/>
          <w:szCs w:val="24"/>
          <w:lang w:eastAsia="ru-RU"/>
        </w:rPr>
      </w:pPr>
      <w:r w:rsidRPr="00983A01">
        <w:rPr>
          <w:rFonts w:ascii="Times New Roman" w:eastAsia="Times New Roman" w:hAnsi="Times New Roman" w:cs="Times New Roman"/>
          <w:bCs/>
          <w:sz w:val="24"/>
          <w:szCs w:val="24"/>
          <w:lang w:eastAsia="ru-RU"/>
        </w:rPr>
        <w:t xml:space="preserve">2. </w:t>
      </w:r>
      <w:r w:rsidRPr="00983A01">
        <w:rPr>
          <w:rFonts w:ascii="Times New Roman" w:eastAsia="Times New Roman" w:hAnsi="Times New Roman" w:cs="Times New Roman"/>
          <w:bCs/>
          <w:sz w:val="24"/>
          <w:szCs w:val="24"/>
          <w:lang w:eastAsia="ru-RU"/>
        </w:rPr>
        <w:t>Основные положения</w:t>
      </w:r>
      <w:r w:rsidRPr="00983A01" w:rsidR="000260E3">
        <w:rPr>
          <w:rFonts w:ascii="Times New Roman" w:eastAsia="Times New Roman" w:hAnsi="Times New Roman" w:cs="Times New Roman"/>
          <w:bCs/>
          <w:sz w:val="24"/>
          <w:szCs w:val="24"/>
          <w:lang w:eastAsia="ru-RU"/>
        </w:rPr>
        <w:t xml:space="preserve"> по применению позывных сигналов</w:t>
      </w:r>
    </w:p>
    <w:p w:rsidR="00337F95" w:rsidRPr="00983A01" w:rsidP="00337F95" w14:paraId="3B277F9A" w14:textId="77777777">
      <w:pPr>
        <w:shd w:val="clear" w:color="auto" w:fill="FFFFFF"/>
        <w:spacing w:after="0" w:line="240" w:lineRule="auto"/>
        <w:ind w:firstLine="567"/>
        <w:jc w:val="both"/>
        <w:rPr>
          <w:rFonts w:ascii="Times New Roman" w:eastAsia="Times New Roman" w:hAnsi="Times New Roman" w:cs="Times New Roman"/>
          <w:bCs/>
          <w:sz w:val="24"/>
          <w:szCs w:val="24"/>
          <w:lang w:eastAsia="ru-RU"/>
        </w:rPr>
      </w:pPr>
    </w:p>
    <w:p w:rsidR="007F6DE5" w:rsidRPr="00983A01" w:rsidP="0051097A" w14:paraId="75571B32" w14:textId="26568D6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83A01">
        <w:rPr>
          <w:rFonts w:ascii="Times New Roman" w:eastAsia="Times New Roman" w:hAnsi="Times New Roman" w:cs="Times New Roman"/>
          <w:bCs/>
          <w:sz w:val="24"/>
          <w:szCs w:val="24"/>
          <w:lang w:eastAsia="ru-RU"/>
        </w:rPr>
        <w:t>3</w:t>
      </w:r>
      <w:r w:rsidRPr="00983A01">
        <w:rPr>
          <w:rFonts w:ascii="Times New Roman" w:eastAsia="Times New Roman" w:hAnsi="Times New Roman" w:cs="Times New Roman"/>
          <w:bCs/>
          <w:sz w:val="24"/>
          <w:szCs w:val="24"/>
          <w:lang w:eastAsia="ru-RU"/>
        </w:rPr>
        <w:t xml:space="preserve">. </w:t>
      </w:r>
      <w:r w:rsidRPr="00983A01" w:rsidR="007C0403">
        <w:rPr>
          <w:rFonts w:ascii="Times New Roman" w:eastAsia="Times New Roman" w:hAnsi="Times New Roman" w:cs="Times New Roman"/>
          <w:bCs/>
          <w:sz w:val="24"/>
          <w:szCs w:val="24"/>
          <w:lang w:eastAsia="ru-RU"/>
        </w:rPr>
        <w:t>Регулирование вопросов о</w:t>
      </w:r>
      <w:r w:rsidRPr="00983A01">
        <w:rPr>
          <w:rFonts w:ascii="Times New Roman" w:eastAsia="Times New Roman" w:hAnsi="Times New Roman" w:cs="Times New Roman"/>
          <w:bCs/>
          <w:sz w:val="24"/>
          <w:szCs w:val="24"/>
          <w:lang w:eastAsia="ru-RU"/>
        </w:rPr>
        <w:t>бразовани</w:t>
      </w:r>
      <w:r w:rsidRPr="00983A01" w:rsidR="007C0403">
        <w:rPr>
          <w:rFonts w:ascii="Times New Roman" w:eastAsia="Times New Roman" w:hAnsi="Times New Roman" w:cs="Times New Roman"/>
          <w:bCs/>
          <w:sz w:val="24"/>
          <w:szCs w:val="24"/>
          <w:lang w:eastAsia="ru-RU"/>
        </w:rPr>
        <w:t>я</w:t>
      </w:r>
      <w:r w:rsidR="000607D1">
        <w:rPr>
          <w:rFonts w:ascii="Times New Roman" w:eastAsia="Times New Roman" w:hAnsi="Times New Roman" w:cs="Times New Roman"/>
          <w:bCs/>
          <w:sz w:val="24"/>
          <w:szCs w:val="24"/>
          <w:lang w:eastAsia="ru-RU"/>
        </w:rPr>
        <w:t xml:space="preserve"> </w:t>
      </w:r>
      <w:r w:rsidRPr="00983A01">
        <w:rPr>
          <w:rFonts w:ascii="Times New Roman" w:eastAsia="Times New Roman" w:hAnsi="Times New Roman" w:cs="Times New Roman"/>
          <w:bCs/>
          <w:sz w:val="24"/>
          <w:szCs w:val="24"/>
          <w:lang w:eastAsia="ru-RU"/>
        </w:rPr>
        <w:t>и использовани</w:t>
      </w:r>
      <w:r w:rsidRPr="00983A01" w:rsidR="007C0403">
        <w:rPr>
          <w:rFonts w:ascii="Times New Roman" w:eastAsia="Times New Roman" w:hAnsi="Times New Roman" w:cs="Times New Roman"/>
          <w:bCs/>
          <w:sz w:val="24"/>
          <w:szCs w:val="24"/>
          <w:lang w:eastAsia="ru-RU"/>
        </w:rPr>
        <w:t>я</w:t>
      </w:r>
      <w:r w:rsidRPr="00983A01">
        <w:rPr>
          <w:rFonts w:ascii="Times New Roman" w:eastAsia="Times New Roman" w:hAnsi="Times New Roman" w:cs="Times New Roman"/>
          <w:sz w:val="24"/>
          <w:szCs w:val="24"/>
          <w:lang w:eastAsia="ru-RU"/>
        </w:rPr>
        <w:t xml:space="preserve"> субъектами </w:t>
      </w:r>
      <w:r w:rsidRPr="00983A01" w:rsidR="00A9646B">
        <w:rPr>
          <w:rFonts w:ascii="Times New Roman" w:eastAsia="Times New Roman" w:hAnsi="Times New Roman" w:cs="Times New Roman"/>
          <w:bCs/>
          <w:sz w:val="24"/>
          <w:szCs w:val="24"/>
          <w:lang w:eastAsia="ru-RU"/>
        </w:rPr>
        <w:t>Л</w:t>
      </w:r>
      <w:r w:rsidRPr="00983A01">
        <w:rPr>
          <w:rFonts w:ascii="Times New Roman" w:eastAsia="Times New Roman" w:hAnsi="Times New Roman" w:cs="Times New Roman"/>
          <w:bCs/>
          <w:sz w:val="24"/>
          <w:szCs w:val="24"/>
          <w:lang w:eastAsia="ru-RU"/>
        </w:rPr>
        <w:t>юбительской службы</w:t>
      </w:r>
      <w:r w:rsidRPr="00983A01" w:rsidR="0051097A">
        <w:rPr>
          <w:rFonts w:ascii="Times New Roman" w:eastAsia="Times New Roman" w:hAnsi="Times New Roman" w:cs="Times New Roman"/>
          <w:sz w:val="24"/>
          <w:szCs w:val="24"/>
          <w:lang w:eastAsia="ru-RU"/>
        </w:rPr>
        <w:t xml:space="preserve"> на территории Приднестровской Молдавской Республике позывных сигналов для опознавания </w:t>
      </w:r>
      <w:r w:rsidRPr="00983A01" w:rsidR="006F4624">
        <w:rPr>
          <w:rFonts w:ascii="Times New Roman" w:eastAsia="Times New Roman" w:hAnsi="Times New Roman" w:cs="Times New Roman"/>
          <w:sz w:val="24"/>
          <w:szCs w:val="24"/>
          <w:lang w:eastAsia="ru-RU"/>
        </w:rPr>
        <w:t xml:space="preserve">радиостанций </w:t>
      </w:r>
      <w:r w:rsidRPr="00983A01" w:rsidR="007C0403">
        <w:rPr>
          <w:rFonts w:ascii="Times New Roman" w:eastAsia="Times New Roman" w:hAnsi="Times New Roman" w:cs="Times New Roman"/>
          <w:sz w:val="24"/>
          <w:szCs w:val="24"/>
          <w:lang w:eastAsia="ru-RU"/>
        </w:rPr>
        <w:t xml:space="preserve">осуществляет в соответствии с требованиями настоящего Порядка и в пределах своей компетенции Уполномоченная организация. </w:t>
      </w:r>
      <w:r w:rsidRPr="00983A01" w:rsidR="005466C9">
        <w:rPr>
          <w:rFonts w:ascii="Times New Roman" w:eastAsia="Times New Roman" w:hAnsi="Times New Roman" w:cs="Times New Roman"/>
          <w:sz w:val="24"/>
          <w:szCs w:val="24"/>
          <w:lang w:eastAsia="ru-RU"/>
        </w:rPr>
        <w:t xml:space="preserve"> </w:t>
      </w:r>
    </w:p>
    <w:p w:rsidR="007C0403" w:rsidRPr="00983A01" w:rsidP="007C0403" w14:paraId="1CCC8CDC" w14:textId="3389295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83A01">
        <w:rPr>
          <w:rFonts w:ascii="Times New Roman" w:eastAsia="Times New Roman" w:hAnsi="Times New Roman" w:cs="Times New Roman"/>
          <w:sz w:val="24"/>
          <w:szCs w:val="24"/>
          <w:lang w:eastAsia="ru-RU"/>
        </w:rPr>
        <w:t>4</w:t>
      </w:r>
      <w:r w:rsidRPr="00983A01" w:rsidR="0051097A">
        <w:rPr>
          <w:rFonts w:ascii="Times New Roman" w:eastAsia="Times New Roman" w:hAnsi="Times New Roman" w:cs="Times New Roman"/>
          <w:sz w:val="24"/>
          <w:szCs w:val="24"/>
          <w:lang w:eastAsia="ru-RU"/>
        </w:rPr>
        <w:t xml:space="preserve">. </w:t>
      </w:r>
      <w:r w:rsidRPr="00983A01">
        <w:rPr>
          <w:rFonts w:ascii="Times New Roman" w:eastAsia="Times New Roman" w:hAnsi="Times New Roman" w:cs="Times New Roman"/>
          <w:sz w:val="24"/>
          <w:szCs w:val="24"/>
          <w:lang w:eastAsia="ru-RU"/>
        </w:rPr>
        <w:t xml:space="preserve">Субъект </w:t>
      </w:r>
      <w:r w:rsidRPr="00983A01">
        <w:rPr>
          <w:rFonts w:ascii="Times New Roman" w:eastAsia="Times New Roman" w:hAnsi="Times New Roman" w:cs="Times New Roman"/>
          <w:bCs/>
          <w:sz w:val="24"/>
          <w:szCs w:val="24"/>
          <w:lang w:eastAsia="ru-RU"/>
        </w:rPr>
        <w:t xml:space="preserve">Любительской службы вправе </w:t>
      </w:r>
      <w:r w:rsidRPr="00983A01">
        <w:rPr>
          <w:rFonts w:ascii="Times New Roman" w:eastAsia="Times New Roman" w:hAnsi="Times New Roman" w:cs="Times New Roman"/>
          <w:sz w:val="24"/>
          <w:szCs w:val="24"/>
          <w:lang w:eastAsia="ru-RU"/>
        </w:rPr>
        <w:t xml:space="preserve">использовать позывной сигнал для </w:t>
      </w:r>
      <w:r w:rsidRPr="00983A01" w:rsidR="006F4624">
        <w:rPr>
          <w:rFonts w:ascii="Times New Roman" w:eastAsia="Times New Roman" w:hAnsi="Times New Roman" w:cs="Times New Roman"/>
          <w:sz w:val="24"/>
          <w:szCs w:val="24"/>
          <w:lang w:eastAsia="ru-RU"/>
        </w:rPr>
        <w:t>своей радиостанции</w:t>
      </w:r>
      <w:r w:rsidRPr="00983A01">
        <w:rPr>
          <w:rFonts w:ascii="Times New Roman" w:eastAsia="Times New Roman" w:hAnsi="Times New Roman" w:cs="Times New Roman"/>
          <w:bCs/>
          <w:sz w:val="24"/>
          <w:szCs w:val="24"/>
          <w:lang w:eastAsia="ru-RU"/>
        </w:rPr>
        <w:t xml:space="preserve"> Любительской службы (далее – позывной) только после его назначения </w:t>
      </w:r>
      <w:r w:rsidR="00A10204">
        <w:rPr>
          <w:rFonts w:ascii="Times New Roman" w:eastAsia="Times New Roman" w:hAnsi="Times New Roman" w:cs="Times New Roman"/>
          <w:bCs/>
          <w:sz w:val="24"/>
          <w:szCs w:val="24"/>
          <w:lang w:eastAsia="ru-RU"/>
        </w:rPr>
        <w:t>ИОГВ</w:t>
      </w:r>
      <w:r w:rsidRPr="00983A01">
        <w:rPr>
          <w:rFonts w:ascii="Times New Roman" w:eastAsia="Times New Roman" w:hAnsi="Times New Roman" w:cs="Times New Roman"/>
          <w:bCs/>
          <w:sz w:val="24"/>
          <w:szCs w:val="24"/>
          <w:lang w:eastAsia="ru-RU"/>
        </w:rPr>
        <w:t>.</w:t>
      </w:r>
    </w:p>
    <w:p w:rsidR="0051097A" w:rsidRPr="00983A01" w:rsidP="003F040A" w14:paraId="29BB4EB7" w14:textId="781DB863">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983A01">
        <w:rPr>
          <w:rFonts w:ascii="Times New Roman" w:eastAsia="Times New Roman" w:hAnsi="Times New Roman" w:cs="Times New Roman"/>
          <w:sz w:val="24"/>
          <w:szCs w:val="24"/>
          <w:lang w:eastAsia="ru-RU"/>
        </w:rPr>
        <w:t>Субъект</w:t>
      </w:r>
      <w:r w:rsidRPr="00983A01" w:rsidR="00FD71F8">
        <w:rPr>
          <w:rFonts w:ascii="Times New Roman" w:eastAsia="Times New Roman" w:hAnsi="Times New Roman" w:cs="Times New Roman"/>
          <w:sz w:val="24"/>
          <w:szCs w:val="24"/>
          <w:lang w:eastAsia="ru-RU"/>
        </w:rPr>
        <w:t xml:space="preserve"> </w:t>
      </w:r>
      <w:r w:rsidRPr="00983A01" w:rsidR="00A9646B">
        <w:rPr>
          <w:rFonts w:ascii="Times New Roman" w:eastAsia="Times New Roman" w:hAnsi="Times New Roman" w:cs="Times New Roman"/>
          <w:bCs/>
          <w:sz w:val="24"/>
          <w:szCs w:val="24"/>
          <w:lang w:eastAsia="ru-RU"/>
        </w:rPr>
        <w:t>Л</w:t>
      </w:r>
      <w:r w:rsidRPr="00983A01">
        <w:rPr>
          <w:rFonts w:ascii="Times New Roman" w:eastAsia="Times New Roman" w:hAnsi="Times New Roman" w:cs="Times New Roman"/>
          <w:bCs/>
          <w:sz w:val="24"/>
          <w:szCs w:val="24"/>
          <w:lang w:eastAsia="ru-RU"/>
        </w:rPr>
        <w:t>юбительской службы</w:t>
      </w:r>
      <w:r w:rsidR="00A10204">
        <w:rPr>
          <w:rFonts w:ascii="Times New Roman" w:eastAsia="Times New Roman" w:hAnsi="Times New Roman" w:cs="Times New Roman"/>
          <w:bCs/>
          <w:sz w:val="24"/>
          <w:szCs w:val="24"/>
          <w:lang w:eastAsia="ru-RU"/>
        </w:rPr>
        <w:t xml:space="preserve"> вправе предложить </w:t>
      </w:r>
      <w:r w:rsidR="00D20AB7">
        <w:rPr>
          <w:rFonts w:ascii="Times New Roman" w:eastAsia="Times New Roman" w:hAnsi="Times New Roman" w:cs="Times New Roman"/>
          <w:bCs/>
          <w:sz w:val="24"/>
          <w:szCs w:val="24"/>
          <w:lang w:eastAsia="ru-RU"/>
        </w:rPr>
        <w:t>ИОГВ,</w:t>
      </w:r>
      <w:r w:rsidR="00A10204">
        <w:rPr>
          <w:rFonts w:ascii="Times New Roman" w:eastAsia="Times New Roman" w:hAnsi="Times New Roman" w:cs="Times New Roman"/>
          <w:bCs/>
          <w:sz w:val="24"/>
          <w:szCs w:val="24"/>
          <w:lang w:eastAsia="ru-RU"/>
        </w:rPr>
        <w:t xml:space="preserve"> образованный им самим, </w:t>
      </w:r>
      <w:r w:rsidRPr="00983A01" w:rsidR="00426EFC">
        <w:rPr>
          <w:rFonts w:ascii="Times New Roman" w:eastAsia="Times New Roman" w:hAnsi="Times New Roman" w:cs="Times New Roman"/>
          <w:bCs/>
          <w:sz w:val="24"/>
          <w:szCs w:val="24"/>
          <w:lang w:eastAsia="ru-RU"/>
        </w:rPr>
        <w:t>в соответствии с требованиями, определенными главой 3 настоящего Порядка,</w:t>
      </w:r>
      <w:r w:rsidR="00A10204">
        <w:rPr>
          <w:rFonts w:ascii="Times New Roman" w:eastAsia="Times New Roman" w:hAnsi="Times New Roman" w:cs="Times New Roman"/>
          <w:bCs/>
          <w:sz w:val="24"/>
          <w:szCs w:val="24"/>
          <w:lang w:eastAsia="ru-RU"/>
        </w:rPr>
        <w:t xml:space="preserve"> позывной</w:t>
      </w:r>
      <w:r w:rsidRPr="00983A01" w:rsidR="00426EFC">
        <w:rPr>
          <w:rFonts w:ascii="Times New Roman" w:eastAsia="Times New Roman" w:hAnsi="Times New Roman" w:cs="Times New Roman"/>
          <w:bCs/>
          <w:sz w:val="24"/>
          <w:szCs w:val="24"/>
          <w:lang w:eastAsia="ru-RU"/>
        </w:rPr>
        <w:t xml:space="preserve"> </w:t>
      </w:r>
      <w:r w:rsidRPr="00983A01" w:rsidR="009F2851">
        <w:rPr>
          <w:rFonts w:ascii="Times New Roman" w:eastAsia="Times New Roman" w:hAnsi="Times New Roman" w:cs="Times New Roman"/>
          <w:bCs/>
          <w:sz w:val="24"/>
          <w:szCs w:val="24"/>
          <w:lang w:eastAsia="ru-RU"/>
        </w:rPr>
        <w:t>указа</w:t>
      </w:r>
      <w:r w:rsidR="00A10204">
        <w:rPr>
          <w:rFonts w:ascii="Times New Roman" w:eastAsia="Times New Roman" w:hAnsi="Times New Roman" w:cs="Times New Roman"/>
          <w:bCs/>
          <w:sz w:val="24"/>
          <w:szCs w:val="24"/>
          <w:lang w:eastAsia="ru-RU"/>
        </w:rPr>
        <w:t>в его</w:t>
      </w:r>
      <w:r w:rsidRPr="00983A01" w:rsidR="009F2851">
        <w:rPr>
          <w:rFonts w:ascii="Times New Roman" w:eastAsia="Times New Roman" w:hAnsi="Times New Roman" w:cs="Times New Roman"/>
          <w:bCs/>
          <w:sz w:val="24"/>
          <w:szCs w:val="24"/>
          <w:lang w:eastAsia="ru-RU"/>
        </w:rPr>
        <w:t xml:space="preserve"> </w:t>
      </w:r>
      <w:r w:rsidRPr="00983A01">
        <w:rPr>
          <w:rFonts w:ascii="Times New Roman" w:eastAsia="Times New Roman" w:hAnsi="Times New Roman" w:cs="Times New Roman"/>
          <w:bCs/>
          <w:sz w:val="24"/>
          <w:szCs w:val="24"/>
          <w:lang w:eastAsia="ru-RU"/>
        </w:rPr>
        <w:t xml:space="preserve">в радиочастотной заявке, подаваемой </w:t>
      </w:r>
      <w:r w:rsidRPr="00983A01" w:rsidR="00E64BA4">
        <w:rPr>
          <w:rFonts w:ascii="Times New Roman" w:eastAsia="Times New Roman" w:hAnsi="Times New Roman" w:cs="Times New Roman"/>
          <w:bCs/>
          <w:sz w:val="24"/>
          <w:szCs w:val="24"/>
          <w:lang w:eastAsia="ru-RU"/>
        </w:rPr>
        <w:t xml:space="preserve">им </w:t>
      </w:r>
      <w:r w:rsidR="00A10204">
        <w:rPr>
          <w:rFonts w:ascii="Times New Roman" w:eastAsia="Times New Roman" w:hAnsi="Times New Roman" w:cs="Times New Roman"/>
          <w:bCs/>
          <w:sz w:val="24"/>
          <w:szCs w:val="24"/>
          <w:lang w:eastAsia="ru-RU"/>
        </w:rPr>
        <w:t>для</w:t>
      </w:r>
      <w:r w:rsidRPr="00983A01">
        <w:rPr>
          <w:rFonts w:ascii="Times New Roman" w:eastAsia="Times New Roman" w:hAnsi="Times New Roman" w:cs="Times New Roman"/>
          <w:bCs/>
          <w:sz w:val="24"/>
          <w:szCs w:val="24"/>
          <w:lang w:eastAsia="ru-RU"/>
        </w:rPr>
        <w:t xml:space="preserve"> получени</w:t>
      </w:r>
      <w:r w:rsidR="00A10204">
        <w:rPr>
          <w:rFonts w:ascii="Times New Roman" w:eastAsia="Times New Roman" w:hAnsi="Times New Roman" w:cs="Times New Roman"/>
          <w:bCs/>
          <w:sz w:val="24"/>
          <w:szCs w:val="24"/>
          <w:lang w:eastAsia="ru-RU"/>
        </w:rPr>
        <w:t>я</w:t>
      </w:r>
      <w:r w:rsidRPr="00983A01">
        <w:rPr>
          <w:rFonts w:ascii="Times New Roman" w:eastAsia="Times New Roman" w:hAnsi="Times New Roman" w:cs="Times New Roman"/>
          <w:bCs/>
          <w:sz w:val="24"/>
          <w:szCs w:val="24"/>
          <w:lang w:eastAsia="ru-RU"/>
        </w:rPr>
        <w:t xml:space="preserve"> государственной услуги «Назначение радиочастотного присвоения». </w:t>
      </w:r>
      <w:r w:rsidRPr="00983A01" w:rsidR="00426EFC">
        <w:rPr>
          <w:rFonts w:ascii="Times New Roman" w:eastAsia="Times New Roman" w:hAnsi="Times New Roman" w:cs="Times New Roman"/>
          <w:bCs/>
          <w:sz w:val="24"/>
          <w:szCs w:val="24"/>
          <w:lang w:eastAsia="ru-RU"/>
        </w:rPr>
        <w:t>Р</w:t>
      </w:r>
      <w:r w:rsidRPr="00983A01" w:rsidR="007C4CB6">
        <w:rPr>
          <w:rFonts w:ascii="Times New Roman" w:eastAsia="Times New Roman" w:hAnsi="Times New Roman" w:cs="Times New Roman"/>
          <w:bCs/>
          <w:sz w:val="24"/>
          <w:szCs w:val="24"/>
          <w:lang w:eastAsia="ru-RU"/>
        </w:rPr>
        <w:t>адиочастотная заявка</w:t>
      </w:r>
      <w:r w:rsidRPr="00983A01" w:rsidR="00426EFC">
        <w:rPr>
          <w:rFonts w:ascii="Times New Roman" w:eastAsia="Times New Roman" w:hAnsi="Times New Roman" w:cs="Times New Roman"/>
          <w:bCs/>
          <w:sz w:val="24"/>
          <w:szCs w:val="24"/>
          <w:lang w:eastAsia="ru-RU"/>
        </w:rPr>
        <w:t xml:space="preserve"> </w:t>
      </w:r>
      <w:r w:rsidR="00A10204">
        <w:rPr>
          <w:rFonts w:ascii="Times New Roman" w:eastAsia="Times New Roman" w:hAnsi="Times New Roman" w:cs="Times New Roman"/>
          <w:bCs/>
          <w:sz w:val="24"/>
          <w:szCs w:val="24"/>
          <w:lang w:eastAsia="ru-RU"/>
        </w:rPr>
        <w:t>анализируется ИОГВ</w:t>
      </w:r>
      <w:r w:rsidRPr="00983A01" w:rsidR="009669F5">
        <w:rPr>
          <w:rFonts w:ascii="Times New Roman" w:eastAsia="Times New Roman" w:hAnsi="Times New Roman" w:cs="Times New Roman"/>
          <w:bCs/>
          <w:sz w:val="24"/>
          <w:szCs w:val="24"/>
          <w:lang w:eastAsia="ru-RU"/>
        </w:rPr>
        <w:t xml:space="preserve"> </w:t>
      </w:r>
      <w:r w:rsidRPr="00983A01" w:rsidR="00FD71F8">
        <w:rPr>
          <w:rFonts w:ascii="Times New Roman" w:eastAsia="Times New Roman" w:hAnsi="Times New Roman" w:cs="Times New Roman"/>
          <w:bCs/>
          <w:sz w:val="24"/>
          <w:szCs w:val="24"/>
          <w:lang w:eastAsia="ru-RU"/>
        </w:rPr>
        <w:t xml:space="preserve">в том числе </w:t>
      </w:r>
      <w:r w:rsidRPr="00983A01" w:rsidR="009669F5">
        <w:rPr>
          <w:rFonts w:ascii="Times New Roman" w:eastAsia="Times New Roman" w:hAnsi="Times New Roman" w:cs="Times New Roman"/>
          <w:bCs/>
          <w:sz w:val="24"/>
          <w:szCs w:val="24"/>
          <w:lang w:eastAsia="ru-RU"/>
        </w:rPr>
        <w:t xml:space="preserve">и </w:t>
      </w:r>
      <w:r w:rsidRPr="00983A01" w:rsidR="007C4CB6">
        <w:rPr>
          <w:rFonts w:ascii="Times New Roman" w:eastAsia="Times New Roman" w:hAnsi="Times New Roman" w:cs="Times New Roman"/>
          <w:bCs/>
          <w:sz w:val="24"/>
          <w:szCs w:val="24"/>
          <w:lang w:eastAsia="ru-RU"/>
        </w:rPr>
        <w:t xml:space="preserve">на предмет </w:t>
      </w:r>
      <w:r w:rsidRPr="00983A01" w:rsidR="009F2851">
        <w:rPr>
          <w:rFonts w:ascii="Times New Roman" w:eastAsia="Times New Roman" w:hAnsi="Times New Roman" w:cs="Times New Roman"/>
          <w:bCs/>
          <w:sz w:val="24"/>
          <w:szCs w:val="24"/>
          <w:lang w:eastAsia="ru-RU"/>
        </w:rPr>
        <w:t>правильности образования заявляемого позывного и его соответствия требованиям настоящего Порядка</w:t>
      </w:r>
      <w:r w:rsidRPr="00983A01" w:rsidR="007C4CB6">
        <w:rPr>
          <w:rFonts w:ascii="Times New Roman" w:eastAsia="Times New Roman" w:hAnsi="Times New Roman" w:cs="Times New Roman"/>
          <w:bCs/>
          <w:sz w:val="24"/>
          <w:szCs w:val="24"/>
          <w:lang w:eastAsia="ru-RU"/>
        </w:rPr>
        <w:t>.</w:t>
      </w:r>
    </w:p>
    <w:p w:rsidR="00FB07AC" w:rsidRPr="00983A01" w:rsidP="00C8227A" w14:paraId="0031E858" w14:textId="058E8F7B">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983A01">
        <w:rPr>
          <w:rFonts w:ascii="Times New Roman" w:eastAsia="Times New Roman" w:hAnsi="Times New Roman" w:cs="Times New Roman"/>
          <w:bCs/>
          <w:sz w:val="24"/>
          <w:szCs w:val="24"/>
          <w:lang w:eastAsia="ru-RU"/>
        </w:rPr>
        <w:t xml:space="preserve">Образование позывных осуществляется </w:t>
      </w:r>
      <w:r w:rsidRPr="00983A01">
        <w:rPr>
          <w:rFonts w:ascii="Times New Roman" w:eastAsia="Times New Roman" w:hAnsi="Times New Roman" w:cs="Times New Roman"/>
          <w:sz w:val="24"/>
          <w:szCs w:val="24"/>
          <w:lang w:eastAsia="ru-RU"/>
        </w:rPr>
        <w:t>Уполномоченной организацией</w:t>
      </w:r>
      <w:r w:rsidR="007E5BF7">
        <w:rPr>
          <w:rFonts w:ascii="Times New Roman" w:eastAsia="Times New Roman" w:hAnsi="Times New Roman" w:cs="Times New Roman"/>
          <w:sz w:val="24"/>
          <w:szCs w:val="24"/>
          <w:lang w:eastAsia="ru-RU"/>
        </w:rPr>
        <w:t xml:space="preserve"> при </w:t>
      </w:r>
      <w:r w:rsidR="001C586E">
        <w:rPr>
          <w:rFonts w:ascii="Times New Roman" w:eastAsia="Times New Roman" w:hAnsi="Times New Roman" w:cs="Times New Roman"/>
          <w:sz w:val="24"/>
          <w:szCs w:val="24"/>
          <w:lang w:eastAsia="ru-RU"/>
        </w:rPr>
        <w:t>анализе радиочастотной</w:t>
      </w:r>
      <w:r w:rsidR="007E5BF7">
        <w:rPr>
          <w:rFonts w:ascii="Times New Roman" w:eastAsia="Times New Roman" w:hAnsi="Times New Roman" w:cs="Times New Roman"/>
          <w:sz w:val="24"/>
          <w:szCs w:val="24"/>
          <w:lang w:eastAsia="ru-RU"/>
        </w:rPr>
        <w:t xml:space="preserve"> заявки</w:t>
      </w:r>
      <w:r w:rsidRPr="00983A01">
        <w:rPr>
          <w:rFonts w:ascii="Times New Roman" w:eastAsia="Times New Roman" w:hAnsi="Times New Roman" w:cs="Times New Roman"/>
          <w:bCs/>
          <w:sz w:val="24"/>
          <w:szCs w:val="24"/>
          <w:lang w:eastAsia="ru-RU"/>
        </w:rPr>
        <w:t>.</w:t>
      </w:r>
      <w:r w:rsidRPr="00983A01" w:rsidR="00072136">
        <w:rPr>
          <w:rFonts w:ascii="Times New Roman" w:eastAsia="Times New Roman" w:hAnsi="Times New Roman" w:cs="Times New Roman"/>
          <w:bCs/>
          <w:sz w:val="24"/>
          <w:szCs w:val="24"/>
          <w:lang w:eastAsia="ru-RU"/>
        </w:rPr>
        <w:t xml:space="preserve"> </w:t>
      </w:r>
    </w:p>
    <w:p w:rsidR="00083EBB" w:rsidRPr="00983A01" w:rsidP="00083EBB" w14:paraId="386608B3" w14:textId="3B078056">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983A01">
        <w:rPr>
          <w:rFonts w:ascii="Times New Roman" w:eastAsia="Times New Roman" w:hAnsi="Times New Roman" w:cs="Times New Roman"/>
          <w:bCs/>
          <w:sz w:val="24"/>
          <w:szCs w:val="24"/>
          <w:lang w:eastAsia="ru-RU"/>
        </w:rPr>
        <w:t xml:space="preserve">5. Назначение </w:t>
      </w:r>
      <w:r w:rsidRPr="00983A01">
        <w:rPr>
          <w:rFonts w:ascii="Times New Roman" w:eastAsia="Times New Roman" w:hAnsi="Times New Roman" w:cs="Times New Roman"/>
          <w:sz w:val="24"/>
          <w:szCs w:val="24"/>
          <w:lang w:eastAsia="ru-RU"/>
        </w:rPr>
        <w:t xml:space="preserve">субъектам </w:t>
      </w:r>
      <w:r w:rsidRPr="00983A01">
        <w:rPr>
          <w:rFonts w:ascii="Times New Roman" w:eastAsia="Times New Roman" w:hAnsi="Times New Roman" w:cs="Times New Roman"/>
          <w:bCs/>
          <w:sz w:val="24"/>
          <w:szCs w:val="24"/>
          <w:lang w:eastAsia="ru-RU"/>
        </w:rPr>
        <w:t xml:space="preserve">Любительской службы позывных </w:t>
      </w:r>
      <w:r w:rsidR="005353B3">
        <w:rPr>
          <w:rFonts w:ascii="Times New Roman" w:eastAsia="Times New Roman" w:hAnsi="Times New Roman" w:cs="Times New Roman"/>
          <w:bCs/>
          <w:sz w:val="24"/>
          <w:szCs w:val="24"/>
          <w:lang w:eastAsia="ru-RU"/>
        </w:rPr>
        <w:t>производится</w:t>
      </w:r>
      <w:r w:rsidRPr="00983A01">
        <w:rPr>
          <w:rFonts w:ascii="Times New Roman" w:eastAsia="Times New Roman" w:hAnsi="Times New Roman" w:cs="Times New Roman"/>
          <w:bCs/>
          <w:sz w:val="24"/>
          <w:szCs w:val="24"/>
          <w:lang w:eastAsia="ru-RU"/>
        </w:rPr>
        <w:t xml:space="preserve"> безвозмездно при предоставлении государственной услуги «Назначение радиочастотного присвоения». </w:t>
      </w:r>
    </w:p>
    <w:p w:rsidR="00083EBB" w:rsidP="00083EBB" w14:paraId="3D689996" w14:textId="653E6C5A">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983A01">
        <w:rPr>
          <w:rFonts w:ascii="Times New Roman" w:eastAsia="Times New Roman" w:hAnsi="Times New Roman" w:cs="Times New Roman"/>
          <w:bCs/>
          <w:sz w:val="24"/>
          <w:szCs w:val="24"/>
          <w:lang w:eastAsia="ru-RU"/>
        </w:rPr>
        <w:t xml:space="preserve">Позывной считается назначенным по факту его указания в перечне основных характеристик </w:t>
      </w:r>
      <w:r w:rsidRPr="00983A01" w:rsidR="006F4624">
        <w:rPr>
          <w:rFonts w:ascii="Times New Roman" w:eastAsia="Times New Roman" w:hAnsi="Times New Roman" w:cs="Times New Roman"/>
          <w:bCs/>
          <w:sz w:val="24"/>
          <w:szCs w:val="24"/>
          <w:lang w:eastAsia="ru-RU"/>
        </w:rPr>
        <w:t xml:space="preserve">радиоизлучающих средств (далее – </w:t>
      </w:r>
      <w:r w:rsidRPr="00983A01">
        <w:rPr>
          <w:rFonts w:ascii="Times New Roman" w:eastAsia="Times New Roman" w:hAnsi="Times New Roman" w:cs="Times New Roman"/>
          <w:bCs/>
          <w:sz w:val="24"/>
          <w:szCs w:val="24"/>
          <w:lang w:eastAsia="ru-RU"/>
        </w:rPr>
        <w:t>РИС</w:t>
      </w:r>
      <w:r w:rsidRPr="00983A01" w:rsidR="006F4624">
        <w:rPr>
          <w:rFonts w:ascii="Times New Roman" w:eastAsia="Times New Roman" w:hAnsi="Times New Roman" w:cs="Times New Roman"/>
          <w:bCs/>
          <w:sz w:val="24"/>
          <w:szCs w:val="24"/>
          <w:lang w:eastAsia="ru-RU"/>
        </w:rPr>
        <w:t>) радиостанции</w:t>
      </w:r>
      <w:r w:rsidRPr="00983A01">
        <w:rPr>
          <w:rFonts w:ascii="Times New Roman" w:eastAsia="Times New Roman" w:hAnsi="Times New Roman" w:cs="Times New Roman"/>
          <w:bCs/>
          <w:sz w:val="24"/>
          <w:szCs w:val="24"/>
          <w:lang w:eastAsia="ru-RU"/>
        </w:rPr>
        <w:t xml:space="preserve">, </w:t>
      </w:r>
      <w:r w:rsidRPr="00983A01" w:rsidR="005466C9">
        <w:rPr>
          <w:rFonts w:ascii="Times New Roman" w:eastAsia="Times New Roman" w:hAnsi="Times New Roman" w:cs="Times New Roman"/>
          <w:bCs/>
          <w:sz w:val="24"/>
          <w:szCs w:val="24"/>
          <w:lang w:eastAsia="ru-RU"/>
        </w:rPr>
        <w:t xml:space="preserve">сведения о которых </w:t>
      </w:r>
      <w:r w:rsidRPr="00983A01">
        <w:rPr>
          <w:rFonts w:ascii="Times New Roman" w:eastAsia="Times New Roman" w:hAnsi="Times New Roman" w:cs="Times New Roman"/>
          <w:bCs/>
          <w:sz w:val="24"/>
          <w:szCs w:val="24"/>
          <w:lang w:eastAsia="ru-RU"/>
        </w:rPr>
        <w:t>внесены в радиочастотное присвоение.</w:t>
      </w:r>
    </w:p>
    <w:p w:rsidR="00585805" w:rsidRPr="00526510" w:rsidP="00526510" w14:paraId="4A9B739B" w14:textId="7063E3AC">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6</w:t>
      </w:r>
      <w:r w:rsidR="00083EBB">
        <w:rPr>
          <w:rFonts w:ascii="Times New Roman" w:eastAsia="Times New Roman" w:hAnsi="Times New Roman" w:cs="Times New Roman"/>
          <w:bCs/>
          <w:sz w:val="24"/>
          <w:szCs w:val="24"/>
          <w:lang w:eastAsia="ru-RU"/>
        </w:rPr>
        <w:t xml:space="preserve">. </w:t>
      </w:r>
      <w:r w:rsidR="00FB07AC">
        <w:rPr>
          <w:rFonts w:ascii="Times New Roman" w:eastAsia="Times New Roman" w:hAnsi="Times New Roman" w:cs="Times New Roman"/>
          <w:bCs/>
          <w:sz w:val="24"/>
          <w:szCs w:val="24"/>
          <w:lang w:eastAsia="ru-RU"/>
        </w:rPr>
        <w:t xml:space="preserve">В целях </w:t>
      </w:r>
      <w:r w:rsidRPr="00F804BB" w:rsidR="001556AC">
        <w:rPr>
          <w:rFonts w:ascii="Times New Roman" w:eastAsia="Times New Roman" w:hAnsi="Times New Roman" w:cs="Times New Roman"/>
          <w:bCs/>
          <w:sz w:val="24"/>
          <w:szCs w:val="24"/>
          <w:lang w:eastAsia="ru-RU"/>
        </w:rPr>
        <w:t>обеспечения неповторимости позывных при их образовании</w:t>
      </w:r>
      <w:r w:rsidR="00083EBB">
        <w:rPr>
          <w:rFonts w:ascii="Times New Roman" w:eastAsia="Times New Roman" w:hAnsi="Times New Roman" w:cs="Times New Roman"/>
          <w:bCs/>
          <w:sz w:val="24"/>
          <w:szCs w:val="24"/>
          <w:lang w:eastAsia="ru-RU"/>
        </w:rPr>
        <w:t>,</w:t>
      </w:r>
      <w:r w:rsidRPr="00F804BB" w:rsidR="001556AC">
        <w:rPr>
          <w:rFonts w:ascii="Times New Roman" w:eastAsia="Times New Roman" w:hAnsi="Times New Roman" w:cs="Times New Roman"/>
          <w:bCs/>
          <w:sz w:val="24"/>
          <w:szCs w:val="24"/>
          <w:lang w:eastAsia="ru-RU"/>
        </w:rPr>
        <w:t xml:space="preserve"> </w:t>
      </w:r>
      <w:r w:rsidR="00083EBB">
        <w:rPr>
          <w:rFonts w:ascii="Times New Roman" w:eastAsia="Times New Roman" w:hAnsi="Times New Roman" w:cs="Times New Roman"/>
          <w:bCs/>
          <w:sz w:val="24"/>
          <w:szCs w:val="24"/>
          <w:lang w:eastAsia="ru-RU"/>
        </w:rPr>
        <w:t xml:space="preserve">отвечающих требованиям настоящего Порядка, </w:t>
      </w:r>
      <w:r w:rsidRPr="00F804BB" w:rsidR="001556AC">
        <w:rPr>
          <w:rFonts w:ascii="Times New Roman" w:eastAsia="Times New Roman" w:hAnsi="Times New Roman" w:cs="Times New Roman"/>
          <w:bCs/>
          <w:sz w:val="24"/>
          <w:szCs w:val="24"/>
          <w:lang w:eastAsia="ru-RU"/>
        </w:rPr>
        <w:t>их систематизации</w:t>
      </w:r>
      <w:r w:rsidR="00083EBB">
        <w:rPr>
          <w:rFonts w:ascii="Times New Roman" w:eastAsia="Times New Roman" w:hAnsi="Times New Roman" w:cs="Times New Roman"/>
          <w:bCs/>
          <w:sz w:val="24"/>
          <w:szCs w:val="24"/>
          <w:lang w:eastAsia="ru-RU"/>
        </w:rPr>
        <w:t>, а также</w:t>
      </w:r>
      <w:r w:rsidR="001556AC">
        <w:rPr>
          <w:rFonts w:ascii="Times New Roman" w:eastAsia="Times New Roman" w:hAnsi="Times New Roman" w:cs="Times New Roman"/>
          <w:bCs/>
          <w:sz w:val="24"/>
          <w:szCs w:val="24"/>
          <w:lang w:eastAsia="ru-RU"/>
        </w:rPr>
        <w:t xml:space="preserve"> контроля за их использованием </w:t>
      </w:r>
      <w:r w:rsidR="005466C9">
        <w:rPr>
          <w:rFonts w:ascii="Times New Roman" w:eastAsia="Times New Roman" w:hAnsi="Times New Roman" w:cs="Times New Roman"/>
          <w:bCs/>
          <w:sz w:val="24"/>
          <w:szCs w:val="24"/>
          <w:lang w:eastAsia="ru-RU"/>
        </w:rPr>
        <w:t xml:space="preserve">радиолюбителями </w:t>
      </w:r>
      <w:r w:rsidR="00FB07AC">
        <w:rPr>
          <w:rFonts w:ascii="Times New Roman" w:eastAsia="Times New Roman" w:hAnsi="Times New Roman" w:cs="Times New Roman"/>
          <w:bCs/>
          <w:sz w:val="24"/>
          <w:szCs w:val="24"/>
          <w:lang w:eastAsia="ru-RU"/>
        </w:rPr>
        <w:t xml:space="preserve">Уполномоченная организация </w:t>
      </w:r>
      <w:r w:rsidR="001019B2">
        <w:rPr>
          <w:rFonts w:ascii="Times New Roman" w:eastAsia="Times New Roman" w:hAnsi="Times New Roman" w:cs="Times New Roman"/>
          <w:bCs/>
          <w:sz w:val="24"/>
          <w:szCs w:val="24"/>
          <w:lang w:eastAsia="ru-RU"/>
        </w:rPr>
        <w:t>обязан</w:t>
      </w:r>
      <w:r w:rsidR="00FB07AC">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w:t>
      </w:r>
    </w:p>
    <w:p w:rsidR="00193471" w:rsidP="00C8227A" w14:paraId="38BD224C" w14:textId="4F90F418">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w:t>
      </w:r>
      <w:r w:rsidR="00FB07AC">
        <w:rPr>
          <w:rFonts w:ascii="Times New Roman" w:eastAsia="Times New Roman" w:hAnsi="Times New Roman" w:cs="Times New Roman"/>
          <w:bCs/>
          <w:sz w:val="24"/>
          <w:szCs w:val="24"/>
          <w:lang w:eastAsia="ru-RU"/>
        </w:rPr>
        <w:t xml:space="preserve"> вести учет</w:t>
      </w:r>
      <w:r w:rsidR="001019B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позывных</w:t>
      </w:r>
      <w:r w:rsidRPr="0058580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всех радиолюбителей, действующих на территории </w:t>
      </w:r>
      <w:r w:rsidRPr="00F804BB">
        <w:rPr>
          <w:rFonts w:ascii="Times New Roman" w:eastAsia="Times New Roman" w:hAnsi="Times New Roman" w:cs="Times New Roman"/>
          <w:sz w:val="24"/>
          <w:szCs w:val="24"/>
          <w:lang w:eastAsia="ru-RU"/>
        </w:rPr>
        <w:t>Приднестровской Молдавской Республик</w:t>
      </w:r>
      <w:r>
        <w:rPr>
          <w:rFonts w:ascii="Times New Roman" w:eastAsia="Times New Roman" w:hAnsi="Times New Roman" w:cs="Times New Roman"/>
          <w:sz w:val="24"/>
          <w:szCs w:val="24"/>
          <w:lang w:eastAsia="ru-RU"/>
        </w:rPr>
        <w:t>и</w:t>
      </w:r>
      <w:r w:rsidR="00893E5D">
        <w:rPr>
          <w:rFonts w:ascii="Times New Roman" w:eastAsia="Times New Roman" w:hAnsi="Times New Roman" w:cs="Times New Roman"/>
          <w:sz w:val="24"/>
          <w:szCs w:val="24"/>
          <w:lang w:eastAsia="ru-RU"/>
        </w:rPr>
        <w:t xml:space="preserve"> (далее – Список позывных)</w:t>
      </w:r>
      <w:r>
        <w:rPr>
          <w:rFonts w:ascii="Times New Roman" w:eastAsia="Times New Roman" w:hAnsi="Times New Roman" w:cs="Times New Roman"/>
          <w:bCs/>
          <w:sz w:val="24"/>
          <w:szCs w:val="24"/>
          <w:lang w:eastAsia="ru-RU"/>
        </w:rPr>
        <w:t>;</w:t>
      </w:r>
    </w:p>
    <w:p w:rsidR="00585805" w:rsidP="00C8227A" w14:paraId="491175F8" w14:textId="06F11657">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 обеспечивать актуализацию </w:t>
      </w:r>
      <w:r w:rsidR="00893E5D">
        <w:rPr>
          <w:rFonts w:ascii="Times New Roman" w:eastAsia="Times New Roman" w:hAnsi="Times New Roman" w:cs="Times New Roman"/>
          <w:bCs/>
          <w:sz w:val="24"/>
          <w:szCs w:val="24"/>
          <w:lang w:eastAsia="ru-RU"/>
        </w:rPr>
        <w:t>С</w:t>
      </w:r>
      <w:r>
        <w:rPr>
          <w:rFonts w:ascii="Times New Roman" w:eastAsia="Times New Roman" w:hAnsi="Times New Roman" w:cs="Times New Roman"/>
          <w:bCs/>
          <w:sz w:val="24"/>
          <w:szCs w:val="24"/>
          <w:lang w:eastAsia="ru-RU"/>
        </w:rPr>
        <w:t>писка позывных;</w:t>
      </w:r>
    </w:p>
    <w:p w:rsidR="00193471" w:rsidP="00C8227A" w14:paraId="1F72E97D" w14:textId="3622497E">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w:t>
      </w:r>
      <w:r w:rsidR="001556AC">
        <w:rPr>
          <w:rFonts w:ascii="Times New Roman" w:eastAsia="Times New Roman" w:hAnsi="Times New Roman" w:cs="Times New Roman"/>
          <w:bCs/>
          <w:sz w:val="24"/>
          <w:szCs w:val="24"/>
          <w:lang w:eastAsia="ru-RU"/>
        </w:rPr>
        <w:t xml:space="preserve">) осуществлять контроль радиочастотного спектра на предмет соблюдения радиолюбителями требований </w:t>
      </w:r>
      <w:r w:rsidR="00083EBB">
        <w:rPr>
          <w:rFonts w:ascii="Times New Roman" w:eastAsia="Times New Roman" w:hAnsi="Times New Roman" w:cs="Times New Roman"/>
          <w:bCs/>
          <w:sz w:val="24"/>
          <w:szCs w:val="24"/>
          <w:lang w:eastAsia="ru-RU"/>
        </w:rPr>
        <w:t xml:space="preserve">их </w:t>
      </w:r>
      <w:r w:rsidR="001556AC">
        <w:rPr>
          <w:rFonts w:ascii="Times New Roman" w:eastAsia="Times New Roman" w:hAnsi="Times New Roman" w:cs="Times New Roman"/>
          <w:bCs/>
          <w:sz w:val="24"/>
          <w:szCs w:val="24"/>
          <w:lang w:eastAsia="ru-RU"/>
        </w:rPr>
        <w:t>разрешительных документов, настоящего Порядка и Регламента Любительской службы</w:t>
      </w:r>
      <w:r>
        <w:rPr>
          <w:rFonts w:ascii="Times New Roman" w:eastAsia="Times New Roman" w:hAnsi="Times New Roman" w:cs="Times New Roman"/>
          <w:bCs/>
          <w:sz w:val="24"/>
          <w:szCs w:val="24"/>
          <w:lang w:eastAsia="ru-RU"/>
        </w:rPr>
        <w:t>.</w:t>
      </w:r>
    </w:p>
    <w:p w:rsidR="0034078E" w:rsidRPr="00983A01" w:rsidP="00E77DEC" w14:paraId="1AF40077" w14:textId="61CFDAB7">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A5727C">
        <w:rPr>
          <w:rFonts w:ascii="Times New Roman" w:eastAsia="Times New Roman" w:hAnsi="Times New Roman" w:cs="Times New Roman"/>
          <w:bCs/>
          <w:sz w:val="24"/>
          <w:szCs w:val="24"/>
          <w:lang w:eastAsia="ru-RU"/>
        </w:rPr>
        <w:t xml:space="preserve"> </w:t>
      </w:r>
      <w:r w:rsidR="00310DD2">
        <w:rPr>
          <w:rFonts w:ascii="Times New Roman" w:eastAsia="Times New Roman" w:hAnsi="Times New Roman" w:cs="Times New Roman"/>
          <w:bCs/>
          <w:sz w:val="24"/>
          <w:szCs w:val="24"/>
          <w:lang w:eastAsia="ru-RU"/>
        </w:rPr>
        <w:t xml:space="preserve"> </w:t>
      </w:r>
    </w:p>
    <w:p w:rsidR="00475789" w:rsidRPr="00F804BB" w:rsidP="00983A01" w14:paraId="7DAA1B48" w14:textId="382C2585">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AE7F9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w:t>
      </w:r>
      <w:r w:rsidR="00B14C3C">
        <w:rPr>
          <w:rFonts w:ascii="Times New Roman" w:eastAsia="Times New Roman" w:hAnsi="Times New Roman" w:cs="Times New Roman"/>
          <w:bCs/>
          <w:sz w:val="24"/>
          <w:szCs w:val="24"/>
          <w:lang w:eastAsia="ru-RU"/>
        </w:rPr>
        <w:t>пециальн</w:t>
      </w:r>
      <w:r w:rsidRPr="00F804BB">
        <w:rPr>
          <w:rFonts w:ascii="Times New Roman" w:eastAsia="Times New Roman" w:hAnsi="Times New Roman" w:cs="Times New Roman"/>
          <w:bCs/>
          <w:sz w:val="24"/>
          <w:szCs w:val="24"/>
          <w:lang w:eastAsia="ru-RU"/>
        </w:rPr>
        <w:t xml:space="preserve">ые требования по </w:t>
      </w:r>
      <w:r>
        <w:rPr>
          <w:rFonts w:ascii="Times New Roman" w:eastAsia="Times New Roman" w:hAnsi="Times New Roman" w:cs="Times New Roman"/>
          <w:bCs/>
          <w:sz w:val="24"/>
          <w:szCs w:val="24"/>
          <w:lang w:eastAsia="ru-RU"/>
        </w:rPr>
        <w:t>применению</w:t>
      </w:r>
      <w:r w:rsidRPr="00F804BB" w:rsidR="00A8609B">
        <w:rPr>
          <w:rFonts w:ascii="Times New Roman" w:eastAsia="Times New Roman" w:hAnsi="Times New Roman" w:cs="Times New Roman"/>
          <w:bCs/>
          <w:sz w:val="24"/>
          <w:szCs w:val="24"/>
          <w:lang w:eastAsia="ru-RU"/>
        </w:rPr>
        <w:t xml:space="preserve"> </w:t>
      </w:r>
      <w:r w:rsidRPr="00F804BB">
        <w:rPr>
          <w:rFonts w:ascii="Times New Roman" w:eastAsia="Times New Roman" w:hAnsi="Times New Roman" w:cs="Times New Roman"/>
          <w:bCs/>
          <w:sz w:val="24"/>
          <w:szCs w:val="24"/>
          <w:lang w:eastAsia="ru-RU"/>
        </w:rPr>
        <w:t>позывных</w:t>
      </w:r>
      <w:r>
        <w:rPr>
          <w:rFonts w:ascii="Times New Roman" w:eastAsia="Times New Roman" w:hAnsi="Times New Roman" w:cs="Times New Roman"/>
          <w:bCs/>
          <w:sz w:val="24"/>
          <w:szCs w:val="24"/>
          <w:lang w:eastAsia="ru-RU"/>
        </w:rPr>
        <w:t xml:space="preserve"> сигналов</w:t>
      </w:r>
    </w:p>
    <w:p w:rsidR="00475789" w:rsidRPr="00F804BB" w:rsidP="00983A01" w14:paraId="01E58FB2" w14:textId="77777777">
      <w:pPr>
        <w:shd w:val="clear" w:color="auto" w:fill="FFFFFF"/>
        <w:spacing w:after="0" w:line="240" w:lineRule="auto"/>
        <w:ind w:firstLine="567"/>
        <w:jc w:val="both"/>
        <w:rPr>
          <w:rFonts w:ascii="Times New Roman" w:eastAsia="Times New Roman" w:hAnsi="Times New Roman" w:cs="Times New Roman"/>
          <w:bCs/>
          <w:sz w:val="24"/>
          <w:szCs w:val="24"/>
          <w:lang w:eastAsia="ru-RU"/>
        </w:rPr>
      </w:pPr>
    </w:p>
    <w:p w:rsidR="00097D15" w:rsidRPr="00983A01" w:rsidP="00965CB0" w14:paraId="337FD6F2" w14:textId="13240095">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Pr="00F804BB" w:rsidR="00475789">
        <w:rPr>
          <w:rFonts w:ascii="Times New Roman" w:eastAsia="Times New Roman" w:hAnsi="Times New Roman" w:cs="Times New Roman"/>
          <w:bCs/>
          <w:sz w:val="24"/>
          <w:szCs w:val="24"/>
          <w:lang w:eastAsia="ru-RU"/>
        </w:rPr>
        <w:t xml:space="preserve">. </w:t>
      </w:r>
      <w:r w:rsidRPr="00983A01" w:rsidR="00B56381">
        <w:rPr>
          <w:rFonts w:ascii="Times New Roman" w:eastAsia="Times New Roman" w:hAnsi="Times New Roman" w:cs="Times New Roman"/>
          <w:bCs/>
          <w:sz w:val="24"/>
          <w:szCs w:val="24"/>
          <w:lang w:eastAsia="ru-RU"/>
        </w:rPr>
        <w:t>Радио</w:t>
      </w:r>
      <w:r w:rsidRPr="00983A01" w:rsidR="00427E16">
        <w:rPr>
          <w:rFonts w:ascii="Times New Roman" w:eastAsia="Times New Roman" w:hAnsi="Times New Roman" w:cs="Times New Roman"/>
          <w:bCs/>
          <w:sz w:val="24"/>
          <w:szCs w:val="24"/>
          <w:lang w:eastAsia="ru-RU"/>
        </w:rPr>
        <w:t xml:space="preserve">станции в Приднестровской Молдавской Республике идентифицируются позывными сигналами, </w:t>
      </w:r>
      <w:r w:rsidRPr="00983A01">
        <w:rPr>
          <w:rFonts w:ascii="Times New Roman" w:eastAsia="Times New Roman" w:hAnsi="Times New Roman" w:cs="Times New Roman"/>
          <w:bCs/>
          <w:sz w:val="24"/>
          <w:szCs w:val="24"/>
          <w:lang w:eastAsia="ru-RU"/>
        </w:rPr>
        <w:t xml:space="preserve">состоящими из префикса и следующего за ним суффикса. </w:t>
      </w:r>
    </w:p>
    <w:p w:rsidR="00097D15" w:rsidRPr="00532C21" w:rsidP="00965CB0" w14:paraId="2DF7D7A2" w14:textId="0BDDB9A9">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532C21">
        <w:rPr>
          <w:rFonts w:ascii="Times New Roman" w:eastAsia="Times New Roman" w:hAnsi="Times New Roman" w:cs="Times New Roman"/>
          <w:bCs/>
          <w:sz w:val="24"/>
          <w:szCs w:val="24"/>
          <w:lang w:eastAsia="ru-RU"/>
        </w:rPr>
        <w:t>Требования к форматам позывных, образуемых согласно положениям настоящей главы, представлены в виде таблицы, приведенной в Приложении к настоящему Порядку (далее – Таблица).</w:t>
      </w:r>
    </w:p>
    <w:p w:rsidR="00321C26" w:rsidRPr="00532C21" w:rsidP="00965CB0" w14:paraId="00C22B2C" w14:textId="206D4030">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532C21">
        <w:rPr>
          <w:rFonts w:ascii="Times New Roman" w:eastAsia="Times New Roman" w:hAnsi="Times New Roman" w:cs="Times New Roman"/>
          <w:bCs/>
          <w:sz w:val="24"/>
          <w:szCs w:val="24"/>
          <w:lang w:eastAsia="ru-RU"/>
        </w:rPr>
        <w:t xml:space="preserve">8. </w:t>
      </w:r>
      <w:r w:rsidRPr="00532C21" w:rsidR="005167C8">
        <w:rPr>
          <w:rFonts w:ascii="Times New Roman" w:eastAsia="Times New Roman" w:hAnsi="Times New Roman" w:cs="Times New Roman"/>
          <w:bCs/>
          <w:sz w:val="24"/>
          <w:szCs w:val="24"/>
          <w:lang w:eastAsia="ru-RU"/>
        </w:rPr>
        <w:t>П</w:t>
      </w:r>
      <w:r w:rsidRPr="00532C21" w:rsidR="00287326">
        <w:rPr>
          <w:rFonts w:ascii="Times New Roman" w:eastAsia="Times New Roman" w:hAnsi="Times New Roman" w:cs="Times New Roman"/>
          <w:bCs/>
          <w:sz w:val="24"/>
          <w:szCs w:val="24"/>
          <w:lang w:eastAsia="ru-RU"/>
        </w:rPr>
        <w:t xml:space="preserve">рефикс, образуемый для </w:t>
      </w:r>
      <w:r w:rsidRPr="00532C21" w:rsidR="00635FBE">
        <w:rPr>
          <w:rFonts w:ascii="Times New Roman" w:eastAsia="Times New Roman" w:hAnsi="Times New Roman" w:cs="Times New Roman"/>
          <w:bCs/>
          <w:sz w:val="24"/>
          <w:szCs w:val="24"/>
          <w:lang w:eastAsia="ru-RU"/>
        </w:rPr>
        <w:t xml:space="preserve">радиостанций </w:t>
      </w:r>
      <w:r w:rsidRPr="00532C21" w:rsidR="00287326">
        <w:rPr>
          <w:rFonts w:ascii="Times New Roman" w:eastAsia="Times New Roman" w:hAnsi="Times New Roman" w:cs="Times New Roman"/>
          <w:bCs/>
          <w:sz w:val="24"/>
          <w:szCs w:val="24"/>
          <w:lang w:eastAsia="ru-RU"/>
        </w:rPr>
        <w:t xml:space="preserve">отечественных радиолюбителей, </w:t>
      </w:r>
      <w:r w:rsidRPr="00532C21" w:rsidR="005167C8">
        <w:rPr>
          <w:rFonts w:ascii="Times New Roman" w:eastAsia="Times New Roman" w:hAnsi="Times New Roman" w:cs="Times New Roman"/>
          <w:bCs/>
          <w:sz w:val="24"/>
          <w:szCs w:val="24"/>
          <w:lang w:eastAsia="ru-RU"/>
        </w:rPr>
        <w:t xml:space="preserve">может </w:t>
      </w:r>
      <w:r w:rsidRPr="00532C21" w:rsidR="00287326">
        <w:rPr>
          <w:rFonts w:ascii="Times New Roman" w:eastAsia="Times New Roman" w:hAnsi="Times New Roman" w:cs="Times New Roman"/>
          <w:bCs/>
          <w:sz w:val="24"/>
          <w:szCs w:val="24"/>
          <w:lang w:eastAsia="ru-RU"/>
        </w:rPr>
        <w:t>состо</w:t>
      </w:r>
      <w:r w:rsidRPr="00532C21" w:rsidR="005167C8">
        <w:rPr>
          <w:rFonts w:ascii="Times New Roman" w:eastAsia="Times New Roman" w:hAnsi="Times New Roman" w:cs="Times New Roman"/>
          <w:bCs/>
          <w:sz w:val="24"/>
          <w:szCs w:val="24"/>
          <w:lang w:eastAsia="ru-RU"/>
        </w:rPr>
        <w:t>я</w:t>
      </w:r>
      <w:r w:rsidRPr="00532C21" w:rsidR="00287326">
        <w:rPr>
          <w:rFonts w:ascii="Times New Roman" w:eastAsia="Times New Roman" w:hAnsi="Times New Roman" w:cs="Times New Roman"/>
          <w:bCs/>
          <w:sz w:val="24"/>
          <w:szCs w:val="24"/>
          <w:lang w:eastAsia="ru-RU"/>
        </w:rPr>
        <w:t>т</w:t>
      </w:r>
      <w:r w:rsidRPr="00532C21" w:rsidR="005167C8">
        <w:rPr>
          <w:rFonts w:ascii="Times New Roman" w:eastAsia="Times New Roman" w:hAnsi="Times New Roman" w:cs="Times New Roman"/>
          <w:bCs/>
          <w:sz w:val="24"/>
          <w:szCs w:val="24"/>
          <w:lang w:eastAsia="ru-RU"/>
        </w:rPr>
        <w:t>ь</w:t>
      </w:r>
      <w:r w:rsidRPr="00532C21" w:rsidR="00287326">
        <w:rPr>
          <w:rFonts w:ascii="Times New Roman" w:eastAsia="Times New Roman" w:hAnsi="Times New Roman" w:cs="Times New Roman"/>
          <w:bCs/>
          <w:sz w:val="24"/>
          <w:szCs w:val="24"/>
          <w:lang w:eastAsia="ru-RU"/>
        </w:rPr>
        <w:t xml:space="preserve"> из</w:t>
      </w:r>
      <w:r w:rsidRPr="00532C21" w:rsidR="005167C8">
        <w:rPr>
          <w:rFonts w:ascii="Times New Roman" w:eastAsia="Times New Roman" w:hAnsi="Times New Roman" w:cs="Times New Roman"/>
          <w:bCs/>
          <w:sz w:val="24"/>
          <w:szCs w:val="24"/>
          <w:lang w:eastAsia="ru-RU"/>
        </w:rPr>
        <w:t xml:space="preserve"> </w:t>
      </w:r>
      <w:r w:rsidRPr="00532C21" w:rsidR="00287326">
        <w:rPr>
          <w:rFonts w:ascii="Times New Roman" w:eastAsia="Times New Roman" w:hAnsi="Times New Roman" w:cs="Times New Roman"/>
          <w:bCs/>
          <w:sz w:val="24"/>
          <w:szCs w:val="24"/>
          <w:lang w:eastAsia="ru-RU"/>
        </w:rPr>
        <w:t xml:space="preserve">четырёх </w:t>
      </w:r>
      <w:r w:rsidRPr="00532C21" w:rsidR="005167C8">
        <w:rPr>
          <w:rFonts w:ascii="Times New Roman" w:eastAsia="Times New Roman" w:hAnsi="Times New Roman" w:cs="Times New Roman"/>
          <w:bCs/>
          <w:sz w:val="24"/>
          <w:szCs w:val="24"/>
          <w:lang w:eastAsia="ru-RU"/>
        </w:rPr>
        <w:t xml:space="preserve">буквенно-цифровых </w:t>
      </w:r>
      <w:r w:rsidRPr="00532C21" w:rsidR="00287326">
        <w:rPr>
          <w:rFonts w:ascii="Times New Roman" w:eastAsia="Times New Roman" w:hAnsi="Times New Roman" w:cs="Times New Roman"/>
          <w:bCs/>
          <w:sz w:val="24"/>
          <w:szCs w:val="24"/>
          <w:lang w:eastAsia="ru-RU"/>
        </w:rPr>
        <w:t>символов</w:t>
      </w:r>
      <w:r w:rsidRPr="00532C21" w:rsidR="005167C8">
        <w:rPr>
          <w:rFonts w:ascii="Times New Roman" w:eastAsia="Times New Roman" w:hAnsi="Times New Roman" w:cs="Times New Roman"/>
          <w:bCs/>
          <w:sz w:val="24"/>
          <w:szCs w:val="24"/>
          <w:lang w:eastAsia="ru-RU"/>
        </w:rPr>
        <w:t xml:space="preserve">, </w:t>
      </w:r>
      <w:r w:rsidRPr="00532C21">
        <w:rPr>
          <w:rFonts w:ascii="Times New Roman" w:eastAsia="Times New Roman" w:hAnsi="Times New Roman" w:cs="Times New Roman"/>
          <w:bCs/>
          <w:sz w:val="24"/>
          <w:szCs w:val="24"/>
          <w:lang w:eastAsia="ru-RU"/>
        </w:rPr>
        <w:t>и включает в себя трёхсимвольную основную часть (буквенную или буквенно-цифровую) и односимвольную дополнительную часть (цифровую).</w:t>
      </w:r>
    </w:p>
    <w:p w:rsidR="00C7070B" w:rsidRPr="00532C21" w:rsidP="00965CB0" w14:paraId="0B25A6F5" w14:textId="0796D6D2">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532C21">
        <w:rPr>
          <w:rFonts w:ascii="Times New Roman" w:eastAsia="Times New Roman" w:hAnsi="Times New Roman" w:cs="Times New Roman"/>
          <w:bCs/>
          <w:sz w:val="24"/>
          <w:szCs w:val="24"/>
          <w:lang w:eastAsia="ru-RU"/>
        </w:rPr>
        <w:t xml:space="preserve">Основная часть префикса </w:t>
      </w:r>
      <w:r w:rsidRPr="00532C21" w:rsidR="005167C8">
        <w:rPr>
          <w:rFonts w:ascii="Times New Roman" w:eastAsia="Times New Roman" w:hAnsi="Times New Roman" w:cs="Times New Roman"/>
          <w:bCs/>
          <w:sz w:val="24"/>
          <w:szCs w:val="24"/>
          <w:lang w:eastAsia="ru-RU"/>
        </w:rPr>
        <w:t>должн</w:t>
      </w:r>
      <w:r w:rsidRPr="00532C21">
        <w:rPr>
          <w:rFonts w:ascii="Times New Roman" w:eastAsia="Times New Roman" w:hAnsi="Times New Roman" w:cs="Times New Roman"/>
          <w:bCs/>
          <w:sz w:val="24"/>
          <w:szCs w:val="24"/>
          <w:lang w:eastAsia="ru-RU"/>
        </w:rPr>
        <w:t>а</w:t>
      </w:r>
      <w:r w:rsidRPr="00532C21" w:rsidR="005167C8">
        <w:rPr>
          <w:rFonts w:ascii="Times New Roman" w:eastAsia="Times New Roman" w:hAnsi="Times New Roman" w:cs="Times New Roman"/>
          <w:bCs/>
          <w:sz w:val="24"/>
          <w:szCs w:val="24"/>
          <w:lang w:eastAsia="ru-RU"/>
        </w:rPr>
        <w:t xml:space="preserve"> быть един</w:t>
      </w:r>
      <w:r w:rsidRPr="00532C21">
        <w:rPr>
          <w:rFonts w:ascii="Times New Roman" w:eastAsia="Times New Roman" w:hAnsi="Times New Roman" w:cs="Times New Roman"/>
          <w:bCs/>
          <w:sz w:val="24"/>
          <w:szCs w:val="24"/>
          <w:lang w:eastAsia="ru-RU"/>
        </w:rPr>
        <w:t>ой</w:t>
      </w:r>
      <w:r w:rsidRPr="00532C21" w:rsidR="005167C8">
        <w:rPr>
          <w:rFonts w:ascii="Times New Roman" w:eastAsia="Times New Roman" w:hAnsi="Times New Roman" w:cs="Times New Roman"/>
          <w:bCs/>
          <w:sz w:val="24"/>
          <w:szCs w:val="24"/>
          <w:lang w:eastAsia="ru-RU"/>
        </w:rPr>
        <w:t xml:space="preserve"> </w:t>
      </w:r>
      <w:r w:rsidRPr="00532C21">
        <w:rPr>
          <w:rFonts w:ascii="Times New Roman" w:eastAsia="Times New Roman" w:hAnsi="Times New Roman" w:cs="Times New Roman"/>
          <w:bCs/>
          <w:sz w:val="24"/>
          <w:szCs w:val="24"/>
          <w:lang w:eastAsia="ru-RU"/>
        </w:rPr>
        <w:t xml:space="preserve">для всех </w:t>
      </w:r>
      <w:r w:rsidRPr="00532C21" w:rsidR="00635FBE">
        <w:rPr>
          <w:rFonts w:ascii="Times New Roman" w:eastAsia="Times New Roman" w:hAnsi="Times New Roman" w:cs="Times New Roman"/>
          <w:bCs/>
          <w:sz w:val="24"/>
          <w:szCs w:val="24"/>
          <w:lang w:eastAsia="ru-RU"/>
        </w:rPr>
        <w:t xml:space="preserve">радиостанций </w:t>
      </w:r>
      <w:r w:rsidRPr="00532C21">
        <w:rPr>
          <w:rFonts w:ascii="Times New Roman" w:eastAsia="Times New Roman" w:hAnsi="Times New Roman" w:cs="Times New Roman"/>
          <w:bCs/>
          <w:sz w:val="24"/>
          <w:szCs w:val="24"/>
          <w:lang w:eastAsia="ru-RU"/>
        </w:rPr>
        <w:t xml:space="preserve">отечественных радиолюбителей </w:t>
      </w:r>
      <w:r w:rsidRPr="00532C21" w:rsidR="005167C8">
        <w:rPr>
          <w:rFonts w:ascii="Times New Roman" w:eastAsia="Times New Roman" w:hAnsi="Times New Roman" w:cs="Times New Roman"/>
          <w:bCs/>
          <w:sz w:val="24"/>
          <w:szCs w:val="24"/>
          <w:lang w:eastAsia="ru-RU"/>
        </w:rPr>
        <w:t>и утвержда</w:t>
      </w:r>
      <w:r w:rsidRPr="00532C21">
        <w:rPr>
          <w:rFonts w:ascii="Times New Roman" w:eastAsia="Times New Roman" w:hAnsi="Times New Roman" w:cs="Times New Roman"/>
          <w:bCs/>
          <w:sz w:val="24"/>
          <w:szCs w:val="24"/>
          <w:lang w:eastAsia="ru-RU"/>
        </w:rPr>
        <w:t>е</w:t>
      </w:r>
      <w:r w:rsidRPr="00532C21" w:rsidR="005167C8">
        <w:rPr>
          <w:rFonts w:ascii="Times New Roman" w:eastAsia="Times New Roman" w:hAnsi="Times New Roman" w:cs="Times New Roman"/>
          <w:bCs/>
          <w:sz w:val="24"/>
          <w:szCs w:val="24"/>
          <w:lang w:eastAsia="ru-RU"/>
        </w:rPr>
        <w:t xml:space="preserve">тся </w:t>
      </w:r>
      <w:r w:rsidRPr="00532C21" w:rsidR="002E37E7">
        <w:rPr>
          <w:rFonts w:ascii="Times New Roman" w:eastAsia="Times New Roman" w:hAnsi="Times New Roman" w:cs="Times New Roman"/>
          <w:bCs/>
          <w:sz w:val="24"/>
          <w:szCs w:val="24"/>
          <w:lang w:eastAsia="ru-RU"/>
        </w:rPr>
        <w:t>ИОГВ</w:t>
      </w:r>
      <w:r w:rsidRPr="00532C21">
        <w:rPr>
          <w:rFonts w:ascii="Times New Roman" w:eastAsia="Times New Roman" w:hAnsi="Times New Roman" w:cs="Times New Roman"/>
          <w:bCs/>
          <w:sz w:val="24"/>
          <w:szCs w:val="24"/>
          <w:lang w:eastAsia="ru-RU"/>
        </w:rPr>
        <w:t>.</w:t>
      </w:r>
      <w:r w:rsidRPr="00532C21">
        <w:rPr>
          <w:rFonts w:ascii="Times New Roman" w:eastAsia="Times New Roman" w:hAnsi="Times New Roman" w:cs="Times New Roman"/>
          <w:bCs/>
          <w:sz w:val="24"/>
          <w:szCs w:val="24"/>
          <w:lang w:eastAsia="ru-RU"/>
        </w:rPr>
        <w:t xml:space="preserve"> </w:t>
      </w:r>
      <w:r w:rsidRPr="00532C21" w:rsidR="00D65BF3">
        <w:rPr>
          <w:rFonts w:ascii="Times New Roman" w:eastAsia="Times New Roman" w:hAnsi="Times New Roman" w:cs="Times New Roman"/>
          <w:bCs/>
          <w:sz w:val="24"/>
          <w:szCs w:val="24"/>
          <w:lang w:eastAsia="ru-RU"/>
        </w:rPr>
        <w:t xml:space="preserve">В качестве примера </w:t>
      </w:r>
      <w:r w:rsidRPr="00532C21" w:rsidR="00287326">
        <w:rPr>
          <w:rFonts w:ascii="Times New Roman" w:eastAsia="Times New Roman" w:hAnsi="Times New Roman" w:cs="Times New Roman"/>
          <w:bCs/>
          <w:sz w:val="24"/>
          <w:szCs w:val="24"/>
          <w:lang w:eastAsia="ru-RU"/>
        </w:rPr>
        <w:t xml:space="preserve">в Таблице </w:t>
      </w:r>
      <w:r w:rsidRPr="00532C21" w:rsidR="00D65BF3">
        <w:rPr>
          <w:rFonts w:ascii="Times New Roman" w:eastAsia="Times New Roman" w:hAnsi="Times New Roman" w:cs="Times New Roman"/>
          <w:bCs/>
          <w:sz w:val="24"/>
          <w:szCs w:val="24"/>
          <w:lang w:eastAsia="ru-RU"/>
        </w:rPr>
        <w:t xml:space="preserve">представлена </w:t>
      </w:r>
      <w:r w:rsidRPr="00532C21" w:rsidR="00A343E4">
        <w:rPr>
          <w:rFonts w:ascii="Times New Roman" w:eastAsia="Times New Roman" w:hAnsi="Times New Roman" w:cs="Times New Roman"/>
          <w:bCs/>
          <w:sz w:val="24"/>
          <w:szCs w:val="24"/>
          <w:lang w:eastAsia="ru-RU"/>
        </w:rPr>
        <w:t>двух</w:t>
      </w:r>
      <w:r w:rsidRPr="00532C21" w:rsidR="00287326">
        <w:rPr>
          <w:rFonts w:ascii="Times New Roman" w:eastAsia="Times New Roman" w:hAnsi="Times New Roman" w:cs="Times New Roman"/>
          <w:bCs/>
          <w:sz w:val="24"/>
          <w:szCs w:val="24"/>
          <w:lang w:eastAsia="ru-RU"/>
        </w:rPr>
        <w:t>символьн</w:t>
      </w:r>
      <w:r w:rsidRPr="00532C21" w:rsidR="00A343E4">
        <w:rPr>
          <w:rFonts w:ascii="Times New Roman" w:eastAsia="Times New Roman" w:hAnsi="Times New Roman" w:cs="Times New Roman"/>
          <w:bCs/>
          <w:sz w:val="24"/>
          <w:szCs w:val="24"/>
          <w:lang w:eastAsia="ru-RU"/>
        </w:rPr>
        <w:t>ая основная часть</w:t>
      </w:r>
      <w:r w:rsidRPr="00532C21" w:rsidR="00287326">
        <w:rPr>
          <w:rFonts w:ascii="Times New Roman" w:eastAsia="Times New Roman" w:hAnsi="Times New Roman" w:cs="Times New Roman"/>
          <w:bCs/>
          <w:sz w:val="24"/>
          <w:szCs w:val="24"/>
          <w:lang w:eastAsia="ru-RU"/>
        </w:rPr>
        <w:t xml:space="preserve"> префикс</w:t>
      </w:r>
      <w:r w:rsidRPr="00532C21" w:rsidR="00A343E4">
        <w:rPr>
          <w:rFonts w:ascii="Times New Roman" w:eastAsia="Times New Roman" w:hAnsi="Times New Roman" w:cs="Times New Roman"/>
          <w:bCs/>
          <w:sz w:val="24"/>
          <w:szCs w:val="24"/>
          <w:lang w:eastAsia="ru-RU"/>
        </w:rPr>
        <w:t>а</w:t>
      </w:r>
      <w:r w:rsidRPr="00532C21" w:rsidR="00287326">
        <w:rPr>
          <w:rFonts w:ascii="Times New Roman" w:eastAsia="Times New Roman" w:hAnsi="Times New Roman" w:cs="Times New Roman"/>
          <w:bCs/>
          <w:sz w:val="24"/>
          <w:szCs w:val="24"/>
          <w:lang w:eastAsia="ru-RU"/>
        </w:rPr>
        <w:t>, состо</w:t>
      </w:r>
      <w:r w:rsidRPr="00532C21" w:rsidR="00A343E4">
        <w:rPr>
          <w:rFonts w:ascii="Times New Roman" w:eastAsia="Times New Roman" w:hAnsi="Times New Roman" w:cs="Times New Roman"/>
          <w:bCs/>
          <w:sz w:val="24"/>
          <w:szCs w:val="24"/>
          <w:lang w:eastAsia="ru-RU"/>
        </w:rPr>
        <w:t>ящая</w:t>
      </w:r>
      <w:r w:rsidRPr="00532C21" w:rsidR="00287326">
        <w:rPr>
          <w:rFonts w:ascii="Times New Roman" w:eastAsia="Times New Roman" w:hAnsi="Times New Roman" w:cs="Times New Roman"/>
          <w:bCs/>
          <w:sz w:val="24"/>
          <w:szCs w:val="24"/>
          <w:lang w:eastAsia="ru-RU"/>
        </w:rPr>
        <w:t xml:space="preserve"> из букв RP</w:t>
      </w:r>
      <w:r w:rsidRPr="00532C21" w:rsidR="00356B3E">
        <w:rPr>
          <w:rFonts w:ascii="Times New Roman" w:eastAsia="Times New Roman" w:hAnsi="Times New Roman" w:cs="Times New Roman"/>
          <w:bCs/>
          <w:sz w:val="24"/>
          <w:szCs w:val="24"/>
          <w:lang w:val="en-US" w:eastAsia="ru-RU"/>
        </w:rPr>
        <w:t>D</w:t>
      </w:r>
      <w:r w:rsidRPr="00532C21" w:rsidR="00287326">
        <w:rPr>
          <w:rFonts w:ascii="Times New Roman" w:eastAsia="Times New Roman" w:hAnsi="Times New Roman" w:cs="Times New Roman"/>
          <w:bCs/>
          <w:sz w:val="24"/>
          <w:szCs w:val="24"/>
          <w:lang w:eastAsia="ru-RU"/>
        </w:rPr>
        <w:t xml:space="preserve">. </w:t>
      </w:r>
    </w:p>
    <w:p w:rsidR="005167C8" w:rsidRPr="00532C21" w:rsidP="00965CB0" w14:paraId="3DDC1005" w14:textId="3930A79D">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532C21">
        <w:rPr>
          <w:rFonts w:ascii="Times New Roman" w:eastAsia="Times New Roman" w:hAnsi="Times New Roman" w:cs="Times New Roman"/>
          <w:bCs/>
          <w:sz w:val="24"/>
          <w:szCs w:val="24"/>
          <w:lang w:eastAsia="ru-RU"/>
        </w:rPr>
        <w:t>Дополнительная часть префикса</w:t>
      </w:r>
      <w:r w:rsidRPr="00532C21" w:rsidR="002C721D">
        <w:rPr>
          <w:rFonts w:ascii="Times New Roman" w:eastAsia="Times New Roman" w:hAnsi="Times New Roman" w:cs="Times New Roman"/>
          <w:bCs/>
          <w:sz w:val="24"/>
          <w:szCs w:val="24"/>
          <w:lang w:eastAsia="ru-RU"/>
        </w:rPr>
        <w:t xml:space="preserve"> (цифра – последний символ в префиксе) указывает на постоянность или временность использования позывного </w:t>
      </w:r>
      <w:r w:rsidRPr="00532C21" w:rsidR="00635FBE">
        <w:rPr>
          <w:rFonts w:ascii="Times New Roman" w:eastAsia="Times New Roman" w:hAnsi="Times New Roman" w:cs="Times New Roman"/>
          <w:bCs/>
          <w:sz w:val="24"/>
          <w:szCs w:val="24"/>
          <w:lang w:eastAsia="ru-RU"/>
        </w:rPr>
        <w:t>радиостанции</w:t>
      </w:r>
      <w:r w:rsidRPr="00532C21" w:rsidR="002C721D">
        <w:rPr>
          <w:rFonts w:ascii="Times New Roman" w:eastAsia="Times New Roman" w:hAnsi="Times New Roman" w:cs="Times New Roman"/>
          <w:bCs/>
          <w:sz w:val="24"/>
          <w:szCs w:val="24"/>
          <w:lang w:eastAsia="ru-RU"/>
        </w:rPr>
        <w:t>: цифры 1, 2, 3, 4</w:t>
      </w:r>
      <w:r w:rsidRPr="00532C21" w:rsidR="00E26B5A">
        <w:rPr>
          <w:rFonts w:ascii="Times New Roman" w:eastAsia="Times New Roman" w:hAnsi="Times New Roman" w:cs="Times New Roman"/>
          <w:bCs/>
          <w:sz w:val="24"/>
          <w:szCs w:val="24"/>
          <w:lang w:eastAsia="ru-RU"/>
        </w:rPr>
        <w:t>,</w:t>
      </w:r>
      <w:r w:rsidRPr="00532C21" w:rsidR="002C721D">
        <w:rPr>
          <w:rFonts w:ascii="Times New Roman" w:eastAsia="Times New Roman" w:hAnsi="Times New Roman" w:cs="Times New Roman"/>
          <w:bCs/>
          <w:sz w:val="24"/>
          <w:szCs w:val="24"/>
          <w:lang w:eastAsia="ru-RU"/>
        </w:rPr>
        <w:t xml:space="preserve"> 5</w:t>
      </w:r>
      <w:r w:rsidRPr="00532C21" w:rsidR="00356B3E">
        <w:rPr>
          <w:rFonts w:ascii="Times New Roman" w:eastAsia="Times New Roman" w:hAnsi="Times New Roman" w:cs="Times New Roman"/>
          <w:bCs/>
          <w:sz w:val="24"/>
          <w:szCs w:val="24"/>
          <w:lang w:eastAsia="ru-RU"/>
        </w:rPr>
        <w:t>, 6, 7</w:t>
      </w:r>
      <w:r w:rsidRPr="00532C21" w:rsidR="002C721D">
        <w:rPr>
          <w:rFonts w:ascii="Times New Roman" w:eastAsia="Times New Roman" w:hAnsi="Times New Roman" w:cs="Times New Roman"/>
          <w:bCs/>
          <w:sz w:val="24"/>
          <w:szCs w:val="24"/>
          <w:lang w:eastAsia="ru-RU"/>
        </w:rPr>
        <w:t xml:space="preserve"> – для постоянного использования позывного; цифры 8, 9</w:t>
      </w:r>
      <w:r w:rsidRPr="00532C21" w:rsidR="00E26B5A">
        <w:rPr>
          <w:rFonts w:ascii="Times New Roman" w:eastAsia="Times New Roman" w:hAnsi="Times New Roman" w:cs="Times New Roman"/>
          <w:bCs/>
          <w:sz w:val="24"/>
          <w:szCs w:val="24"/>
          <w:lang w:eastAsia="ru-RU"/>
        </w:rPr>
        <w:t>,</w:t>
      </w:r>
      <w:r w:rsidRPr="00532C21" w:rsidR="002C721D">
        <w:rPr>
          <w:rFonts w:ascii="Times New Roman" w:eastAsia="Times New Roman" w:hAnsi="Times New Roman" w:cs="Times New Roman"/>
          <w:bCs/>
          <w:sz w:val="24"/>
          <w:szCs w:val="24"/>
          <w:lang w:eastAsia="ru-RU"/>
        </w:rPr>
        <w:t xml:space="preserve"> 0 – для временного использования позывного. </w:t>
      </w:r>
      <w:r w:rsidRPr="00532C21" w:rsidR="00F77642">
        <w:rPr>
          <w:rFonts w:ascii="Times New Roman" w:eastAsia="Times New Roman" w:hAnsi="Times New Roman" w:cs="Times New Roman"/>
          <w:bCs/>
          <w:sz w:val="24"/>
          <w:szCs w:val="24"/>
          <w:lang w:eastAsia="ru-RU"/>
        </w:rPr>
        <w:t>Цифры 1, 2, 3, 4, 5, 6, 7 определяют административно-территориальные единицы в которых расположены радиостанции индивидуального пользования: 1 – г.Слободзея и Слободзейский район, 2 - г.Тирасполь, 3 – г.Бендеры, 4 – г.Григориополь и Григориопольский район, 5 – г.Дубоссары  и Дубоссарский район, 6 – г.Рыбница и Рыбницкий район, 7 – г.Каменка и Каменский район.</w:t>
      </w:r>
      <w:r w:rsidRPr="00532C21" w:rsidR="00E80325">
        <w:rPr>
          <w:rFonts w:ascii="Times New Roman" w:eastAsia="Times New Roman" w:hAnsi="Times New Roman" w:cs="Times New Roman"/>
          <w:bCs/>
          <w:sz w:val="24"/>
          <w:szCs w:val="24"/>
          <w:lang w:eastAsia="ru-RU"/>
        </w:rPr>
        <w:t xml:space="preserve"> Цифры 8, 9, 0 определяют специальные позывные сроком действия менее года: 8 – при формировании позывных к историческим датам, 9 – при формировании позывных к другим особым случаям; 0 – при формировании позывных радиолюбителям-нерезидентам. </w:t>
      </w:r>
      <w:r w:rsidRPr="00532C21" w:rsidR="00E80325">
        <w:rPr>
          <w:rFonts w:ascii="Times New Roman" w:eastAsia="Times New Roman" w:hAnsi="Times New Roman" w:cs="Times New Roman"/>
          <w:bCs/>
          <w:sz w:val="24"/>
          <w:szCs w:val="24"/>
          <w:lang w:eastAsia="ru-RU"/>
        </w:rPr>
        <w:tab/>
      </w:r>
      <w:r w:rsidRPr="00532C21" w:rsidR="00B66B58">
        <w:rPr>
          <w:rFonts w:ascii="Times New Roman" w:eastAsia="Times New Roman" w:hAnsi="Times New Roman" w:cs="Times New Roman"/>
          <w:bCs/>
          <w:sz w:val="24"/>
          <w:szCs w:val="24"/>
          <w:lang w:eastAsia="ru-RU"/>
        </w:rPr>
        <w:t xml:space="preserve">9. </w:t>
      </w:r>
      <w:r w:rsidRPr="00532C21">
        <w:rPr>
          <w:rFonts w:ascii="Times New Roman" w:eastAsia="Times New Roman" w:hAnsi="Times New Roman" w:cs="Times New Roman"/>
          <w:bCs/>
          <w:sz w:val="24"/>
          <w:szCs w:val="24"/>
          <w:lang w:eastAsia="ru-RU"/>
        </w:rPr>
        <w:t>Суффикс</w:t>
      </w:r>
      <w:r w:rsidRPr="00532C21" w:rsidR="004F03EB">
        <w:rPr>
          <w:rFonts w:ascii="Times New Roman" w:eastAsia="Times New Roman" w:hAnsi="Times New Roman" w:cs="Times New Roman"/>
          <w:bCs/>
          <w:sz w:val="24"/>
          <w:szCs w:val="24"/>
          <w:lang w:eastAsia="ru-RU"/>
        </w:rPr>
        <w:t xml:space="preserve"> в позывном радиостанции</w:t>
      </w:r>
      <w:r w:rsidRPr="00532C21">
        <w:rPr>
          <w:rFonts w:ascii="Times New Roman" w:eastAsia="Times New Roman" w:hAnsi="Times New Roman" w:cs="Times New Roman"/>
          <w:bCs/>
          <w:sz w:val="24"/>
          <w:szCs w:val="24"/>
          <w:lang w:eastAsia="ru-RU"/>
        </w:rPr>
        <w:t xml:space="preserve"> следует за префиксом и представляет собой группу из двух, трёх или четырёх символов, характерных для каждой </w:t>
      </w:r>
      <w:r w:rsidRPr="00532C21" w:rsidR="004C1B3A">
        <w:rPr>
          <w:rFonts w:ascii="Times New Roman" w:eastAsia="Times New Roman" w:hAnsi="Times New Roman" w:cs="Times New Roman"/>
          <w:bCs/>
          <w:sz w:val="24"/>
          <w:szCs w:val="24"/>
          <w:lang w:eastAsia="ru-RU"/>
        </w:rPr>
        <w:t>радио</w:t>
      </w:r>
      <w:r w:rsidRPr="00532C21">
        <w:rPr>
          <w:rFonts w:ascii="Times New Roman" w:eastAsia="Times New Roman" w:hAnsi="Times New Roman" w:cs="Times New Roman"/>
          <w:bCs/>
          <w:sz w:val="24"/>
          <w:szCs w:val="24"/>
          <w:lang w:eastAsia="ru-RU"/>
        </w:rPr>
        <w:t>станции</w:t>
      </w:r>
      <w:r w:rsidRPr="00532C21" w:rsidR="00C7070B">
        <w:rPr>
          <w:rFonts w:ascii="Times New Roman" w:eastAsia="Times New Roman" w:hAnsi="Times New Roman" w:cs="Times New Roman"/>
          <w:bCs/>
          <w:sz w:val="24"/>
          <w:szCs w:val="24"/>
          <w:lang w:eastAsia="ru-RU"/>
        </w:rPr>
        <w:t>.</w:t>
      </w:r>
      <w:r w:rsidRPr="00532C21" w:rsidR="0069730C">
        <w:rPr>
          <w:rFonts w:ascii="Times New Roman" w:eastAsia="Times New Roman" w:hAnsi="Times New Roman" w:cs="Times New Roman"/>
          <w:bCs/>
          <w:sz w:val="24"/>
          <w:szCs w:val="24"/>
          <w:lang w:eastAsia="ru-RU"/>
        </w:rPr>
        <w:t xml:space="preserve"> Кроме того, в позывных радиостанций индивидуального пользования</w:t>
      </w:r>
      <w:r w:rsidRPr="00532C21" w:rsidR="000E378E">
        <w:rPr>
          <w:rFonts w:ascii="Times New Roman" w:eastAsia="Times New Roman" w:hAnsi="Times New Roman" w:cs="Times New Roman"/>
          <w:bCs/>
          <w:sz w:val="24"/>
          <w:szCs w:val="24"/>
          <w:lang w:eastAsia="ru-RU"/>
        </w:rPr>
        <w:t xml:space="preserve"> </w:t>
      </w:r>
      <w:r w:rsidRPr="00532C21" w:rsidR="0069730C">
        <w:rPr>
          <w:rFonts w:ascii="Times New Roman" w:eastAsia="Times New Roman" w:hAnsi="Times New Roman" w:cs="Times New Roman"/>
          <w:bCs/>
          <w:sz w:val="24"/>
          <w:szCs w:val="24"/>
          <w:lang w:eastAsia="ru-RU"/>
        </w:rPr>
        <w:t xml:space="preserve">последний </w:t>
      </w:r>
      <w:r w:rsidRPr="00532C21" w:rsidR="005B4649">
        <w:rPr>
          <w:rFonts w:ascii="Times New Roman" w:eastAsia="Times New Roman" w:hAnsi="Times New Roman" w:cs="Times New Roman"/>
          <w:bCs/>
          <w:sz w:val="24"/>
          <w:szCs w:val="24"/>
          <w:lang w:eastAsia="ru-RU"/>
        </w:rPr>
        <w:t xml:space="preserve">буквенный </w:t>
      </w:r>
      <w:r w:rsidRPr="00532C21" w:rsidR="0069730C">
        <w:rPr>
          <w:rFonts w:ascii="Times New Roman" w:eastAsia="Times New Roman" w:hAnsi="Times New Roman" w:cs="Times New Roman"/>
          <w:bCs/>
          <w:sz w:val="24"/>
          <w:szCs w:val="24"/>
          <w:lang w:eastAsia="ru-RU"/>
        </w:rPr>
        <w:t>символ в суффиксе должен указывать на класс радиолюбителя, владеющего данной радиостанцией</w:t>
      </w:r>
      <w:r w:rsidRPr="00532C21" w:rsidR="00F52281">
        <w:rPr>
          <w:rFonts w:ascii="Times New Roman" w:eastAsia="Times New Roman" w:hAnsi="Times New Roman" w:cs="Times New Roman"/>
          <w:bCs/>
          <w:sz w:val="24"/>
          <w:szCs w:val="24"/>
          <w:lang w:eastAsia="ru-RU"/>
        </w:rPr>
        <w:t xml:space="preserve">, а последний </w:t>
      </w:r>
      <w:r w:rsidRPr="00532C21" w:rsidR="005B4649">
        <w:rPr>
          <w:rFonts w:ascii="Times New Roman" w:eastAsia="Times New Roman" w:hAnsi="Times New Roman" w:cs="Times New Roman"/>
          <w:bCs/>
          <w:sz w:val="24"/>
          <w:szCs w:val="24"/>
          <w:lang w:eastAsia="ru-RU"/>
        </w:rPr>
        <w:t xml:space="preserve">цифровой </w:t>
      </w:r>
      <w:r w:rsidRPr="00532C21" w:rsidR="00F52281">
        <w:rPr>
          <w:rFonts w:ascii="Times New Roman" w:eastAsia="Times New Roman" w:hAnsi="Times New Roman" w:cs="Times New Roman"/>
          <w:bCs/>
          <w:sz w:val="24"/>
          <w:szCs w:val="24"/>
          <w:lang w:eastAsia="ru-RU"/>
        </w:rPr>
        <w:t xml:space="preserve">символ должен указывать на </w:t>
      </w:r>
      <w:r w:rsidRPr="00532C21" w:rsidR="005B4649">
        <w:rPr>
          <w:rFonts w:ascii="Times New Roman" w:eastAsia="Times New Roman" w:hAnsi="Times New Roman" w:cs="Times New Roman"/>
          <w:bCs/>
          <w:sz w:val="24"/>
          <w:szCs w:val="24"/>
          <w:lang w:eastAsia="ru-RU"/>
        </w:rPr>
        <w:t>категорию</w:t>
      </w:r>
      <w:r w:rsidRPr="00532C21" w:rsidR="00F52281">
        <w:rPr>
          <w:rFonts w:ascii="Times New Roman" w:eastAsia="Times New Roman" w:hAnsi="Times New Roman" w:cs="Times New Roman"/>
          <w:bCs/>
          <w:sz w:val="24"/>
          <w:szCs w:val="24"/>
          <w:lang w:eastAsia="ru-RU"/>
        </w:rPr>
        <w:t xml:space="preserve"> </w:t>
      </w:r>
      <w:r w:rsidRPr="00532C21" w:rsidR="005B4649">
        <w:rPr>
          <w:rFonts w:ascii="Times New Roman" w:eastAsia="Times New Roman" w:hAnsi="Times New Roman" w:cs="Times New Roman"/>
          <w:bCs/>
          <w:sz w:val="24"/>
          <w:szCs w:val="24"/>
          <w:lang w:eastAsia="ru-RU"/>
        </w:rPr>
        <w:t xml:space="preserve">радиостанции </w:t>
      </w:r>
      <w:r w:rsidRPr="00532C21" w:rsidR="00F52281">
        <w:rPr>
          <w:rFonts w:ascii="Times New Roman" w:eastAsia="Times New Roman" w:hAnsi="Times New Roman" w:cs="Times New Roman"/>
          <w:bCs/>
          <w:sz w:val="24"/>
          <w:szCs w:val="24"/>
          <w:lang w:eastAsia="ru-RU"/>
        </w:rPr>
        <w:t>радиолюбителя</w:t>
      </w:r>
      <w:r w:rsidRPr="00532C21" w:rsidR="0069730C">
        <w:rPr>
          <w:rFonts w:ascii="Times New Roman" w:eastAsia="Times New Roman" w:hAnsi="Times New Roman" w:cs="Times New Roman"/>
          <w:bCs/>
          <w:sz w:val="24"/>
          <w:szCs w:val="24"/>
          <w:lang w:eastAsia="ru-RU"/>
        </w:rPr>
        <w:t xml:space="preserve">. </w:t>
      </w:r>
    </w:p>
    <w:p w:rsidR="00A8609B" w:rsidRPr="00532C21" w:rsidP="00965CB0" w14:paraId="29659B07" w14:textId="77777777">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532C21">
        <w:rPr>
          <w:rFonts w:ascii="Times New Roman" w:eastAsia="Times New Roman" w:hAnsi="Times New Roman" w:cs="Times New Roman"/>
          <w:bCs/>
          <w:sz w:val="24"/>
          <w:szCs w:val="24"/>
          <w:lang w:eastAsia="ru-RU"/>
        </w:rPr>
        <w:t xml:space="preserve">Суффикс может состоять из: </w:t>
      </w:r>
    </w:p>
    <w:p w:rsidR="00A8609B" w:rsidRPr="00983A01" w:rsidP="00965CB0" w14:paraId="39F918E9" w14:textId="0672DC31">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983A01">
        <w:rPr>
          <w:rFonts w:ascii="Times New Roman" w:eastAsia="Times New Roman" w:hAnsi="Times New Roman" w:cs="Times New Roman"/>
          <w:bCs/>
          <w:sz w:val="24"/>
          <w:szCs w:val="24"/>
          <w:lang w:eastAsia="ru-RU"/>
        </w:rPr>
        <w:t>a) двух</w:t>
      </w:r>
      <w:r w:rsidRPr="00983A01" w:rsidR="00427E16">
        <w:rPr>
          <w:rFonts w:ascii="Times New Roman" w:eastAsia="Times New Roman" w:hAnsi="Times New Roman" w:cs="Times New Roman"/>
          <w:bCs/>
          <w:sz w:val="24"/>
          <w:szCs w:val="24"/>
          <w:lang w:eastAsia="ru-RU"/>
        </w:rPr>
        <w:t xml:space="preserve"> или тр</w:t>
      </w:r>
      <w:r w:rsidRPr="00983A01">
        <w:rPr>
          <w:rFonts w:ascii="Times New Roman" w:eastAsia="Times New Roman" w:hAnsi="Times New Roman" w:cs="Times New Roman"/>
          <w:bCs/>
          <w:sz w:val="24"/>
          <w:szCs w:val="24"/>
          <w:lang w:eastAsia="ru-RU"/>
        </w:rPr>
        <w:t>ёх</w:t>
      </w:r>
      <w:r w:rsidRPr="00983A01" w:rsidR="00427E16">
        <w:rPr>
          <w:rFonts w:ascii="Times New Roman" w:eastAsia="Times New Roman" w:hAnsi="Times New Roman" w:cs="Times New Roman"/>
          <w:bCs/>
          <w:sz w:val="24"/>
          <w:szCs w:val="24"/>
          <w:lang w:eastAsia="ru-RU"/>
        </w:rPr>
        <w:t xml:space="preserve"> букв </w:t>
      </w:r>
      <w:r w:rsidR="00F15B84">
        <w:rPr>
          <w:rFonts w:ascii="Times New Roman" w:eastAsia="Times New Roman" w:hAnsi="Times New Roman" w:cs="Times New Roman"/>
          <w:bCs/>
          <w:sz w:val="24"/>
          <w:szCs w:val="24"/>
          <w:lang w:eastAsia="ru-RU"/>
        </w:rPr>
        <w:t>и одной цифры</w:t>
      </w:r>
      <w:r w:rsidRPr="00983A01" w:rsidR="005A2349">
        <w:rPr>
          <w:rFonts w:ascii="Times New Roman" w:eastAsia="Times New Roman" w:hAnsi="Times New Roman" w:cs="Times New Roman"/>
          <w:bCs/>
          <w:sz w:val="24"/>
          <w:szCs w:val="24"/>
          <w:lang w:eastAsia="ru-RU"/>
        </w:rPr>
        <w:t xml:space="preserve">- </w:t>
      </w:r>
      <w:r w:rsidRPr="00983A01" w:rsidR="00427E16">
        <w:rPr>
          <w:rFonts w:ascii="Times New Roman" w:eastAsia="Times New Roman" w:hAnsi="Times New Roman" w:cs="Times New Roman"/>
          <w:bCs/>
          <w:sz w:val="24"/>
          <w:szCs w:val="24"/>
          <w:lang w:eastAsia="ru-RU"/>
        </w:rPr>
        <w:t xml:space="preserve">для </w:t>
      </w:r>
      <w:r w:rsidRPr="00983A01" w:rsidR="00635FBE">
        <w:rPr>
          <w:rFonts w:ascii="Times New Roman" w:eastAsia="Times New Roman" w:hAnsi="Times New Roman" w:cs="Times New Roman"/>
          <w:bCs/>
          <w:sz w:val="24"/>
          <w:szCs w:val="24"/>
          <w:lang w:eastAsia="ru-RU"/>
        </w:rPr>
        <w:t>радио</w:t>
      </w:r>
      <w:r w:rsidRPr="00983A01" w:rsidR="00427E16">
        <w:rPr>
          <w:rFonts w:ascii="Times New Roman" w:eastAsia="Times New Roman" w:hAnsi="Times New Roman" w:cs="Times New Roman"/>
          <w:bCs/>
          <w:sz w:val="24"/>
          <w:szCs w:val="24"/>
          <w:lang w:eastAsia="ru-RU"/>
        </w:rPr>
        <w:t xml:space="preserve">станций </w:t>
      </w:r>
      <w:r w:rsidRPr="00983A01" w:rsidR="004C1B3A">
        <w:rPr>
          <w:rFonts w:ascii="Times New Roman" w:eastAsia="Times New Roman" w:hAnsi="Times New Roman" w:cs="Times New Roman"/>
          <w:bCs/>
          <w:sz w:val="24"/>
          <w:szCs w:val="24"/>
          <w:lang w:eastAsia="ru-RU"/>
        </w:rPr>
        <w:t xml:space="preserve">индивидуального пользования </w:t>
      </w:r>
      <w:r w:rsidRPr="00983A01" w:rsidR="00427E16">
        <w:rPr>
          <w:rFonts w:ascii="Times New Roman" w:eastAsia="Times New Roman" w:hAnsi="Times New Roman" w:cs="Times New Roman"/>
          <w:bCs/>
          <w:sz w:val="24"/>
          <w:szCs w:val="24"/>
          <w:lang w:eastAsia="ru-RU"/>
        </w:rPr>
        <w:t xml:space="preserve">(за исключением, когда первая буква К); </w:t>
      </w:r>
    </w:p>
    <w:p w:rsidR="00A8609B" w:rsidRPr="00983A01" w:rsidP="00965CB0" w14:paraId="243D736B" w14:textId="4EC10B2C">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983A01">
        <w:rPr>
          <w:rFonts w:ascii="Times New Roman" w:eastAsia="Times New Roman" w:hAnsi="Times New Roman" w:cs="Times New Roman"/>
          <w:bCs/>
          <w:sz w:val="24"/>
          <w:szCs w:val="24"/>
          <w:lang w:eastAsia="ru-RU"/>
        </w:rPr>
        <w:t xml:space="preserve">б) </w:t>
      </w:r>
      <w:r w:rsidRPr="00983A01" w:rsidR="001A7675">
        <w:rPr>
          <w:rFonts w:ascii="Times New Roman" w:eastAsia="Times New Roman" w:hAnsi="Times New Roman" w:cs="Times New Roman"/>
          <w:bCs/>
          <w:sz w:val="24"/>
          <w:szCs w:val="24"/>
          <w:lang w:eastAsia="ru-RU"/>
        </w:rPr>
        <w:t>двух или</w:t>
      </w:r>
      <w:r w:rsidRPr="00983A01" w:rsidR="005A2349">
        <w:rPr>
          <w:rFonts w:ascii="Times New Roman" w:eastAsia="Times New Roman" w:hAnsi="Times New Roman" w:cs="Times New Roman"/>
          <w:bCs/>
          <w:sz w:val="24"/>
          <w:szCs w:val="24"/>
          <w:lang w:eastAsia="ru-RU"/>
        </w:rPr>
        <w:t xml:space="preserve"> </w:t>
      </w:r>
      <w:r w:rsidRPr="00983A01">
        <w:rPr>
          <w:rFonts w:ascii="Times New Roman" w:eastAsia="Times New Roman" w:hAnsi="Times New Roman" w:cs="Times New Roman"/>
          <w:bCs/>
          <w:sz w:val="24"/>
          <w:szCs w:val="24"/>
          <w:lang w:eastAsia="ru-RU"/>
        </w:rPr>
        <w:t>трёх</w:t>
      </w:r>
      <w:r w:rsidRPr="00983A01" w:rsidR="00427E16">
        <w:rPr>
          <w:rFonts w:ascii="Times New Roman" w:eastAsia="Times New Roman" w:hAnsi="Times New Roman" w:cs="Times New Roman"/>
          <w:bCs/>
          <w:sz w:val="24"/>
          <w:szCs w:val="24"/>
          <w:lang w:eastAsia="ru-RU"/>
        </w:rPr>
        <w:t xml:space="preserve"> букв</w:t>
      </w:r>
      <w:r w:rsidRPr="00983A01">
        <w:rPr>
          <w:rFonts w:ascii="Times New Roman" w:eastAsia="Times New Roman" w:hAnsi="Times New Roman" w:cs="Times New Roman"/>
          <w:bCs/>
          <w:sz w:val="24"/>
          <w:szCs w:val="24"/>
          <w:lang w:eastAsia="ru-RU"/>
        </w:rPr>
        <w:t xml:space="preserve"> </w:t>
      </w:r>
      <w:r w:rsidRPr="00983A01" w:rsidR="005A2349">
        <w:rPr>
          <w:rFonts w:ascii="Times New Roman" w:eastAsia="Times New Roman" w:hAnsi="Times New Roman" w:cs="Times New Roman"/>
          <w:bCs/>
          <w:sz w:val="24"/>
          <w:szCs w:val="24"/>
          <w:lang w:eastAsia="ru-RU"/>
        </w:rPr>
        <w:t xml:space="preserve">- </w:t>
      </w:r>
      <w:r w:rsidRPr="00983A01">
        <w:rPr>
          <w:rFonts w:ascii="Times New Roman" w:eastAsia="Times New Roman" w:hAnsi="Times New Roman" w:cs="Times New Roman"/>
          <w:bCs/>
          <w:sz w:val="24"/>
          <w:szCs w:val="24"/>
          <w:lang w:eastAsia="ru-RU"/>
        </w:rPr>
        <w:t xml:space="preserve">для клубных </w:t>
      </w:r>
      <w:r w:rsidRPr="00983A01" w:rsidR="00DD1503">
        <w:rPr>
          <w:rFonts w:ascii="Times New Roman" w:eastAsia="Times New Roman" w:hAnsi="Times New Roman" w:cs="Times New Roman"/>
          <w:bCs/>
          <w:sz w:val="24"/>
          <w:szCs w:val="24"/>
          <w:lang w:eastAsia="ru-RU"/>
        </w:rPr>
        <w:t xml:space="preserve">(коллективных) </w:t>
      </w:r>
      <w:r w:rsidRPr="00983A01" w:rsidR="00427E16">
        <w:rPr>
          <w:rFonts w:ascii="Times New Roman" w:eastAsia="Times New Roman" w:hAnsi="Times New Roman" w:cs="Times New Roman"/>
          <w:bCs/>
          <w:sz w:val="24"/>
          <w:szCs w:val="24"/>
          <w:lang w:eastAsia="ru-RU"/>
        </w:rPr>
        <w:t xml:space="preserve">радиостанций (первая из букв </w:t>
      </w:r>
      <w:r w:rsidRPr="00983A01" w:rsidR="00E86E02">
        <w:rPr>
          <w:rFonts w:ascii="Times New Roman" w:eastAsia="Times New Roman" w:hAnsi="Times New Roman" w:cs="Times New Roman"/>
          <w:bCs/>
          <w:sz w:val="24"/>
          <w:szCs w:val="24"/>
          <w:lang w:eastAsia="ru-RU"/>
        </w:rPr>
        <w:t>–</w:t>
      </w:r>
      <w:r w:rsidRPr="00983A01" w:rsidR="00427E16">
        <w:rPr>
          <w:rFonts w:ascii="Times New Roman" w:eastAsia="Times New Roman" w:hAnsi="Times New Roman" w:cs="Times New Roman"/>
          <w:bCs/>
          <w:sz w:val="24"/>
          <w:szCs w:val="24"/>
          <w:lang w:eastAsia="ru-RU"/>
        </w:rPr>
        <w:t xml:space="preserve"> К)</w:t>
      </w:r>
      <w:r w:rsidRPr="00983A01" w:rsidR="00DD1503">
        <w:rPr>
          <w:rFonts w:ascii="Times New Roman" w:eastAsia="Times New Roman" w:hAnsi="Times New Roman" w:cs="Times New Roman"/>
          <w:bCs/>
          <w:sz w:val="24"/>
          <w:szCs w:val="24"/>
          <w:lang w:eastAsia="ru-RU"/>
        </w:rPr>
        <w:t>. Все радиооператоры коллективной радиостанции должны использовать один общий позывной</w:t>
      </w:r>
      <w:r w:rsidRPr="00983A01" w:rsidR="00427E16">
        <w:rPr>
          <w:rFonts w:ascii="Times New Roman" w:eastAsia="Times New Roman" w:hAnsi="Times New Roman" w:cs="Times New Roman"/>
          <w:bCs/>
          <w:sz w:val="24"/>
          <w:szCs w:val="24"/>
          <w:lang w:eastAsia="ru-RU"/>
        </w:rPr>
        <w:t xml:space="preserve">; </w:t>
      </w:r>
    </w:p>
    <w:p w:rsidR="00F15B84" w:rsidP="00965CB0" w14:paraId="206CDF69" w14:textId="52708C81">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983A01">
        <w:rPr>
          <w:rFonts w:ascii="Times New Roman" w:eastAsia="Times New Roman" w:hAnsi="Times New Roman" w:cs="Times New Roman"/>
          <w:bCs/>
          <w:sz w:val="24"/>
          <w:szCs w:val="24"/>
          <w:lang w:eastAsia="ru-RU"/>
        </w:rPr>
        <w:t>в</w:t>
      </w:r>
      <w:r>
        <w:rPr>
          <w:rFonts w:ascii="Times New Roman" w:eastAsia="Times New Roman" w:hAnsi="Times New Roman" w:cs="Times New Roman"/>
          <w:bCs/>
          <w:sz w:val="24"/>
          <w:szCs w:val="24"/>
          <w:lang w:eastAsia="ru-RU"/>
        </w:rPr>
        <w:t>)</w:t>
      </w:r>
      <w:r w:rsidRPr="00F15B8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трех символов: </w:t>
      </w:r>
      <w:r w:rsidRPr="00983A01">
        <w:rPr>
          <w:rFonts w:ascii="Times New Roman" w:eastAsia="Times New Roman" w:hAnsi="Times New Roman" w:cs="Times New Roman"/>
          <w:bCs/>
          <w:sz w:val="24"/>
          <w:szCs w:val="24"/>
          <w:lang w:eastAsia="ru-RU"/>
        </w:rPr>
        <w:t xml:space="preserve">двух букв </w:t>
      </w:r>
      <w:r>
        <w:rPr>
          <w:rFonts w:ascii="Times New Roman" w:eastAsia="Times New Roman" w:hAnsi="Times New Roman" w:cs="Times New Roman"/>
          <w:bCs/>
          <w:sz w:val="24"/>
          <w:szCs w:val="24"/>
          <w:lang w:eastAsia="ru-RU"/>
        </w:rPr>
        <w:t>или цифр и одной цифры</w:t>
      </w:r>
      <w:r w:rsidRPr="00983A0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983A01" w:rsidR="00427E16">
        <w:rPr>
          <w:rFonts w:ascii="Times New Roman" w:eastAsia="Times New Roman" w:hAnsi="Times New Roman" w:cs="Times New Roman"/>
          <w:bCs/>
          <w:sz w:val="24"/>
          <w:szCs w:val="24"/>
          <w:lang w:eastAsia="ru-RU"/>
        </w:rPr>
        <w:t>для</w:t>
      </w:r>
      <w:r w:rsidRPr="00983A01">
        <w:rPr>
          <w:rFonts w:ascii="Times New Roman" w:eastAsia="Times New Roman" w:hAnsi="Times New Roman" w:cs="Times New Roman"/>
          <w:bCs/>
          <w:sz w:val="24"/>
          <w:szCs w:val="24"/>
          <w:lang w:eastAsia="ru-RU"/>
        </w:rPr>
        <w:t xml:space="preserve"> позывных маяков</w:t>
      </w:r>
      <w:r>
        <w:rPr>
          <w:rFonts w:ascii="Times New Roman" w:eastAsia="Times New Roman" w:hAnsi="Times New Roman" w:cs="Times New Roman"/>
          <w:bCs/>
          <w:sz w:val="24"/>
          <w:szCs w:val="24"/>
          <w:lang w:eastAsia="ru-RU"/>
        </w:rPr>
        <w:t>;</w:t>
      </w:r>
    </w:p>
    <w:p w:rsidR="00A8609B" w:rsidP="00965CB0" w14:paraId="6481A25E" w14:textId="37B7124F">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 четырех символов: трех</w:t>
      </w:r>
      <w:r w:rsidRPr="00983A01">
        <w:rPr>
          <w:rFonts w:ascii="Times New Roman" w:eastAsia="Times New Roman" w:hAnsi="Times New Roman" w:cs="Times New Roman"/>
          <w:bCs/>
          <w:sz w:val="24"/>
          <w:szCs w:val="24"/>
          <w:lang w:eastAsia="ru-RU"/>
        </w:rPr>
        <w:t xml:space="preserve"> букв </w:t>
      </w:r>
      <w:r>
        <w:rPr>
          <w:rFonts w:ascii="Times New Roman" w:eastAsia="Times New Roman" w:hAnsi="Times New Roman" w:cs="Times New Roman"/>
          <w:bCs/>
          <w:sz w:val="24"/>
          <w:szCs w:val="24"/>
          <w:lang w:eastAsia="ru-RU"/>
        </w:rPr>
        <w:t>или цифр и одной цифры</w:t>
      </w:r>
      <w:r w:rsidRPr="00983A0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983A01">
        <w:rPr>
          <w:rFonts w:ascii="Times New Roman" w:eastAsia="Times New Roman" w:hAnsi="Times New Roman" w:cs="Times New Roman"/>
          <w:bCs/>
          <w:sz w:val="24"/>
          <w:szCs w:val="24"/>
          <w:lang w:eastAsia="ru-RU"/>
        </w:rPr>
        <w:t>для позывных репитеров</w:t>
      </w:r>
      <w:r>
        <w:rPr>
          <w:rFonts w:ascii="Times New Roman" w:eastAsia="Times New Roman" w:hAnsi="Times New Roman" w:cs="Times New Roman"/>
          <w:bCs/>
          <w:sz w:val="24"/>
          <w:szCs w:val="24"/>
          <w:lang w:eastAsia="ru-RU"/>
        </w:rPr>
        <w:t>;</w:t>
      </w:r>
    </w:p>
    <w:p w:rsidR="00F15B84" w:rsidRPr="00983A01" w:rsidP="00965CB0" w14:paraId="05462FFA" w14:textId="010EEA7D">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 трех или четырех цифр – для специальных позывных.</w:t>
      </w:r>
    </w:p>
    <w:p w:rsidR="00A8609B" w:rsidRPr="00F804BB" w:rsidP="00965CB0" w14:paraId="5C3EC976" w14:textId="6F1BE86F">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983A01">
        <w:rPr>
          <w:rFonts w:ascii="Times New Roman" w:eastAsia="Times New Roman" w:hAnsi="Times New Roman" w:cs="Times New Roman"/>
          <w:bCs/>
          <w:sz w:val="24"/>
          <w:szCs w:val="24"/>
          <w:lang w:eastAsia="ru-RU"/>
        </w:rPr>
        <w:t>При этом п</w:t>
      </w:r>
      <w:r w:rsidRPr="00983A01" w:rsidR="00427E16">
        <w:rPr>
          <w:rFonts w:ascii="Times New Roman" w:eastAsia="Times New Roman" w:hAnsi="Times New Roman" w:cs="Times New Roman"/>
          <w:bCs/>
          <w:sz w:val="24"/>
          <w:szCs w:val="24"/>
          <w:lang w:eastAsia="ru-RU"/>
        </w:rPr>
        <w:t>озывной</w:t>
      </w:r>
      <w:r w:rsidRPr="00983A01" w:rsidR="00617F66">
        <w:rPr>
          <w:rFonts w:ascii="Times New Roman" w:eastAsia="Times New Roman" w:hAnsi="Times New Roman" w:cs="Times New Roman"/>
          <w:bCs/>
          <w:sz w:val="24"/>
          <w:szCs w:val="24"/>
          <w:lang w:eastAsia="ru-RU"/>
        </w:rPr>
        <w:t xml:space="preserve"> с </w:t>
      </w:r>
      <w:r w:rsidR="00F15B84">
        <w:rPr>
          <w:rFonts w:ascii="Times New Roman" w:eastAsia="Times New Roman" w:hAnsi="Times New Roman" w:cs="Times New Roman"/>
          <w:bCs/>
          <w:sz w:val="24"/>
          <w:szCs w:val="24"/>
          <w:lang w:eastAsia="ru-RU"/>
        </w:rPr>
        <w:t>четырех</w:t>
      </w:r>
      <w:r w:rsidRPr="00983A01" w:rsidR="00617F66">
        <w:rPr>
          <w:rFonts w:ascii="Times New Roman" w:eastAsia="Times New Roman" w:hAnsi="Times New Roman" w:cs="Times New Roman"/>
          <w:bCs/>
          <w:sz w:val="24"/>
          <w:szCs w:val="24"/>
          <w:lang w:eastAsia="ru-RU"/>
        </w:rPr>
        <w:t>символьным префиксом</w:t>
      </w:r>
      <w:r w:rsidRPr="00983A01">
        <w:rPr>
          <w:rFonts w:ascii="Times New Roman" w:eastAsia="Times New Roman" w:hAnsi="Times New Roman" w:cs="Times New Roman"/>
          <w:bCs/>
          <w:sz w:val="24"/>
          <w:szCs w:val="24"/>
          <w:lang w:eastAsia="ru-RU"/>
        </w:rPr>
        <w:t>,</w:t>
      </w:r>
      <w:r w:rsidRPr="00983A01" w:rsidR="00427E16">
        <w:rPr>
          <w:rFonts w:ascii="Times New Roman" w:eastAsia="Times New Roman" w:hAnsi="Times New Roman" w:cs="Times New Roman"/>
          <w:bCs/>
          <w:sz w:val="24"/>
          <w:szCs w:val="24"/>
          <w:lang w:eastAsia="ru-RU"/>
        </w:rPr>
        <w:t xml:space="preserve"> </w:t>
      </w:r>
      <w:r w:rsidRPr="00983A01" w:rsidR="00617F66">
        <w:rPr>
          <w:rFonts w:ascii="Times New Roman" w:eastAsia="Times New Roman" w:hAnsi="Times New Roman" w:cs="Times New Roman"/>
          <w:bCs/>
          <w:sz w:val="24"/>
          <w:szCs w:val="24"/>
          <w:lang w:eastAsia="ru-RU"/>
        </w:rPr>
        <w:t xml:space="preserve">показанным в Таблице, </w:t>
      </w:r>
      <w:r w:rsidRPr="00983A01" w:rsidR="00427E16">
        <w:rPr>
          <w:rFonts w:ascii="Times New Roman" w:eastAsia="Times New Roman" w:hAnsi="Times New Roman" w:cs="Times New Roman"/>
          <w:bCs/>
          <w:sz w:val="24"/>
          <w:szCs w:val="24"/>
          <w:lang w:eastAsia="ru-RU"/>
        </w:rPr>
        <w:t>содержащий</w:t>
      </w:r>
      <w:r w:rsidRPr="00983A01" w:rsidR="002C721D">
        <w:rPr>
          <w:rFonts w:ascii="Times New Roman" w:eastAsia="Times New Roman" w:hAnsi="Times New Roman" w:cs="Times New Roman"/>
          <w:bCs/>
          <w:sz w:val="24"/>
          <w:szCs w:val="24"/>
          <w:lang w:eastAsia="ru-RU"/>
        </w:rPr>
        <w:t xml:space="preserve"> </w:t>
      </w:r>
      <w:r w:rsidR="00F15B84">
        <w:rPr>
          <w:rFonts w:ascii="Times New Roman" w:eastAsia="Times New Roman" w:hAnsi="Times New Roman" w:cs="Times New Roman"/>
          <w:bCs/>
          <w:sz w:val="24"/>
          <w:szCs w:val="24"/>
          <w:lang w:eastAsia="ru-RU"/>
        </w:rPr>
        <w:t>пять</w:t>
      </w:r>
      <w:r w:rsidRPr="00983A01" w:rsidR="00427E16">
        <w:rPr>
          <w:rFonts w:ascii="Times New Roman" w:eastAsia="Times New Roman" w:hAnsi="Times New Roman" w:cs="Times New Roman"/>
          <w:bCs/>
          <w:sz w:val="24"/>
          <w:szCs w:val="24"/>
          <w:lang w:eastAsia="ru-RU"/>
        </w:rPr>
        <w:t xml:space="preserve"> символ</w:t>
      </w:r>
      <w:r w:rsidR="00F15B84">
        <w:rPr>
          <w:rFonts w:ascii="Times New Roman" w:eastAsia="Times New Roman" w:hAnsi="Times New Roman" w:cs="Times New Roman"/>
          <w:bCs/>
          <w:sz w:val="24"/>
          <w:szCs w:val="24"/>
          <w:lang w:eastAsia="ru-RU"/>
        </w:rPr>
        <w:t>ов</w:t>
      </w:r>
      <w:r w:rsidRPr="00983A01" w:rsidR="004C2667">
        <w:rPr>
          <w:rFonts w:ascii="Times New Roman" w:eastAsia="Times New Roman" w:hAnsi="Times New Roman" w:cs="Times New Roman"/>
          <w:bCs/>
          <w:sz w:val="24"/>
          <w:szCs w:val="24"/>
          <w:lang w:eastAsia="ru-RU"/>
        </w:rPr>
        <w:t>,</w:t>
      </w:r>
      <w:r w:rsidRPr="00983A01" w:rsidR="00427E16">
        <w:rPr>
          <w:rFonts w:ascii="Times New Roman" w:eastAsia="Times New Roman" w:hAnsi="Times New Roman" w:cs="Times New Roman"/>
          <w:bCs/>
          <w:sz w:val="24"/>
          <w:szCs w:val="24"/>
          <w:lang w:eastAsia="ru-RU"/>
        </w:rPr>
        <w:t xml:space="preserve"> может быть </w:t>
      </w:r>
      <w:r w:rsidRPr="00983A01" w:rsidR="004C2667">
        <w:rPr>
          <w:rFonts w:ascii="Times New Roman" w:eastAsia="Times New Roman" w:hAnsi="Times New Roman" w:cs="Times New Roman"/>
          <w:bCs/>
          <w:sz w:val="24"/>
          <w:szCs w:val="24"/>
          <w:lang w:eastAsia="ru-RU"/>
        </w:rPr>
        <w:t>назначен</w:t>
      </w:r>
      <w:r w:rsidRPr="00983A01" w:rsidR="00427E16">
        <w:rPr>
          <w:rFonts w:ascii="Times New Roman" w:eastAsia="Times New Roman" w:hAnsi="Times New Roman" w:cs="Times New Roman"/>
          <w:bCs/>
          <w:sz w:val="24"/>
          <w:szCs w:val="24"/>
          <w:lang w:eastAsia="ru-RU"/>
        </w:rPr>
        <w:t xml:space="preserve"> только </w:t>
      </w:r>
      <w:r w:rsidRPr="00983A01" w:rsidR="00635FBE">
        <w:rPr>
          <w:rFonts w:ascii="Times New Roman" w:eastAsia="Times New Roman" w:hAnsi="Times New Roman" w:cs="Times New Roman"/>
          <w:bCs/>
          <w:sz w:val="24"/>
          <w:szCs w:val="24"/>
          <w:lang w:eastAsia="ru-RU"/>
        </w:rPr>
        <w:t>радио</w:t>
      </w:r>
      <w:r w:rsidRPr="00983A01">
        <w:rPr>
          <w:rFonts w:ascii="Times New Roman" w:eastAsia="Times New Roman" w:hAnsi="Times New Roman" w:cs="Times New Roman"/>
          <w:bCs/>
          <w:sz w:val="24"/>
          <w:szCs w:val="24"/>
          <w:lang w:eastAsia="ru-RU"/>
        </w:rPr>
        <w:t xml:space="preserve">станции категории </w:t>
      </w:r>
      <w:r w:rsidRPr="00983A01" w:rsidR="00427E16">
        <w:rPr>
          <w:rFonts w:ascii="Times New Roman" w:eastAsia="Times New Roman" w:hAnsi="Times New Roman" w:cs="Times New Roman"/>
          <w:bCs/>
          <w:sz w:val="24"/>
          <w:szCs w:val="24"/>
          <w:lang w:eastAsia="ru-RU"/>
        </w:rPr>
        <w:t xml:space="preserve">A, </w:t>
      </w:r>
      <w:r w:rsidR="00F15B84">
        <w:rPr>
          <w:rFonts w:ascii="Times New Roman" w:eastAsia="Times New Roman" w:hAnsi="Times New Roman" w:cs="Times New Roman"/>
          <w:bCs/>
          <w:sz w:val="24"/>
          <w:szCs w:val="24"/>
          <w:lang w:eastAsia="ru-RU"/>
        </w:rPr>
        <w:t>шесть</w:t>
      </w:r>
      <w:r w:rsidRPr="00983A01" w:rsidR="00427E16">
        <w:rPr>
          <w:rFonts w:ascii="Times New Roman" w:eastAsia="Times New Roman" w:hAnsi="Times New Roman" w:cs="Times New Roman"/>
          <w:bCs/>
          <w:sz w:val="24"/>
          <w:szCs w:val="24"/>
          <w:lang w:eastAsia="ru-RU"/>
        </w:rPr>
        <w:t xml:space="preserve"> символов –</w:t>
      </w:r>
      <w:r w:rsidR="00F15B84">
        <w:rPr>
          <w:rFonts w:ascii="Times New Roman" w:eastAsia="Times New Roman" w:hAnsi="Times New Roman" w:cs="Times New Roman"/>
          <w:bCs/>
          <w:sz w:val="24"/>
          <w:szCs w:val="24"/>
          <w:lang w:eastAsia="ru-RU"/>
        </w:rPr>
        <w:t xml:space="preserve"> </w:t>
      </w:r>
      <w:r w:rsidRPr="00983A01" w:rsidR="00635FBE">
        <w:rPr>
          <w:rFonts w:ascii="Times New Roman" w:eastAsia="Times New Roman" w:hAnsi="Times New Roman" w:cs="Times New Roman"/>
          <w:bCs/>
          <w:sz w:val="24"/>
          <w:szCs w:val="24"/>
          <w:lang w:eastAsia="ru-RU"/>
        </w:rPr>
        <w:t>радио</w:t>
      </w:r>
      <w:r w:rsidRPr="00983A01" w:rsidR="00427E16">
        <w:rPr>
          <w:rFonts w:ascii="Times New Roman" w:eastAsia="Times New Roman" w:hAnsi="Times New Roman" w:cs="Times New Roman"/>
          <w:bCs/>
          <w:sz w:val="24"/>
          <w:szCs w:val="24"/>
          <w:lang w:eastAsia="ru-RU"/>
        </w:rPr>
        <w:t>станции категории A</w:t>
      </w:r>
      <w:r w:rsidRPr="00983A01">
        <w:rPr>
          <w:rFonts w:ascii="Times New Roman" w:eastAsia="Times New Roman" w:hAnsi="Times New Roman" w:cs="Times New Roman"/>
          <w:bCs/>
          <w:sz w:val="24"/>
          <w:szCs w:val="24"/>
          <w:lang w:eastAsia="ru-RU"/>
        </w:rPr>
        <w:t xml:space="preserve"> или </w:t>
      </w:r>
      <w:r w:rsidRPr="00983A01" w:rsidR="00427E16">
        <w:rPr>
          <w:rFonts w:ascii="Times New Roman" w:eastAsia="Times New Roman" w:hAnsi="Times New Roman" w:cs="Times New Roman"/>
          <w:bCs/>
          <w:sz w:val="24"/>
          <w:szCs w:val="24"/>
          <w:lang w:eastAsia="ru-RU"/>
        </w:rPr>
        <w:t>B</w:t>
      </w:r>
      <w:r w:rsidRPr="00983A01" w:rsidR="00617F66">
        <w:rPr>
          <w:rFonts w:ascii="Times New Roman" w:eastAsia="Times New Roman" w:hAnsi="Times New Roman" w:cs="Times New Roman"/>
          <w:bCs/>
          <w:sz w:val="24"/>
          <w:szCs w:val="24"/>
          <w:lang w:eastAsia="ru-RU"/>
        </w:rPr>
        <w:t xml:space="preserve">, семь символов - </w:t>
      </w:r>
      <w:r w:rsidRPr="00983A01" w:rsidR="00635FBE">
        <w:rPr>
          <w:rFonts w:ascii="Times New Roman" w:eastAsia="Times New Roman" w:hAnsi="Times New Roman" w:cs="Times New Roman"/>
          <w:bCs/>
          <w:sz w:val="24"/>
          <w:szCs w:val="24"/>
          <w:lang w:eastAsia="ru-RU"/>
        </w:rPr>
        <w:t>радио</w:t>
      </w:r>
      <w:r w:rsidRPr="00983A01" w:rsidR="00427E16">
        <w:rPr>
          <w:rFonts w:ascii="Times New Roman" w:eastAsia="Times New Roman" w:hAnsi="Times New Roman" w:cs="Times New Roman"/>
          <w:bCs/>
          <w:sz w:val="24"/>
          <w:szCs w:val="24"/>
          <w:lang w:eastAsia="ru-RU"/>
        </w:rPr>
        <w:t xml:space="preserve">станции категории C. </w:t>
      </w:r>
      <w:r w:rsidRPr="00983A01" w:rsidR="008E0189">
        <w:rPr>
          <w:rFonts w:ascii="Times New Roman" w:eastAsia="Times New Roman" w:hAnsi="Times New Roman" w:cs="Times New Roman"/>
          <w:bCs/>
          <w:sz w:val="24"/>
          <w:szCs w:val="24"/>
          <w:lang w:eastAsia="ru-RU"/>
        </w:rPr>
        <w:t xml:space="preserve"> </w:t>
      </w:r>
    </w:p>
    <w:p w:rsidR="00A8609B" w:rsidRPr="00F804BB" w:rsidP="00965CB0" w14:paraId="6FC3A17C" w14:textId="6518A54D">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F804BB">
        <w:rPr>
          <w:rFonts w:ascii="Times New Roman" w:eastAsia="Times New Roman" w:hAnsi="Times New Roman" w:cs="Times New Roman"/>
          <w:bCs/>
          <w:sz w:val="24"/>
          <w:szCs w:val="24"/>
          <w:lang w:eastAsia="ru-RU"/>
        </w:rPr>
        <w:t>1</w:t>
      </w:r>
      <w:r w:rsidR="00E46179">
        <w:rPr>
          <w:rFonts w:ascii="Times New Roman" w:eastAsia="Times New Roman" w:hAnsi="Times New Roman" w:cs="Times New Roman"/>
          <w:bCs/>
          <w:sz w:val="24"/>
          <w:szCs w:val="24"/>
          <w:lang w:eastAsia="ru-RU"/>
        </w:rPr>
        <w:t>0</w:t>
      </w:r>
      <w:r w:rsidRPr="00F804BB">
        <w:rPr>
          <w:rFonts w:ascii="Times New Roman" w:eastAsia="Times New Roman" w:hAnsi="Times New Roman" w:cs="Times New Roman"/>
          <w:bCs/>
          <w:sz w:val="24"/>
          <w:szCs w:val="24"/>
          <w:lang w:eastAsia="ru-RU"/>
        </w:rPr>
        <w:t xml:space="preserve">. </w:t>
      </w:r>
      <w:r w:rsidRPr="00532C21">
        <w:rPr>
          <w:rFonts w:ascii="Times New Roman" w:eastAsia="Times New Roman" w:hAnsi="Times New Roman" w:cs="Times New Roman"/>
          <w:bCs/>
          <w:sz w:val="24"/>
          <w:szCs w:val="24"/>
          <w:lang w:eastAsia="ru-RU"/>
        </w:rPr>
        <w:t>Специальный</w:t>
      </w:r>
      <w:r w:rsidRPr="00F804BB">
        <w:rPr>
          <w:rFonts w:ascii="Times New Roman" w:eastAsia="Times New Roman" w:hAnsi="Times New Roman" w:cs="Times New Roman"/>
          <w:bCs/>
          <w:sz w:val="24"/>
          <w:szCs w:val="24"/>
          <w:lang w:eastAsia="ru-RU"/>
        </w:rPr>
        <w:t xml:space="preserve"> позывной, содержащий </w:t>
      </w:r>
      <w:r w:rsidRPr="00983A01" w:rsidR="00654FA1">
        <w:rPr>
          <w:rFonts w:ascii="Times New Roman" w:eastAsia="Times New Roman" w:hAnsi="Times New Roman" w:cs="Times New Roman"/>
          <w:bCs/>
          <w:sz w:val="24"/>
          <w:szCs w:val="24"/>
          <w:lang w:eastAsia="ru-RU"/>
        </w:rPr>
        <w:t>в дополнительной части префикса цифры 8, 9 и</w:t>
      </w:r>
      <w:r w:rsidRPr="00983A01" w:rsidR="00810592">
        <w:rPr>
          <w:rFonts w:ascii="Times New Roman" w:eastAsia="Times New Roman" w:hAnsi="Times New Roman" w:cs="Times New Roman"/>
          <w:bCs/>
          <w:sz w:val="24"/>
          <w:szCs w:val="24"/>
          <w:lang w:eastAsia="ru-RU"/>
        </w:rPr>
        <w:t>ли</w:t>
      </w:r>
      <w:r w:rsidRPr="00983A01" w:rsidR="00654FA1">
        <w:rPr>
          <w:rFonts w:ascii="Times New Roman" w:eastAsia="Times New Roman" w:hAnsi="Times New Roman" w:cs="Times New Roman"/>
          <w:bCs/>
          <w:sz w:val="24"/>
          <w:szCs w:val="24"/>
          <w:lang w:eastAsia="ru-RU"/>
        </w:rPr>
        <w:t xml:space="preserve"> 0</w:t>
      </w:r>
      <w:r w:rsidRPr="00F804BB">
        <w:rPr>
          <w:rFonts w:ascii="Times New Roman" w:eastAsia="Times New Roman" w:hAnsi="Times New Roman" w:cs="Times New Roman"/>
          <w:bCs/>
          <w:sz w:val="24"/>
          <w:szCs w:val="24"/>
          <w:lang w:eastAsia="ru-RU"/>
        </w:rPr>
        <w:t xml:space="preserve">, </w:t>
      </w:r>
      <w:r w:rsidR="00AA70C1">
        <w:rPr>
          <w:rFonts w:ascii="Times New Roman" w:eastAsia="Times New Roman" w:hAnsi="Times New Roman" w:cs="Times New Roman"/>
          <w:bCs/>
          <w:sz w:val="24"/>
          <w:szCs w:val="24"/>
          <w:lang w:eastAsia="ru-RU"/>
        </w:rPr>
        <w:t xml:space="preserve">а в суффиксе </w:t>
      </w:r>
      <w:r w:rsidR="00F15B84">
        <w:rPr>
          <w:rFonts w:ascii="Times New Roman" w:eastAsia="Times New Roman" w:hAnsi="Times New Roman" w:cs="Times New Roman"/>
          <w:bCs/>
          <w:sz w:val="24"/>
          <w:szCs w:val="24"/>
          <w:lang w:eastAsia="ru-RU"/>
        </w:rPr>
        <w:t>три</w:t>
      </w:r>
      <w:r w:rsidRPr="00F804BB">
        <w:rPr>
          <w:rFonts w:ascii="Times New Roman" w:eastAsia="Times New Roman" w:hAnsi="Times New Roman" w:cs="Times New Roman"/>
          <w:bCs/>
          <w:sz w:val="24"/>
          <w:szCs w:val="24"/>
          <w:lang w:eastAsia="ru-RU"/>
        </w:rPr>
        <w:t xml:space="preserve"> или </w:t>
      </w:r>
      <w:r w:rsidR="00F15B84">
        <w:rPr>
          <w:rFonts w:ascii="Times New Roman" w:eastAsia="Times New Roman" w:hAnsi="Times New Roman" w:cs="Times New Roman"/>
          <w:bCs/>
          <w:sz w:val="24"/>
          <w:szCs w:val="24"/>
          <w:lang w:eastAsia="ru-RU"/>
        </w:rPr>
        <w:t>четыре</w:t>
      </w:r>
      <w:r w:rsidRPr="00F804BB">
        <w:rPr>
          <w:rFonts w:ascii="Times New Roman" w:eastAsia="Times New Roman" w:hAnsi="Times New Roman" w:cs="Times New Roman"/>
          <w:bCs/>
          <w:sz w:val="24"/>
          <w:szCs w:val="24"/>
          <w:lang w:eastAsia="ru-RU"/>
        </w:rPr>
        <w:t xml:space="preserve"> цифр</w:t>
      </w:r>
      <w:r w:rsidR="005A2349">
        <w:rPr>
          <w:rFonts w:ascii="Times New Roman" w:eastAsia="Times New Roman" w:hAnsi="Times New Roman" w:cs="Times New Roman"/>
          <w:bCs/>
          <w:sz w:val="24"/>
          <w:szCs w:val="24"/>
          <w:lang w:eastAsia="ru-RU"/>
        </w:rPr>
        <w:t>ы</w:t>
      </w:r>
      <w:r w:rsidRPr="00F804BB">
        <w:rPr>
          <w:rFonts w:ascii="Times New Roman" w:eastAsia="Times New Roman" w:hAnsi="Times New Roman" w:cs="Times New Roman"/>
          <w:bCs/>
          <w:sz w:val="24"/>
          <w:szCs w:val="24"/>
          <w:lang w:eastAsia="ru-RU"/>
        </w:rPr>
        <w:t xml:space="preserve">, </w:t>
      </w:r>
      <w:r w:rsidRPr="00F804BB" w:rsidR="004C2667">
        <w:rPr>
          <w:rFonts w:ascii="Times New Roman" w:eastAsia="Times New Roman" w:hAnsi="Times New Roman" w:cs="Times New Roman"/>
          <w:bCs/>
          <w:sz w:val="24"/>
          <w:szCs w:val="24"/>
          <w:lang w:eastAsia="ru-RU"/>
        </w:rPr>
        <w:t>назнача</w:t>
      </w:r>
      <w:r w:rsidRPr="00F804BB">
        <w:rPr>
          <w:rFonts w:ascii="Times New Roman" w:eastAsia="Times New Roman" w:hAnsi="Times New Roman" w:cs="Times New Roman"/>
          <w:bCs/>
          <w:sz w:val="24"/>
          <w:szCs w:val="24"/>
          <w:lang w:eastAsia="ru-RU"/>
        </w:rPr>
        <w:t xml:space="preserve">ется индивидуальным или клубным </w:t>
      </w:r>
      <w:r w:rsidR="00DD1503">
        <w:rPr>
          <w:rFonts w:ascii="Times New Roman" w:eastAsia="Times New Roman" w:hAnsi="Times New Roman" w:cs="Times New Roman"/>
          <w:bCs/>
          <w:sz w:val="24"/>
          <w:szCs w:val="24"/>
          <w:lang w:eastAsia="ru-RU"/>
        </w:rPr>
        <w:t xml:space="preserve">(коллективным) </w:t>
      </w:r>
      <w:r w:rsidRPr="00983A01" w:rsidR="00635FBE">
        <w:rPr>
          <w:rFonts w:ascii="Times New Roman" w:eastAsia="Times New Roman" w:hAnsi="Times New Roman" w:cs="Times New Roman"/>
          <w:bCs/>
          <w:sz w:val="24"/>
          <w:szCs w:val="24"/>
          <w:lang w:eastAsia="ru-RU"/>
        </w:rPr>
        <w:t>радио</w:t>
      </w:r>
      <w:r w:rsidRPr="00050F40">
        <w:rPr>
          <w:rFonts w:ascii="Times New Roman" w:eastAsia="Times New Roman" w:hAnsi="Times New Roman" w:cs="Times New Roman"/>
          <w:bCs/>
          <w:sz w:val="24"/>
          <w:szCs w:val="24"/>
          <w:lang w:eastAsia="ru-RU"/>
        </w:rPr>
        <w:t>станциям</w:t>
      </w:r>
      <w:r w:rsidR="00806BDC">
        <w:rPr>
          <w:rFonts w:ascii="Times New Roman" w:eastAsia="Times New Roman" w:hAnsi="Times New Roman" w:cs="Times New Roman"/>
          <w:bCs/>
          <w:sz w:val="24"/>
          <w:szCs w:val="24"/>
          <w:lang w:eastAsia="ru-RU"/>
        </w:rPr>
        <w:t>, радиостанциям радиолюбителей-нерезидентов</w:t>
      </w:r>
      <w:r w:rsidRPr="00050F40">
        <w:rPr>
          <w:rFonts w:ascii="Times New Roman" w:eastAsia="Times New Roman" w:hAnsi="Times New Roman" w:cs="Times New Roman"/>
          <w:bCs/>
          <w:sz w:val="24"/>
          <w:szCs w:val="24"/>
          <w:lang w:eastAsia="ru-RU"/>
        </w:rPr>
        <w:t xml:space="preserve"> </w:t>
      </w:r>
      <w:r w:rsidRPr="00F804BB">
        <w:rPr>
          <w:rFonts w:ascii="Times New Roman" w:eastAsia="Times New Roman" w:hAnsi="Times New Roman" w:cs="Times New Roman"/>
          <w:bCs/>
          <w:sz w:val="24"/>
          <w:szCs w:val="24"/>
          <w:lang w:eastAsia="ru-RU"/>
        </w:rPr>
        <w:t>для работы в специальных целях</w:t>
      </w:r>
      <w:r w:rsidR="00806BDC">
        <w:rPr>
          <w:rFonts w:ascii="Times New Roman" w:eastAsia="Times New Roman" w:hAnsi="Times New Roman" w:cs="Times New Roman"/>
          <w:bCs/>
          <w:sz w:val="24"/>
          <w:szCs w:val="24"/>
          <w:lang w:eastAsia="ru-RU"/>
        </w:rPr>
        <w:t xml:space="preserve"> на срок действия менее года</w:t>
      </w:r>
      <w:r w:rsidR="004F03EB">
        <w:rPr>
          <w:rFonts w:ascii="Times New Roman" w:eastAsia="Times New Roman" w:hAnsi="Times New Roman" w:cs="Times New Roman"/>
          <w:bCs/>
          <w:sz w:val="24"/>
          <w:szCs w:val="24"/>
          <w:lang w:eastAsia="ru-RU"/>
        </w:rPr>
        <w:t xml:space="preserve"> </w:t>
      </w:r>
      <w:r w:rsidRPr="00983A01" w:rsidR="004F03EB">
        <w:rPr>
          <w:rFonts w:ascii="Times New Roman" w:eastAsia="Times New Roman" w:hAnsi="Times New Roman" w:cs="Times New Roman"/>
          <w:bCs/>
          <w:sz w:val="24"/>
          <w:szCs w:val="24"/>
          <w:lang w:eastAsia="ru-RU"/>
        </w:rPr>
        <w:t>(в качестве примера в Таблице показаны префиксы RP</w:t>
      </w:r>
      <w:r w:rsidR="00806BDC">
        <w:rPr>
          <w:rFonts w:ascii="Times New Roman" w:eastAsia="Times New Roman" w:hAnsi="Times New Roman" w:cs="Times New Roman"/>
          <w:bCs/>
          <w:sz w:val="24"/>
          <w:szCs w:val="24"/>
          <w:lang w:val="en-US" w:eastAsia="ru-RU"/>
        </w:rPr>
        <w:t>D</w:t>
      </w:r>
      <w:r w:rsidR="00806BDC">
        <w:rPr>
          <w:rFonts w:ascii="Times New Roman" w:eastAsia="Times New Roman" w:hAnsi="Times New Roman" w:cs="Times New Roman"/>
          <w:bCs/>
          <w:sz w:val="24"/>
          <w:szCs w:val="24"/>
          <w:lang w:eastAsia="ru-RU"/>
        </w:rPr>
        <w:t>8</w:t>
      </w:r>
      <w:r w:rsidRPr="00983A01" w:rsidR="004F03EB">
        <w:rPr>
          <w:rFonts w:ascii="Times New Roman" w:eastAsia="Times New Roman" w:hAnsi="Times New Roman" w:cs="Times New Roman"/>
          <w:bCs/>
          <w:sz w:val="24"/>
          <w:szCs w:val="24"/>
          <w:lang w:eastAsia="ru-RU"/>
        </w:rPr>
        <w:t xml:space="preserve"> – RP</w:t>
      </w:r>
      <w:r w:rsidR="00806BDC">
        <w:rPr>
          <w:rFonts w:ascii="Times New Roman" w:eastAsia="Times New Roman" w:hAnsi="Times New Roman" w:cs="Times New Roman"/>
          <w:bCs/>
          <w:sz w:val="24"/>
          <w:szCs w:val="24"/>
          <w:lang w:val="en-US" w:eastAsia="ru-RU"/>
        </w:rPr>
        <w:t>D</w:t>
      </w:r>
      <w:r w:rsidRPr="00983A01" w:rsidR="004F03EB">
        <w:rPr>
          <w:rFonts w:ascii="Times New Roman" w:eastAsia="Times New Roman" w:hAnsi="Times New Roman" w:cs="Times New Roman"/>
          <w:bCs/>
          <w:sz w:val="24"/>
          <w:szCs w:val="24"/>
          <w:lang w:eastAsia="ru-RU"/>
        </w:rPr>
        <w:t>0, имеющие в основной части RP</w:t>
      </w:r>
      <w:r w:rsidR="00806BDC">
        <w:rPr>
          <w:rFonts w:ascii="Times New Roman" w:eastAsia="Times New Roman" w:hAnsi="Times New Roman" w:cs="Times New Roman"/>
          <w:bCs/>
          <w:sz w:val="24"/>
          <w:szCs w:val="24"/>
          <w:lang w:val="en-US" w:eastAsia="ru-RU"/>
        </w:rPr>
        <w:t>D</w:t>
      </w:r>
      <w:r w:rsidRPr="00983A01" w:rsidR="004F03EB">
        <w:rPr>
          <w:rFonts w:ascii="Times New Roman" w:eastAsia="Times New Roman" w:hAnsi="Times New Roman" w:cs="Times New Roman"/>
          <w:bCs/>
          <w:sz w:val="24"/>
          <w:szCs w:val="24"/>
          <w:lang w:eastAsia="ru-RU"/>
        </w:rPr>
        <w:t>)</w:t>
      </w:r>
      <w:r w:rsidRPr="00F804BB">
        <w:rPr>
          <w:rFonts w:ascii="Times New Roman" w:eastAsia="Times New Roman" w:hAnsi="Times New Roman" w:cs="Times New Roman"/>
          <w:bCs/>
          <w:sz w:val="24"/>
          <w:szCs w:val="24"/>
          <w:lang w:eastAsia="ru-RU"/>
        </w:rPr>
        <w:t xml:space="preserve">: </w:t>
      </w:r>
    </w:p>
    <w:p w:rsidR="00A8609B" w:rsidRPr="00F804BB" w:rsidP="00965CB0" w14:paraId="71A5A445" w14:textId="00CCD5D5">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F804BB">
        <w:rPr>
          <w:rFonts w:ascii="Times New Roman" w:eastAsia="Times New Roman" w:hAnsi="Times New Roman" w:cs="Times New Roman"/>
          <w:bCs/>
          <w:sz w:val="24"/>
          <w:szCs w:val="24"/>
          <w:lang w:eastAsia="ru-RU"/>
        </w:rPr>
        <w:t>а) в</w:t>
      </w:r>
      <w:r w:rsidRPr="00F804BB" w:rsidR="00427E16">
        <w:rPr>
          <w:rFonts w:ascii="Times New Roman" w:eastAsia="Times New Roman" w:hAnsi="Times New Roman" w:cs="Times New Roman"/>
          <w:bCs/>
          <w:sz w:val="24"/>
          <w:szCs w:val="24"/>
          <w:lang w:eastAsia="ru-RU"/>
        </w:rPr>
        <w:t xml:space="preserve"> ознаменование исторических дат и событий; </w:t>
      </w:r>
    </w:p>
    <w:p w:rsidR="00806BDC" w:rsidP="00965CB0" w14:paraId="518C0359" w14:textId="77777777">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w:t>
      </w:r>
      <w:r w:rsidRPr="00F804BB" w:rsidR="00A8609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по особым случаям,</w:t>
      </w:r>
      <w:r w:rsidRPr="00F804BB" w:rsidR="00427E16">
        <w:rPr>
          <w:rFonts w:ascii="Times New Roman" w:eastAsia="Times New Roman" w:hAnsi="Times New Roman" w:cs="Times New Roman"/>
          <w:bCs/>
          <w:sz w:val="24"/>
          <w:szCs w:val="24"/>
          <w:lang w:eastAsia="ru-RU"/>
        </w:rPr>
        <w:t xml:space="preserve"> связанны</w:t>
      </w:r>
      <w:r>
        <w:rPr>
          <w:rFonts w:ascii="Times New Roman" w:eastAsia="Times New Roman" w:hAnsi="Times New Roman" w:cs="Times New Roman"/>
          <w:bCs/>
          <w:sz w:val="24"/>
          <w:szCs w:val="24"/>
          <w:lang w:eastAsia="ru-RU"/>
        </w:rPr>
        <w:t>м</w:t>
      </w:r>
      <w:r w:rsidRPr="00F804BB" w:rsidR="00427E16">
        <w:rPr>
          <w:rFonts w:ascii="Times New Roman" w:eastAsia="Times New Roman" w:hAnsi="Times New Roman" w:cs="Times New Roman"/>
          <w:bCs/>
          <w:sz w:val="24"/>
          <w:szCs w:val="24"/>
          <w:lang w:eastAsia="ru-RU"/>
        </w:rPr>
        <w:t xml:space="preserve"> с радиолюбительской деятельност</w:t>
      </w:r>
      <w:r w:rsidR="00CC2EBD">
        <w:rPr>
          <w:rFonts w:ascii="Times New Roman" w:eastAsia="Times New Roman" w:hAnsi="Times New Roman" w:cs="Times New Roman"/>
          <w:bCs/>
          <w:sz w:val="24"/>
          <w:szCs w:val="24"/>
          <w:lang w:eastAsia="ru-RU"/>
        </w:rPr>
        <w:t>ью</w:t>
      </w:r>
      <w:r>
        <w:rPr>
          <w:rFonts w:ascii="Times New Roman" w:eastAsia="Times New Roman" w:hAnsi="Times New Roman" w:cs="Times New Roman"/>
          <w:bCs/>
          <w:sz w:val="24"/>
          <w:szCs w:val="24"/>
          <w:lang w:eastAsia="ru-RU"/>
        </w:rPr>
        <w:t>;</w:t>
      </w:r>
    </w:p>
    <w:p w:rsidR="00A8609B" w:rsidRPr="00F804BB" w:rsidP="00965CB0" w14:paraId="4889BFD0" w14:textId="4E10FE9B">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в интересах радиолюбителей-нерезидентов.</w:t>
      </w:r>
      <w:r w:rsidRPr="00F804BB" w:rsidR="00427E16">
        <w:rPr>
          <w:rFonts w:ascii="Times New Roman" w:eastAsia="Times New Roman" w:hAnsi="Times New Roman" w:cs="Times New Roman"/>
          <w:bCs/>
          <w:sz w:val="24"/>
          <w:szCs w:val="24"/>
          <w:lang w:eastAsia="ru-RU"/>
        </w:rPr>
        <w:t xml:space="preserve"> </w:t>
      </w:r>
    </w:p>
    <w:p w:rsidR="00A8609B" w:rsidP="00965CB0" w14:paraId="67907117" w14:textId="43E03441">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F804BB">
        <w:rPr>
          <w:rFonts w:ascii="Times New Roman" w:eastAsia="Times New Roman" w:hAnsi="Times New Roman" w:cs="Times New Roman"/>
          <w:bCs/>
          <w:sz w:val="24"/>
          <w:szCs w:val="24"/>
          <w:lang w:eastAsia="ru-RU"/>
        </w:rPr>
        <w:t>Специальн</w:t>
      </w:r>
      <w:r w:rsidRPr="00F804BB">
        <w:rPr>
          <w:rFonts w:ascii="Times New Roman" w:eastAsia="Times New Roman" w:hAnsi="Times New Roman" w:cs="Times New Roman"/>
          <w:bCs/>
          <w:sz w:val="24"/>
          <w:szCs w:val="24"/>
          <w:lang w:eastAsia="ru-RU"/>
        </w:rPr>
        <w:t xml:space="preserve">ые позывные могут быть </w:t>
      </w:r>
      <w:r w:rsidRPr="00F804BB" w:rsidR="004C2667">
        <w:rPr>
          <w:rFonts w:ascii="Times New Roman" w:eastAsia="Times New Roman" w:hAnsi="Times New Roman" w:cs="Times New Roman"/>
          <w:bCs/>
          <w:sz w:val="24"/>
          <w:szCs w:val="24"/>
          <w:lang w:eastAsia="ru-RU"/>
        </w:rPr>
        <w:t>назнач</w:t>
      </w:r>
      <w:r w:rsidRPr="00F804BB">
        <w:rPr>
          <w:rFonts w:ascii="Times New Roman" w:eastAsia="Times New Roman" w:hAnsi="Times New Roman" w:cs="Times New Roman"/>
          <w:bCs/>
          <w:sz w:val="24"/>
          <w:szCs w:val="24"/>
          <w:lang w:eastAsia="ru-RU"/>
        </w:rPr>
        <w:t>ен</w:t>
      </w:r>
      <w:r w:rsidRPr="00F804BB">
        <w:rPr>
          <w:rFonts w:ascii="Times New Roman" w:eastAsia="Times New Roman" w:hAnsi="Times New Roman" w:cs="Times New Roman"/>
          <w:bCs/>
          <w:sz w:val="24"/>
          <w:szCs w:val="24"/>
          <w:lang w:eastAsia="ru-RU"/>
        </w:rPr>
        <w:t>ы на определенные временные сроки</w:t>
      </w:r>
      <w:r w:rsidRPr="00F804BB">
        <w:rPr>
          <w:rFonts w:ascii="Times New Roman" w:eastAsia="Times New Roman" w:hAnsi="Times New Roman" w:cs="Times New Roman"/>
          <w:bCs/>
          <w:sz w:val="24"/>
          <w:szCs w:val="24"/>
          <w:lang w:eastAsia="ru-RU"/>
        </w:rPr>
        <w:t>,</w:t>
      </w:r>
      <w:r w:rsidRPr="00F804BB">
        <w:rPr>
          <w:rFonts w:ascii="Times New Roman" w:eastAsia="Times New Roman" w:hAnsi="Times New Roman" w:cs="Times New Roman"/>
          <w:bCs/>
          <w:sz w:val="24"/>
          <w:szCs w:val="24"/>
          <w:lang w:eastAsia="ru-RU"/>
        </w:rPr>
        <w:t xml:space="preserve"> которые не превышают 365</w:t>
      </w:r>
      <w:r w:rsidR="00DD1503">
        <w:rPr>
          <w:rFonts w:ascii="Times New Roman" w:eastAsia="Times New Roman" w:hAnsi="Times New Roman" w:cs="Times New Roman"/>
          <w:bCs/>
          <w:sz w:val="24"/>
          <w:szCs w:val="24"/>
          <w:lang w:eastAsia="ru-RU"/>
        </w:rPr>
        <w:t>-ти</w:t>
      </w:r>
      <w:r w:rsidRPr="00F804BB">
        <w:rPr>
          <w:rFonts w:ascii="Times New Roman" w:eastAsia="Times New Roman" w:hAnsi="Times New Roman" w:cs="Times New Roman"/>
          <w:bCs/>
          <w:sz w:val="24"/>
          <w:szCs w:val="24"/>
          <w:lang w:eastAsia="ru-RU"/>
        </w:rPr>
        <w:t xml:space="preserve"> календарных дней</w:t>
      </w:r>
      <w:r w:rsidRPr="00F804BB" w:rsidR="00822C35">
        <w:rPr>
          <w:rFonts w:ascii="Times New Roman" w:eastAsia="Times New Roman" w:hAnsi="Times New Roman" w:cs="Times New Roman"/>
          <w:bCs/>
          <w:sz w:val="24"/>
          <w:szCs w:val="24"/>
          <w:lang w:eastAsia="ru-RU"/>
        </w:rPr>
        <w:t xml:space="preserve"> (одного года)</w:t>
      </w:r>
      <w:r w:rsidRPr="00F804BB">
        <w:rPr>
          <w:rFonts w:ascii="Times New Roman" w:eastAsia="Times New Roman" w:hAnsi="Times New Roman" w:cs="Times New Roman"/>
          <w:bCs/>
          <w:sz w:val="24"/>
          <w:szCs w:val="24"/>
          <w:lang w:eastAsia="ru-RU"/>
        </w:rPr>
        <w:t xml:space="preserve">. </w:t>
      </w:r>
    </w:p>
    <w:p w:rsidR="004F03EB" w:rsidRPr="00F804BB" w:rsidP="00965CB0" w14:paraId="0B418665" w14:textId="5667214B">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F804BB">
        <w:rPr>
          <w:rFonts w:ascii="Times New Roman" w:eastAsia="Times New Roman" w:hAnsi="Times New Roman" w:cs="Times New Roman"/>
          <w:bCs/>
          <w:sz w:val="24"/>
          <w:szCs w:val="24"/>
          <w:lang w:eastAsia="ru-RU"/>
        </w:rPr>
        <w:t xml:space="preserve">Специальные позывные назначаются посредством оформления приложений к действующим радиочастотным присвоениям (для действующих </w:t>
      </w:r>
      <w:r w:rsidRPr="00965CB0">
        <w:rPr>
          <w:rFonts w:ascii="Times New Roman" w:eastAsia="Times New Roman" w:hAnsi="Times New Roman" w:cs="Times New Roman"/>
          <w:bCs/>
          <w:sz w:val="24"/>
          <w:szCs w:val="24"/>
          <w:lang w:eastAsia="ru-RU"/>
        </w:rPr>
        <w:t>РИС</w:t>
      </w:r>
      <w:r>
        <w:rPr>
          <w:rFonts w:ascii="Times New Roman" w:eastAsia="Times New Roman" w:hAnsi="Times New Roman" w:cs="Times New Roman"/>
          <w:bCs/>
          <w:sz w:val="24"/>
          <w:szCs w:val="24"/>
          <w:lang w:eastAsia="ru-RU"/>
        </w:rPr>
        <w:t xml:space="preserve"> </w:t>
      </w:r>
      <w:r w:rsidRPr="00983A01">
        <w:rPr>
          <w:rFonts w:ascii="Times New Roman" w:eastAsia="Times New Roman" w:hAnsi="Times New Roman" w:cs="Times New Roman"/>
          <w:bCs/>
          <w:sz w:val="24"/>
          <w:szCs w:val="24"/>
          <w:lang w:eastAsia="ru-RU"/>
        </w:rPr>
        <w:t>радиостанций</w:t>
      </w:r>
      <w:r w:rsidRPr="00F804BB">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p>
    <w:p w:rsidR="004C2667" w:rsidRPr="00F804BB" w:rsidP="00965CB0" w14:paraId="2B4F7A17" w14:textId="747D5136">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r w:rsidRPr="00F804BB" w:rsidR="00427E16">
        <w:rPr>
          <w:rFonts w:ascii="Times New Roman" w:eastAsia="Times New Roman" w:hAnsi="Times New Roman" w:cs="Times New Roman"/>
          <w:bCs/>
          <w:sz w:val="24"/>
          <w:szCs w:val="24"/>
          <w:lang w:eastAsia="ru-RU"/>
        </w:rPr>
        <w:t xml:space="preserve">. Позывные для индивидуальных и клубных </w:t>
      </w:r>
      <w:r w:rsidR="00DD1503">
        <w:rPr>
          <w:rFonts w:ascii="Times New Roman" w:eastAsia="Times New Roman" w:hAnsi="Times New Roman" w:cs="Times New Roman"/>
          <w:bCs/>
          <w:sz w:val="24"/>
          <w:szCs w:val="24"/>
          <w:lang w:eastAsia="ru-RU"/>
        </w:rPr>
        <w:t xml:space="preserve">(коллективных) </w:t>
      </w:r>
      <w:r w:rsidRPr="00983A01" w:rsidR="00635FBE">
        <w:rPr>
          <w:rFonts w:ascii="Times New Roman" w:eastAsia="Times New Roman" w:hAnsi="Times New Roman" w:cs="Times New Roman"/>
          <w:bCs/>
          <w:sz w:val="24"/>
          <w:szCs w:val="24"/>
          <w:lang w:eastAsia="ru-RU"/>
        </w:rPr>
        <w:t>радио</w:t>
      </w:r>
      <w:r w:rsidRPr="00050F40" w:rsidR="00427E16">
        <w:rPr>
          <w:rFonts w:ascii="Times New Roman" w:eastAsia="Times New Roman" w:hAnsi="Times New Roman" w:cs="Times New Roman"/>
          <w:bCs/>
          <w:sz w:val="24"/>
          <w:szCs w:val="24"/>
          <w:lang w:eastAsia="ru-RU"/>
        </w:rPr>
        <w:t>станций</w:t>
      </w:r>
      <w:r>
        <w:rPr>
          <w:rFonts w:ascii="Times New Roman" w:eastAsia="Times New Roman" w:hAnsi="Times New Roman" w:cs="Times New Roman"/>
          <w:bCs/>
          <w:sz w:val="24"/>
          <w:szCs w:val="24"/>
          <w:lang w:eastAsia="ru-RU"/>
        </w:rPr>
        <w:t xml:space="preserve">, в том числе специальные, </w:t>
      </w:r>
      <w:r w:rsidRPr="00F804BB">
        <w:rPr>
          <w:rFonts w:ascii="Times New Roman" w:eastAsia="Times New Roman" w:hAnsi="Times New Roman" w:cs="Times New Roman"/>
          <w:bCs/>
          <w:sz w:val="24"/>
          <w:szCs w:val="24"/>
          <w:lang w:eastAsia="ru-RU"/>
        </w:rPr>
        <w:t>назнача</w:t>
      </w:r>
      <w:r w:rsidRPr="00F804BB" w:rsidR="00427E16">
        <w:rPr>
          <w:rFonts w:ascii="Times New Roman" w:eastAsia="Times New Roman" w:hAnsi="Times New Roman" w:cs="Times New Roman"/>
          <w:bCs/>
          <w:sz w:val="24"/>
          <w:szCs w:val="24"/>
          <w:lang w:eastAsia="ru-RU"/>
        </w:rPr>
        <w:t xml:space="preserve">ются </w:t>
      </w:r>
      <w:r w:rsidRPr="00F804BB" w:rsidR="00606FEF">
        <w:rPr>
          <w:rFonts w:ascii="Times New Roman" w:eastAsia="Times New Roman" w:hAnsi="Times New Roman" w:cs="Times New Roman"/>
          <w:bCs/>
          <w:sz w:val="24"/>
          <w:szCs w:val="24"/>
          <w:lang w:eastAsia="ru-RU"/>
        </w:rPr>
        <w:t>при следующих</w:t>
      </w:r>
      <w:r w:rsidRPr="00F804BB" w:rsidR="00427E16">
        <w:rPr>
          <w:rFonts w:ascii="Times New Roman" w:eastAsia="Times New Roman" w:hAnsi="Times New Roman" w:cs="Times New Roman"/>
          <w:bCs/>
          <w:sz w:val="24"/>
          <w:szCs w:val="24"/>
          <w:lang w:eastAsia="ru-RU"/>
        </w:rPr>
        <w:t xml:space="preserve"> условия</w:t>
      </w:r>
      <w:r w:rsidRPr="00F804BB" w:rsidR="00606FEF">
        <w:rPr>
          <w:rFonts w:ascii="Times New Roman" w:eastAsia="Times New Roman" w:hAnsi="Times New Roman" w:cs="Times New Roman"/>
          <w:bCs/>
          <w:sz w:val="24"/>
          <w:szCs w:val="24"/>
          <w:lang w:eastAsia="ru-RU"/>
        </w:rPr>
        <w:t>х</w:t>
      </w:r>
      <w:r w:rsidRPr="00F804BB" w:rsidR="00427E16">
        <w:rPr>
          <w:rFonts w:ascii="Times New Roman" w:eastAsia="Times New Roman" w:hAnsi="Times New Roman" w:cs="Times New Roman"/>
          <w:bCs/>
          <w:sz w:val="24"/>
          <w:szCs w:val="24"/>
          <w:lang w:eastAsia="ru-RU"/>
        </w:rPr>
        <w:t xml:space="preserve">: </w:t>
      </w:r>
    </w:p>
    <w:p w:rsidR="004C2667" w:rsidRPr="00F804BB" w:rsidP="00965CB0" w14:paraId="230B8C10" w14:textId="64CC06DB">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F804BB">
        <w:rPr>
          <w:rFonts w:ascii="Times New Roman" w:eastAsia="Times New Roman" w:hAnsi="Times New Roman" w:cs="Times New Roman"/>
          <w:bCs/>
          <w:sz w:val="24"/>
          <w:szCs w:val="24"/>
          <w:lang w:eastAsia="ru-RU"/>
        </w:rPr>
        <w:t>а) п</w:t>
      </w:r>
      <w:r w:rsidRPr="00F804BB" w:rsidR="00427E16">
        <w:rPr>
          <w:rFonts w:ascii="Times New Roman" w:eastAsia="Times New Roman" w:hAnsi="Times New Roman" w:cs="Times New Roman"/>
          <w:bCs/>
          <w:sz w:val="24"/>
          <w:szCs w:val="24"/>
          <w:lang w:eastAsia="ru-RU"/>
        </w:rPr>
        <w:t>озывной</w:t>
      </w:r>
      <w:r w:rsidR="00E46179">
        <w:rPr>
          <w:rFonts w:ascii="Times New Roman" w:eastAsia="Times New Roman" w:hAnsi="Times New Roman" w:cs="Times New Roman"/>
          <w:bCs/>
          <w:sz w:val="24"/>
          <w:szCs w:val="24"/>
          <w:lang w:eastAsia="ru-RU"/>
        </w:rPr>
        <w:t xml:space="preserve"> </w:t>
      </w:r>
      <w:r w:rsidRPr="00F804BB" w:rsidR="00427E16">
        <w:rPr>
          <w:rFonts w:ascii="Times New Roman" w:eastAsia="Times New Roman" w:hAnsi="Times New Roman" w:cs="Times New Roman"/>
          <w:bCs/>
          <w:sz w:val="24"/>
          <w:szCs w:val="24"/>
          <w:lang w:eastAsia="ru-RU"/>
        </w:rPr>
        <w:t xml:space="preserve">может быть </w:t>
      </w:r>
      <w:r w:rsidR="00E46179">
        <w:rPr>
          <w:rFonts w:ascii="Times New Roman" w:eastAsia="Times New Roman" w:hAnsi="Times New Roman" w:cs="Times New Roman"/>
          <w:bCs/>
          <w:sz w:val="24"/>
          <w:szCs w:val="24"/>
          <w:lang w:eastAsia="ru-RU"/>
        </w:rPr>
        <w:t>назначен</w:t>
      </w:r>
      <w:r w:rsidRPr="00F804BB" w:rsidR="00427E16">
        <w:rPr>
          <w:rFonts w:ascii="Times New Roman" w:eastAsia="Times New Roman" w:hAnsi="Times New Roman" w:cs="Times New Roman"/>
          <w:bCs/>
          <w:sz w:val="24"/>
          <w:szCs w:val="24"/>
          <w:lang w:eastAsia="ru-RU"/>
        </w:rPr>
        <w:t xml:space="preserve">: </w:t>
      </w:r>
    </w:p>
    <w:p w:rsidR="004C2667" w:rsidRPr="00F804BB" w:rsidP="00965CB0" w14:paraId="0D091523" w14:textId="0EDF1E54">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F804BB">
        <w:rPr>
          <w:rFonts w:ascii="Times New Roman" w:eastAsia="Times New Roman" w:hAnsi="Times New Roman" w:cs="Times New Roman"/>
          <w:bCs/>
          <w:sz w:val="24"/>
          <w:szCs w:val="24"/>
          <w:lang w:eastAsia="ru-RU"/>
        </w:rPr>
        <w:t>1</w:t>
      </w:r>
      <w:r w:rsidRPr="00F804BB" w:rsidR="00427E16">
        <w:rPr>
          <w:rFonts w:ascii="Times New Roman" w:eastAsia="Times New Roman" w:hAnsi="Times New Roman" w:cs="Times New Roman"/>
          <w:bCs/>
          <w:sz w:val="24"/>
          <w:szCs w:val="24"/>
          <w:lang w:eastAsia="ru-RU"/>
        </w:rPr>
        <w:t xml:space="preserve">) </w:t>
      </w:r>
      <w:r w:rsidR="00B671D6">
        <w:rPr>
          <w:rFonts w:ascii="Times New Roman" w:eastAsia="Times New Roman" w:hAnsi="Times New Roman" w:cs="Times New Roman"/>
          <w:bCs/>
          <w:sz w:val="24"/>
          <w:szCs w:val="24"/>
          <w:lang w:eastAsia="ru-RU"/>
        </w:rPr>
        <w:t xml:space="preserve">радиостанции </w:t>
      </w:r>
      <w:r w:rsidRPr="00F804BB">
        <w:rPr>
          <w:rFonts w:ascii="Times New Roman" w:eastAsia="Times New Roman" w:hAnsi="Times New Roman" w:cs="Times New Roman"/>
          <w:bCs/>
          <w:sz w:val="24"/>
          <w:szCs w:val="24"/>
          <w:lang w:eastAsia="ru-RU"/>
        </w:rPr>
        <w:t>гражданин</w:t>
      </w:r>
      <w:r w:rsidR="00B671D6">
        <w:rPr>
          <w:rFonts w:ascii="Times New Roman" w:eastAsia="Times New Roman" w:hAnsi="Times New Roman" w:cs="Times New Roman"/>
          <w:bCs/>
          <w:sz w:val="24"/>
          <w:szCs w:val="24"/>
          <w:lang w:eastAsia="ru-RU"/>
        </w:rPr>
        <w:t>а</w:t>
      </w:r>
      <w:r w:rsidRPr="00F804BB">
        <w:rPr>
          <w:rFonts w:ascii="Times New Roman" w:eastAsia="Times New Roman" w:hAnsi="Times New Roman" w:cs="Times New Roman"/>
          <w:bCs/>
          <w:sz w:val="24"/>
          <w:szCs w:val="24"/>
          <w:lang w:eastAsia="ru-RU"/>
        </w:rPr>
        <w:t xml:space="preserve"> </w:t>
      </w:r>
      <w:r w:rsidRPr="00983A01">
        <w:rPr>
          <w:rFonts w:ascii="Times New Roman" w:eastAsia="Times New Roman" w:hAnsi="Times New Roman" w:cs="Times New Roman"/>
          <w:bCs/>
          <w:sz w:val="24"/>
          <w:szCs w:val="24"/>
          <w:lang w:eastAsia="ru-RU"/>
        </w:rPr>
        <w:t xml:space="preserve">Приднестровской Молдавской </w:t>
      </w:r>
      <w:r w:rsidRPr="00F804BB">
        <w:rPr>
          <w:rFonts w:ascii="Times New Roman" w:eastAsia="Times New Roman" w:hAnsi="Times New Roman" w:cs="Times New Roman"/>
          <w:bCs/>
          <w:sz w:val="24"/>
          <w:szCs w:val="24"/>
          <w:lang w:eastAsia="ru-RU"/>
        </w:rPr>
        <w:t>Республики</w:t>
      </w:r>
      <w:r w:rsidRPr="00F804BB" w:rsidR="00427E16">
        <w:rPr>
          <w:rFonts w:ascii="Times New Roman" w:eastAsia="Times New Roman" w:hAnsi="Times New Roman" w:cs="Times New Roman"/>
          <w:bCs/>
          <w:sz w:val="24"/>
          <w:szCs w:val="24"/>
          <w:lang w:eastAsia="ru-RU"/>
        </w:rPr>
        <w:t xml:space="preserve">; </w:t>
      </w:r>
    </w:p>
    <w:p w:rsidR="004C2667" w:rsidRPr="00F804BB" w:rsidP="00965CB0" w14:paraId="307C9298" w14:textId="2C65321A">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F804BB">
        <w:rPr>
          <w:rFonts w:ascii="Times New Roman" w:eastAsia="Times New Roman" w:hAnsi="Times New Roman" w:cs="Times New Roman"/>
          <w:bCs/>
          <w:sz w:val="24"/>
          <w:szCs w:val="24"/>
          <w:lang w:eastAsia="ru-RU"/>
        </w:rPr>
        <w:t>2</w:t>
      </w:r>
      <w:r w:rsidRPr="00F804BB" w:rsidR="00427E16">
        <w:rPr>
          <w:rFonts w:ascii="Times New Roman" w:eastAsia="Times New Roman" w:hAnsi="Times New Roman" w:cs="Times New Roman"/>
          <w:bCs/>
          <w:sz w:val="24"/>
          <w:szCs w:val="24"/>
          <w:lang w:eastAsia="ru-RU"/>
        </w:rPr>
        <w:t>)</w:t>
      </w:r>
      <w:r w:rsidR="00B671D6">
        <w:rPr>
          <w:rFonts w:ascii="Times New Roman" w:eastAsia="Times New Roman" w:hAnsi="Times New Roman" w:cs="Times New Roman"/>
          <w:bCs/>
          <w:sz w:val="24"/>
          <w:szCs w:val="24"/>
          <w:lang w:eastAsia="ru-RU"/>
        </w:rPr>
        <w:t xml:space="preserve"> радиостанции</w:t>
      </w:r>
      <w:r w:rsidRPr="00F804BB" w:rsidR="00427E16">
        <w:rPr>
          <w:rFonts w:ascii="Times New Roman" w:eastAsia="Times New Roman" w:hAnsi="Times New Roman" w:cs="Times New Roman"/>
          <w:bCs/>
          <w:sz w:val="24"/>
          <w:szCs w:val="24"/>
          <w:lang w:eastAsia="ru-RU"/>
        </w:rPr>
        <w:t xml:space="preserve"> гражданин</w:t>
      </w:r>
      <w:r w:rsidR="00B671D6">
        <w:rPr>
          <w:rFonts w:ascii="Times New Roman" w:eastAsia="Times New Roman" w:hAnsi="Times New Roman" w:cs="Times New Roman"/>
          <w:bCs/>
          <w:sz w:val="24"/>
          <w:szCs w:val="24"/>
          <w:lang w:eastAsia="ru-RU"/>
        </w:rPr>
        <w:t>а</w:t>
      </w:r>
      <w:r w:rsidRPr="00F804BB" w:rsidR="00427E16">
        <w:rPr>
          <w:rFonts w:ascii="Times New Roman" w:eastAsia="Times New Roman" w:hAnsi="Times New Roman" w:cs="Times New Roman"/>
          <w:bCs/>
          <w:sz w:val="24"/>
          <w:szCs w:val="24"/>
          <w:lang w:eastAsia="ru-RU"/>
        </w:rPr>
        <w:t xml:space="preserve"> другой страны</w:t>
      </w:r>
      <w:r w:rsidR="00333C66">
        <w:rPr>
          <w:rFonts w:ascii="Times New Roman" w:eastAsia="Times New Roman" w:hAnsi="Times New Roman" w:cs="Times New Roman"/>
          <w:bCs/>
          <w:sz w:val="24"/>
          <w:szCs w:val="24"/>
          <w:lang w:eastAsia="ru-RU"/>
        </w:rPr>
        <w:t>,</w:t>
      </w:r>
      <w:r w:rsidRPr="00F804BB" w:rsidR="00427E16">
        <w:rPr>
          <w:rFonts w:ascii="Times New Roman" w:eastAsia="Times New Roman" w:hAnsi="Times New Roman" w:cs="Times New Roman"/>
          <w:bCs/>
          <w:sz w:val="24"/>
          <w:szCs w:val="24"/>
          <w:lang w:eastAsia="ru-RU"/>
        </w:rPr>
        <w:t xml:space="preserve"> </w:t>
      </w:r>
      <w:r w:rsidR="009D720D">
        <w:rPr>
          <w:rFonts w:ascii="Times New Roman" w:eastAsia="Times New Roman" w:hAnsi="Times New Roman" w:cs="Times New Roman"/>
          <w:bCs/>
          <w:sz w:val="24"/>
          <w:szCs w:val="24"/>
          <w:lang w:eastAsia="ru-RU"/>
        </w:rPr>
        <w:t>временно находяще</w:t>
      </w:r>
      <w:r w:rsidR="00333C66">
        <w:rPr>
          <w:rFonts w:ascii="Times New Roman" w:eastAsia="Times New Roman" w:hAnsi="Times New Roman" w:cs="Times New Roman"/>
          <w:bCs/>
          <w:sz w:val="24"/>
          <w:szCs w:val="24"/>
          <w:lang w:eastAsia="ru-RU"/>
        </w:rPr>
        <w:t>гося</w:t>
      </w:r>
      <w:r w:rsidRPr="00F804BB" w:rsidR="00427E16">
        <w:rPr>
          <w:rFonts w:ascii="Times New Roman" w:eastAsia="Times New Roman" w:hAnsi="Times New Roman" w:cs="Times New Roman"/>
          <w:bCs/>
          <w:sz w:val="24"/>
          <w:szCs w:val="24"/>
          <w:lang w:eastAsia="ru-RU"/>
        </w:rPr>
        <w:t xml:space="preserve"> на территории </w:t>
      </w:r>
      <w:r w:rsidRPr="00983A01">
        <w:rPr>
          <w:rFonts w:ascii="Times New Roman" w:eastAsia="Times New Roman" w:hAnsi="Times New Roman" w:cs="Times New Roman"/>
          <w:bCs/>
          <w:sz w:val="24"/>
          <w:szCs w:val="24"/>
          <w:lang w:eastAsia="ru-RU"/>
        </w:rPr>
        <w:t xml:space="preserve">Приднестровской Молдавской </w:t>
      </w:r>
      <w:r w:rsidRPr="00F804BB">
        <w:rPr>
          <w:rFonts w:ascii="Times New Roman" w:eastAsia="Times New Roman" w:hAnsi="Times New Roman" w:cs="Times New Roman"/>
          <w:bCs/>
          <w:sz w:val="24"/>
          <w:szCs w:val="24"/>
          <w:lang w:eastAsia="ru-RU"/>
        </w:rPr>
        <w:t>Республики</w:t>
      </w:r>
      <w:r w:rsidRPr="00F804BB" w:rsidR="00427E16">
        <w:rPr>
          <w:rFonts w:ascii="Times New Roman" w:eastAsia="Times New Roman" w:hAnsi="Times New Roman" w:cs="Times New Roman"/>
          <w:bCs/>
          <w:sz w:val="24"/>
          <w:szCs w:val="24"/>
          <w:lang w:eastAsia="ru-RU"/>
        </w:rPr>
        <w:t xml:space="preserve">; </w:t>
      </w:r>
    </w:p>
    <w:p w:rsidR="004C2667" w:rsidRPr="00F804BB" w:rsidP="00965CB0" w14:paraId="36109182" w14:textId="4CB5075B">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F804BB">
        <w:rPr>
          <w:rFonts w:ascii="Times New Roman" w:eastAsia="Times New Roman" w:hAnsi="Times New Roman" w:cs="Times New Roman"/>
          <w:bCs/>
          <w:sz w:val="24"/>
          <w:szCs w:val="24"/>
          <w:lang w:eastAsia="ru-RU"/>
        </w:rPr>
        <w:t>3</w:t>
      </w:r>
      <w:r w:rsidRPr="00F804BB" w:rsidR="00427E16">
        <w:rPr>
          <w:rFonts w:ascii="Times New Roman" w:eastAsia="Times New Roman" w:hAnsi="Times New Roman" w:cs="Times New Roman"/>
          <w:bCs/>
          <w:sz w:val="24"/>
          <w:szCs w:val="24"/>
          <w:lang w:eastAsia="ru-RU"/>
        </w:rPr>
        <w:t xml:space="preserve">) </w:t>
      </w:r>
      <w:r w:rsidR="00B671D6">
        <w:rPr>
          <w:rFonts w:ascii="Times New Roman" w:eastAsia="Times New Roman" w:hAnsi="Times New Roman" w:cs="Times New Roman"/>
          <w:bCs/>
          <w:sz w:val="24"/>
          <w:szCs w:val="24"/>
          <w:lang w:eastAsia="ru-RU"/>
        </w:rPr>
        <w:t xml:space="preserve">радиостанции </w:t>
      </w:r>
      <w:r w:rsidRPr="00F804BB" w:rsidR="00427E16">
        <w:rPr>
          <w:rFonts w:ascii="Times New Roman" w:eastAsia="Times New Roman" w:hAnsi="Times New Roman" w:cs="Times New Roman"/>
          <w:bCs/>
          <w:sz w:val="24"/>
          <w:szCs w:val="24"/>
          <w:lang w:eastAsia="ru-RU"/>
        </w:rPr>
        <w:t>юридическо</w:t>
      </w:r>
      <w:r w:rsidR="00B671D6">
        <w:rPr>
          <w:rFonts w:ascii="Times New Roman" w:eastAsia="Times New Roman" w:hAnsi="Times New Roman" w:cs="Times New Roman"/>
          <w:bCs/>
          <w:sz w:val="24"/>
          <w:szCs w:val="24"/>
          <w:lang w:eastAsia="ru-RU"/>
        </w:rPr>
        <w:t>го</w:t>
      </w:r>
      <w:r w:rsidRPr="00F804BB" w:rsidR="00427E16">
        <w:rPr>
          <w:rFonts w:ascii="Times New Roman" w:eastAsia="Times New Roman" w:hAnsi="Times New Roman" w:cs="Times New Roman"/>
          <w:bCs/>
          <w:sz w:val="24"/>
          <w:szCs w:val="24"/>
          <w:lang w:eastAsia="ru-RU"/>
        </w:rPr>
        <w:t xml:space="preserve"> лиц</w:t>
      </w:r>
      <w:r w:rsidR="00B671D6">
        <w:rPr>
          <w:rFonts w:ascii="Times New Roman" w:eastAsia="Times New Roman" w:hAnsi="Times New Roman" w:cs="Times New Roman"/>
          <w:bCs/>
          <w:sz w:val="24"/>
          <w:szCs w:val="24"/>
          <w:lang w:eastAsia="ru-RU"/>
        </w:rPr>
        <w:t>а</w:t>
      </w:r>
      <w:r w:rsidRPr="00F804BB">
        <w:rPr>
          <w:rFonts w:ascii="Times New Roman" w:eastAsia="Times New Roman" w:hAnsi="Times New Roman" w:cs="Times New Roman"/>
          <w:bCs/>
          <w:sz w:val="24"/>
          <w:szCs w:val="24"/>
          <w:lang w:eastAsia="ru-RU"/>
        </w:rPr>
        <w:t xml:space="preserve"> (</w:t>
      </w:r>
      <w:r w:rsidRPr="00F804BB" w:rsidR="00427E16">
        <w:rPr>
          <w:rFonts w:ascii="Times New Roman" w:eastAsia="Times New Roman" w:hAnsi="Times New Roman" w:cs="Times New Roman"/>
          <w:bCs/>
          <w:sz w:val="24"/>
          <w:szCs w:val="24"/>
          <w:lang w:eastAsia="ru-RU"/>
        </w:rPr>
        <w:t>резидент</w:t>
      </w:r>
      <w:r w:rsidR="00B671D6">
        <w:rPr>
          <w:rFonts w:ascii="Times New Roman" w:eastAsia="Times New Roman" w:hAnsi="Times New Roman" w:cs="Times New Roman"/>
          <w:bCs/>
          <w:sz w:val="24"/>
          <w:szCs w:val="24"/>
          <w:lang w:eastAsia="ru-RU"/>
        </w:rPr>
        <w:t>а</w:t>
      </w:r>
      <w:r w:rsidRPr="00F804BB">
        <w:rPr>
          <w:rFonts w:ascii="Times New Roman" w:eastAsia="Times New Roman" w:hAnsi="Times New Roman" w:cs="Times New Roman"/>
          <w:bCs/>
          <w:sz w:val="24"/>
          <w:szCs w:val="24"/>
          <w:lang w:eastAsia="ru-RU"/>
        </w:rPr>
        <w:t>)</w:t>
      </w:r>
      <w:r w:rsidRPr="00F804BB" w:rsidR="00427E16">
        <w:rPr>
          <w:rFonts w:ascii="Times New Roman" w:eastAsia="Times New Roman" w:hAnsi="Times New Roman" w:cs="Times New Roman"/>
          <w:bCs/>
          <w:sz w:val="24"/>
          <w:szCs w:val="24"/>
          <w:lang w:eastAsia="ru-RU"/>
        </w:rPr>
        <w:t xml:space="preserve"> </w:t>
      </w:r>
      <w:r w:rsidRPr="00983A01">
        <w:rPr>
          <w:rFonts w:ascii="Times New Roman" w:eastAsia="Times New Roman" w:hAnsi="Times New Roman" w:cs="Times New Roman"/>
          <w:bCs/>
          <w:sz w:val="24"/>
          <w:szCs w:val="24"/>
          <w:lang w:eastAsia="ru-RU"/>
        </w:rPr>
        <w:t xml:space="preserve">Приднестровской Молдавской </w:t>
      </w:r>
      <w:r w:rsidRPr="00F804BB">
        <w:rPr>
          <w:rFonts w:ascii="Times New Roman" w:eastAsia="Times New Roman" w:hAnsi="Times New Roman" w:cs="Times New Roman"/>
          <w:bCs/>
          <w:sz w:val="24"/>
          <w:szCs w:val="24"/>
          <w:lang w:eastAsia="ru-RU"/>
        </w:rPr>
        <w:t>Республики;</w:t>
      </w:r>
    </w:p>
    <w:p w:rsidR="004C2667" w:rsidRPr="00F804BB" w:rsidP="00965CB0" w14:paraId="34AAFC39" w14:textId="57E8105D">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F804BB">
        <w:rPr>
          <w:rFonts w:ascii="Times New Roman" w:eastAsia="Times New Roman" w:hAnsi="Times New Roman" w:cs="Times New Roman"/>
          <w:bCs/>
          <w:sz w:val="24"/>
          <w:szCs w:val="24"/>
          <w:lang w:eastAsia="ru-RU"/>
        </w:rPr>
        <w:t>б</w:t>
      </w:r>
      <w:r w:rsidRPr="00F804BB" w:rsidR="00427E16">
        <w:rPr>
          <w:rFonts w:ascii="Times New Roman" w:eastAsia="Times New Roman" w:hAnsi="Times New Roman" w:cs="Times New Roman"/>
          <w:bCs/>
          <w:sz w:val="24"/>
          <w:szCs w:val="24"/>
          <w:lang w:eastAsia="ru-RU"/>
        </w:rPr>
        <w:t xml:space="preserve">) </w:t>
      </w:r>
      <w:r w:rsidRPr="00F804BB" w:rsidR="00606FEF">
        <w:rPr>
          <w:rFonts w:ascii="Times New Roman" w:eastAsia="Times New Roman" w:hAnsi="Times New Roman" w:cs="Times New Roman"/>
          <w:bCs/>
          <w:sz w:val="24"/>
          <w:szCs w:val="24"/>
          <w:lang w:eastAsia="ru-RU"/>
        </w:rPr>
        <w:t xml:space="preserve">позывным, назначенным </w:t>
      </w:r>
      <w:r w:rsidRPr="00983A01" w:rsidR="00635FBE">
        <w:rPr>
          <w:rFonts w:ascii="Times New Roman" w:eastAsia="Times New Roman" w:hAnsi="Times New Roman" w:cs="Times New Roman"/>
          <w:bCs/>
          <w:sz w:val="24"/>
          <w:szCs w:val="24"/>
          <w:lang w:eastAsia="ru-RU"/>
        </w:rPr>
        <w:t>радио</w:t>
      </w:r>
      <w:r w:rsidRPr="00050F40" w:rsidR="00606FEF">
        <w:rPr>
          <w:rFonts w:ascii="Times New Roman" w:eastAsia="Times New Roman" w:hAnsi="Times New Roman" w:cs="Times New Roman"/>
          <w:bCs/>
          <w:sz w:val="24"/>
          <w:szCs w:val="24"/>
          <w:lang w:eastAsia="ru-RU"/>
        </w:rPr>
        <w:t xml:space="preserve">станциям, </w:t>
      </w:r>
      <w:r w:rsidRPr="00F804BB" w:rsidR="00606FEF">
        <w:rPr>
          <w:rFonts w:ascii="Times New Roman" w:eastAsia="Times New Roman" w:hAnsi="Times New Roman" w:cs="Times New Roman"/>
          <w:bCs/>
          <w:sz w:val="24"/>
          <w:szCs w:val="24"/>
          <w:lang w:eastAsia="ru-RU"/>
        </w:rPr>
        <w:t>обеспечивается</w:t>
      </w:r>
      <w:r w:rsidRPr="00F804BB" w:rsidR="00427E16">
        <w:rPr>
          <w:rFonts w:ascii="Times New Roman" w:eastAsia="Times New Roman" w:hAnsi="Times New Roman" w:cs="Times New Roman"/>
          <w:bCs/>
          <w:sz w:val="24"/>
          <w:szCs w:val="24"/>
          <w:lang w:eastAsia="ru-RU"/>
        </w:rPr>
        <w:t xml:space="preserve"> </w:t>
      </w:r>
      <w:r w:rsidRPr="00F804BB" w:rsidR="00606FEF">
        <w:rPr>
          <w:rFonts w:ascii="Times New Roman" w:eastAsia="Times New Roman" w:hAnsi="Times New Roman" w:cs="Times New Roman"/>
          <w:bCs/>
          <w:sz w:val="24"/>
          <w:szCs w:val="24"/>
          <w:lang w:eastAsia="ru-RU"/>
        </w:rPr>
        <w:t xml:space="preserve">их дальнейший </w:t>
      </w:r>
      <w:r w:rsidRPr="00F804BB" w:rsidR="00427E16">
        <w:rPr>
          <w:rFonts w:ascii="Times New Roman" w:eastAsia="Times New Roman" w:hAnsi="Times New Roman" w:cs="Times New Roman"/>
          <w:bCs/>
          <w:sz w:val="24"/>
          <w:szCs w:val="24"/>
          <w:lang w:eastAsia="ru-RU"/>
        </w:rPr>
        <w:t>уч</w:t>
      </w:r>
      <w:r w:rsidRPr="00F804BB" w:rsidR="00606FEF">
        <w:rPr>
          <w:rFonts w:ascii="Times New Roman" w:eastAsia="Times New Roman" w:hAnsi="Times New Roman" w:cs="Times New Roman"/>
          <w:bCs/>
          <w:sz w:val="24"/>
          <w:szCs w:val="24"/>
          <w:lang w:eastAsia="ru-RU"/>
        </w:rPr>
        <w:t>ё</w:t>
      </w:r>
      <w:r w:rsidRPr="00F804BB" w:rsidR="00427E16">
        <w:rPr>
          <w:rFonts w:ascii="Times New Roman" w:eastAsia="Times New Roman" w:hAnsi="Times New Roman" w:cs="Times New Roman"/>
          <w:bCs/>
          <w:sz w:val="24"/>
          <w:szCs w:val="24"/>
          <w:lang w:eastAsia="ru-RU"/>
        </w:rPr>
        <w:t>т</w:t>
      </w:r>
      <w:r w:rsidRPr="00F804BB" w:rsidR="00606FEF">
        <w:rPr>
          <w:rFonts w:ascii="Times New Roman" w:eastAsia="Times New Roman" w:hAnsi="Times New Roman" w:cs="Times New Roman"/>
          <w:bCs/>
          <w:sz w:val="24"/>
          <w:szCs w:val="24"/>
          <w:lang w:eastAsia="ru-RU"/>
        </w:rPr>
        <w:t>;</w:t>
      </w:r>
      <w:r w:rsidRPr="00F804BB" w:rsidR="00427E16">
        <w:rPr>
          <w:rFonts w:ascii="Times New Roman" w:eastAsia="Times New Roman" w:hAnsi="Times New Roman" w:cs="Times New Roman"/>
          <w:bCs/>
          <w:sz w:val="24"/>
          <w:szCs w:val="24"/>
          <w:lang w:eastAsia="ru-RU"/>
        </w:rPr>
        <w:t xml:space="preserve"> </w:t>
      </w:r>
    </w:p>
    <w:p w:rsidR="00A8609B" w:rsidRPr="00F804BB" w:rsidP="00965CB0" w14:paraId="75E41E1D" w14:textId="1F002F3C">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F804BB">
        <w:rPr>
          <w:rFonts w:ascii="Times New Roman" w:eastAsia="Times New Roman" w:hAnsi="Times New Roman" w:cs="Times New Roman"/>
          <w:bCs/>
          <w:sz w:val="24"/>
          <w:szCs w:val="24"/>
          <w:lang w:eastAsia="ru-RU"/>
        </w:rPr>
        <w:t>в</w:t>
      </w:r>
      <w:r w:rsidRPr="00F804BB" w:rsidR="00427E16">
        <w:rPr>
          <w:rFonts w:ascii="Times New Roman" w:eastAsia="Times New Roman" w:hAnsi="Times New Roman" w:cs="Times New Roman"/>
          <w:bCs/>
          <w:sz w:val="24"/>
          <w:szCs w:val="24"/>
          <w:lang w:eastAsia="ru-RU"/>
        </w:rPr>
        <w:t xml:space="preserve">) ранее </w:t>
      </w:r>
      <w:r w:rsidRPr="00F804BB">
        <w:rPr>
          <w:rFonts w:ascii="Times New Roman" w:eastAsia="Times New Roman" w:hAnsi="Times New Roman" w:cs="Times New Roman"/>
          <w:bCs/>
          <w:sz w:val="24"/>
          <w:szCs w:val="24"/>
          <w:lang w:eastAsia="ru-RU"/>
        </w:rPr>
        <w:t>назначенные</w:t>
      </w:r>
      <w:r w:rsidRPr="00050F40" w:rsidR="00427E16">
        <w:rPr>
          <w:rFonts w:ascii="Times New Roman" w:eastAsia="Times New Roman" w:hAnsi="Times New Roman" w:cs="Times New Roman"/>
          <w:bCs/>
          <w:sz w:val="24"/>
          <w:szCs w:val="24"/>
          <w:lang w:eastAsia="ru-RU"/>
        </w:rPr>
        <w:t xml:space="preserve"> позывные </w:t>
      </w:r>
      <w:r w:rsidRPr="00983A01" w:rsidR="00B671D6">
        <w:rPr>
          <w:rFonts w:ascii="Times New Roman" w:eastAsia="Times New Roman" w:hAnsi="Times New Roman" w:cs="Times New Roman"/>
          <w:bCs/>
          <w:sz w:val="24"/>
          <w:szCs w:val="24"/>
          <w:lang w:eastAsia="ru-RU"/>
        </w:rPr>
        <w:t>р</w:t>
      </w:r>
      <w:r w:rsidRPr="00983A01" w:rsidR="004C1B3A">
        <w:rPr>
          <w:rFonts w:ascii="Times New Roman" w:eastAsia="Times New Roman" w:hAnsi="Times New Roman" w:cs="Times New Roman"/>
          <w:bCs/>
          <w:sz w:val="24"/>
          <w:szCs w:val="24"/>
          <w:lang w:eastAsia="ru-RU"/>
        </w:rPr>
        <w:t>адиостанций индивидуального пользования</w:t>
      </w:r>
      <w:r w:rsidR="004C1B3A">
        <w:rPr>
          <w:rFonts w:ascii="Times New Roman" w:eastAsia="Times New Roman" w:hAnsi="Times New Roman" w:cs="Times New Roman"/>
          <w:bCs/>
          <w:sz w:val="24"/>
          <w:szCs w:val="24"/>
          <w:lang w:eastAsia="ru-RU"/>
        </w:rPr>
        <w:t xml:space="preserve"> </w:t>
      </w:r>
      <w:r w:rsidRPr="00F804BB">
        <w:rPr>
          <w:rFonts w:ascii="Times New Roman" w:eastAsia="Times New Roman" w:hAnsi="Times New Roman" w:cs="Times New Roman"/>
          <w:bCs/>
          <w:sz w:val="24"/>
          <w:szCs w:val="24"/>
          <w:lang w:eastAsia="ru-RU"/>
        </w:rPr>
        <w:t>в течении 10-</w:t>
      </w:r>
      <w:r w:rsidRPr="00F804BB" w:rsidR="00427E16">
        <w:rPr>
          <w:rFonts w:ascii="Times New Roman" w:eastAsia="Times New Roman" w:hAnsi="Times New Roman" w:cs="Times New Roman"/>
          <w:bCs/>
          <w:sz w:val="24"/>
          <w:szCs w:val="24"/>
          <w:lang w:eastAsia="ru-RU"/>
        </w:rPr>
        <w:t xml:space="preserve">летнего периода </w:t>
      </w:r>
      <w:r w:rsidRPr="00F804BB">
        <w:rPr>
          <w:rFonts w:ascii="Times New Roman" w:eastAsia="Times New Roman" w:hAnsi="Times New Roman" w:cs="Times New Roman"/>
          <w:bCs/>
          <w:sz w:val="24"/>
          <w:szCs w:val="24"/>
          <w:lang w:eastAsia="ru-RU"/>
        </w:rPr>
        <w:t>повторно не образовываются и не назначаются</w:t>
      </w:r>
      <w:r w:rsidRPr="005F76C0">
        <w:rPr>
          <w:rFonts w:ascii="Times New Roman" w:eastAsia="Times New Roman" w:hAnsi="Times New Roman" w:cs="Times New Roman"/>
          <w:bCs/>
          <w:sz w:val="24"/>
          <w:szCs w:val="24"/>
          <w:lang w:eastAsia="ru-RU"/>
        </w:rPr>
        <w:t xml:space="preserve"> </w:t>
      </w:r>
      <w:r w:rsidRPr="005F76C0" w:rsidR="00427E16">
        <w:rPr>
          <w:rFonts w:ascii="Times New Roman" w:eastAsia="Times New Roman" w:hAnsi="Times New Roman" w:cs="Times New Roman"/>
          <w:bCs/>
          <w:sz w:val="24"/>
          <w:szCs w:val="24"/>
          <w:lang w:eastAsia="ru-RU"/>
        </w:rPr>
        <w:t>в случа</w:t>
      </w:r>
      <w:r w:rsidRPr="005F76C0" w:rsidR="005F76C0">
        <w:rPr>
          <w:rFonts w:ascii="Times New Roman" w:eastAsia="Times New Roman" w:hAnsi="Times New Roman" w:cs="Times New Roman"/>
          <w:bCs/>
          <w:sz w:val="24"/>
          <w:szCs w:val="24"/>
          <w:lang w:eastAsia="ru-RU"/>
        </w:rPr>
        <w:t>е</w:t>
      </w:r>
      <w:r w:rsidRPr="005F76C0" w:rsidR="006F2AD5">
        <w:rPr>
          <w:rFonts w:ascii="Times New Roman" w:eastAsia="Times New Roman" w:hAnsi="Times New Roman" w:cs="Times New Roman"/>
          <w:bCs/>
          <w:sz w:val="24"/>
          <w:szCs w:val="24"/>
          <w:lang w:eastAsia="ru-RU"/>
        </w:rPr>
        <w:t xml:space="preserve"> смерти владельца </w:t>
      </w:r>
      <w:r w:rsidRPr="00983A01" w:rsidR="004C1B3A">
        <w:rPr>
          <w:rFonts w:ascii="Times New Roman" w:eastAsia="Times New Roman" w:hAnsi="Times New Roman" w:cs="Times New Roman"/>
          <w:bCs/>
          <w:sz w:val="24"/>
          <w:szCs w:val="24"/>
          <w:lang w:eastAsia="ru-RU"/>
        </w:rPr>
        <w:t>радио</w:t>
      </w:r>
      <w:r w:rsidRPr="00050F40" w:rsidR="00427E16">
        <w:rPr>
          <w:rFonts w:ascii="Times New Roman" w:eastAsia="Times New Roman" w:hAnsi="Times New Roman" w:cs="Times New Roman"/>
          <w:bCs/>
          <w:sz w:val="24"/>
          <w:szCs w:val="24"/>
          <w:lang w:eastAsia="ru-RU"/>
        </w:rPr>
        <w:t>станции</w:t>
      </w:r>
      <w:r w:rsidR="005F76C0">
        <w:rPr>
          <w:rFonts w:ascii="Times New Roman" w:eastAsia="Times New Roman" w:hAnsi="Times New Roman" w:cs="Times New Roman"/>
          <w:bCs/>
          <w:sz w:val="24"/>
          <w:szCs w:val="24"/>
          <w:lang w:eastAsia="ru-RU"/>
        </w:rPr>
        <w:t xml:space="preserve">, а также </w:t>
      </w:r>
      <w:r w:rsidRPr="005F76C0" w:rsidR="006F2AD5">
        <w:rPr>
          <w:rFonts w:ascii="Times New Roman" w:eastAsia="Times New Roman" w:hAnsi="Times New Roman" w:cs="Times New Roman"/>
          <w:bCs/>
          <w:sz w:val="24"/>
          <w:szCs w:val="24"/>
          <w:lang w:eastAsia="ru-RU"/>
        </w:rPr>
        <w:t xml:space="preserve">если </w:t>
      </w:r>
      <w:r w:rsidRPr="00050F40" w:rsidR="00427E16">
        <w:rPr>
          <w:rFonts w:ascii="Times New Roman" w:eastAsia="Times New Roman" w:hAnsi="Times New Roman" w:cs="Times New Roman"/>
          <w:bCs/>
          <w:sz w:val="24"/>
          <w:szCs w:val="24"/>
          <w:lang w:eastAsia="ru-RU"/>
        </w:rPr>
        <w:t xml:space="preserve">владелец </w:t>
      </w:r>
      <w:r w:rsidRPr="00983A01" w:rsidR="004C1B3A">
        <w:rPr>
          <w:rFonts w:ascii="Times New Roman" w:eastAsia="Times New Roman" w:hAnsi="Times New Roman" w:cs="Times New Roman"/>
          <w:bCs/>
          <w:sz w:val="24"/>
          <w:szCs w:val="24"/>
          <w:lang w:eastAsia="ru-RU"/>
        </w:rPr>
        <w:t>радио</w:t>
      </w:r>
      <w:r w:rsidRPr="00050F40" w:rsidR="00427E16">
        <w:rPr>
          <w:rFonts w:ascii="Times New Roman" w:eastAsia="Times New Roman" w:hAnsi="Times New Roman" w:cs="Times New Roman"/>
          <w:bCs/>
          <w:sz w:val="24"/>
          <w:szCs w:val="24"/>
          <w:lang w:eastAsia="ru-RU"/>
        </w:rPr>
        <w:t xml:space="preserve">станции с этим позывным </w:t>
      </w:r>
      <w:r w:rsidRPr="00050F40">
        <w:rPr>
          <w:rFonts w:ascii="Times New Roman" w:eastAsia="Times New Roman" w:hAnsi="Times New Roman" w:cs="Times New Roman"/>
          <w:bCs/>
          <w:sz w:val="24"/>
          <w:szCs w:val="24"/>
          <w:lang w:eastAsia="ru-RU"/>
        </w:rPr>
        <w:t>в течение</w:t>
      </w:r>
      <w:r w:rsidRPr="00050F40" w:rsidR="00427E16">
        <w:rPr>
          <w:rFonts w:ascii="Times New Roman" w:eastAsia="Times New Roman" w:hAnsi="Times New Roman" w:cs="Times New Roman"/>
          <w:bCs/>
          <w:sz w:val="24"/>
          <w:szCs w:val="24"/>
          <w:lang w:eastAsia="ru-RU"/>
        </w:rPr>
        <w:t xml:space="preserve"> </w:t>
      </w:r>
      <w:r w:rsidRPr="00050F40">
        <w:rPr>
          <w:rFonts w:ascii="Times New Roman" w:eastAsia="Times New Roman" w:hAnsi="Times New Roman" w:cs="Times New Roman"/>
          <w:bCs/>
          <w:sz w:val="24"/>
          <w:szCs w:val="24"/>
          <w:lang w:eastAsia="ru-RU"/>
        </w:rPr>
        <w:t xml:space="preserve">действия соответствующего радиочастотного присвоения </w:t>
      </w:r>
      <w:r w:rsidRPr="00050F40" w:rsidR="00427E16">
        <w:rPr>
          <w:rFonts w:ascii="Times New Roman" w:eastAsia="Times New Roman" w:hAnsi="Times New Roman" w:cs="Times New Roman"/>
          <w:bCs/>
          <w:sz w:val="24"/>
          <w:szCs w:val="24"/>
          <w:lang w:eastAsia="ru-RU"/>
        </w:rPr>
        <w:t xml:space="preserve">не </w:t>
      </w:r>
      <w:r w:rsidRPr="00F804BB" w:rsidR="00427E16">
        <w:rPr>
          <w:rFonts w:ascii="Times New Roman" w:eastAsia="Times New Roman" w:hAnsi="Times New Roman" w:cs="Times New Roman"/>
          <w:bCs/>
          <w:sz w:val="24"/>
          <w:szCs w:val="24"/>
          <w:lang w:eastAsia="ru-RU"/>
        </w:rPr>
        <w:t>продлевает разрешение</w:t>
      </w:r>
      <w:r w:rsidRPr="00F804BB">
        <w:rPr>
          <w:rFonts w:ascii="Times New Roman" w:eastAsia="Times New Roman" w:hAnsi="Times New Roman" w:cs="Times New Roman"/>
          <w:bCs/>
          <w:sz w:val="24"/>
          <w:szCs w:val="24"/>
          <w:lang w:eastAsia="ru-RU"/>
        </w:rPr>
        <w:t xml:space="preserve"> на эксплуатацию РИС</w:t>
      </w:r>
      <w:r w:rsidRPr="00F804BB" w:rsidR="00427E16">
        <w:rPr>
          <w:rFonts w:ascii="Times New Roman" w:eastAsia="Times New Roman" w:hAnsi="Times New Roman" w:cs="Times New Roman"/>
          <w:bCs/>
          <w:sz w:val="24"/>
          <w:szCs w:val="24"/>
          <w:lang w:eastAsia="ru-RU"/>
        </w:rPr>
        <w:t xml:space="preserve">. </w:t>
      </w:r>
      <w:r w:rsidR="00797A94">
        <w:rPr>
          <w:rFonts w:ascii="Times New Roman" w:eastAsia="Times New Roman" w:hAnsi="Times New Roman" w:cs="Times New Roman"/>
          <w:bCs/>
          <w:sz w:val="24"/>
          <w:szCs w:val="24"/>
          <w:lang w:eastAsia="ru-RU"/>
        </w:rPr>
        <w:t xml:space="preserve"> </w:t>
      </w:r>
    </w:p>
    <w:p w:rsidR="007D07F5" w:rsidRPr="00F804BB" w:rsidP="00965CB0" w14:paraId="5E96F81D" w14:textId="228CA2B5">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983A01">
        <w:rPr>
          <w:rFonts w:ascii="Times New Roman" w:eastAsia="Times New Roman" w:hAnsi="Times New Roman" w:cs="Times New Roman"/>
          <w:bCs/>
          <w:sz w:val="24"/>
          <w:szCs w:val="24"/>
          <w:lang w:eastAsia="ru-RU"/>
        </w:rPr>
        <w:t>2</w:t>
      </w:r>
      <w:r w:rsidRPr="00F804BB" w:rsidR="00A03965">
        <w:rPr>
          <w:rFonts w:ascii="Times New Roman" w:eastAsia="Times New Roman" w:hAnsi="Times New Roman" w:cs="Times New Roman"/>
          <w:bCs/>
          <w:sz w:val="24"/>
          <w:szCs w:val="24"/>
          <w:lang w:eastAsia="ru-RU"/>
        </w:rPr>
        <w:t>.</w:t>
      </w:r>
      <w:r w:rsidR="004F03EB">
        <w:rPr>
          <w:rFonts w:ascii="Times New Roman" w:eastAsia="Times New Roman" w:hAnsi="Times New Roman" w:cs="Times New Roman"/>
          <w:bCs/>
          <w:sz w:val="24"/>
          <w:szCs w:val="24"/>
          <w:lang w:eastAsia="ru-RU"/>
        </w:rPr>
        <w:t xml:space="preserve"> </w:t>
      </w:r>
      <w:r w:rsidRPr="00F804BB">
        <w:rPr>
          <w:rFonts w:ascii="Times New Roman" w:eastAsia="Times New Roman" w:hAnsi="Times New Roman" w:cs="Times New Roman"/>
          <w:bCs/>
          <w:sz w:val="24"/>
          <w:szCs w:val="24"/>
          <w:lang w:eastAsia="ru-RU"/>
        </w:rPr>
        <w:t xml:space="preserve">Требования к форматам позывных, образуемых согласно положениям настоящей главы, представлены в виде </w:t>
      </w:r>
      <w:r w:rsidRPr="00983A01" w:rsidR="00810592">
        <w:rPr>
          <w:rFonts w:ascii="Times New Roman" w:eastAsia="Times New Roman" w:hAnsi="Times New Roman" w:cs="Times New Roman"/>
          <w:bCs/>
          <w:sz w:val="24"/>
          <w:szCs w:val="24"/>
          <w:lang w:eastAsia="ru-RU"/>
        </w:rPr>
        <w:t>Т</w:t>
      </w:r>
      <w:r w:rsidRPr="00983A01">
        <w:rPr>
          <w:rFonts w:ascii="Times New Roman" w:eastAsia="Times New Roman" w:hAnsi="Times New Roman" w:cs="Times New Roman"/>
          <w:bCs/>
          <w:sz w:val="24"/>
          <w:szCs w:val="24"/>
          <w:lang w:eastAsia="ru-RU"/>
        </w:rPr>
        <w:t>аблицы</w:t>
      </w:r>
      <w:r w:rsidRPr="00983A01" w:rsidR="00822C35">
        <w:rPr>
          <w:rFonts w:ascii="Times New Roman" w:eastAsia="Times New Roman" w:hAnsi="Times New Roman" w:cs="Times New Roman"/>
          <w:bCs/>
          <w:sz w:val="24"/>
          <w:szCs w:val="24"/>
          <w:lang w:eastAsia="ru-RU"/>
        </w:rPr>
        <w:t>,</w:t>
      </w:r>
      <w:r w:rsidRPr="00F804BB" w:rsidR="00822C35">
        <w:rPr>
          <w:rFonts w:ascii="Times New Roman" w:eastAsia="Times New Roman" w:hAnsi="Times New Roman" w:cs="Times New Roman"/>
          <w:bCs/>
          <w:sz w:val="24"/>
          <w:szCs w:val="24"/>
          <w:lang w:eastAsia="ru-RU"/>
        </w:rPr>
        <w:t xml:space="preserve"> </w:t>
      </w:r>
      <w:r w:rsidRPr="00F804BB">
        <w:rPr>
          <w:rFonts w:ascii="Times New Roman" w:eastAsia="Times New Roman" w:hAnsi="Times New Roman" w:cs="Times New Roman"/>
          <w:bCs/>
          <w:sz w:val="24"/>
          <w:szCs w:val="24"/>
          <w:lang w:eastAsia="ru-RU"/>
        </w:rPr>
        <w:t>приведен</w:t>
      </w:r>
      <w:r w:rsidRPr="00F804BB" w:rsidR="00822C35">
        <w:rPr>
          <w:rFonts w:ascii="Times New Roman" w:eastAsia="Times New Roman" w:hAnsi="Times New Roman" w:cs="Times New Roman"/>
          <w:bCs/>
          <w:sz w:val="24"/>
          <w:szCs w:val="24"/>
          <w:lang w:eastAsia="ru-RU"/>
        </w:rPr>
        <w:t>ной</w:t>
      </w:r>
      <w:r w:rsidRPr="00F804BB">
        <w:rPr>
          <w:rFonts w:ascii="Times New Roman" w:eastAsia="Times New Roman" w:hAnsi="Times New Roman" w:cs="Times New Roman"/>
          <w:bCs/>
          <w:sz w:val="24"/>
          <w:szCs w:val="24"/>
          <w:lang w:eastAsia="ru-RU"/>
        </w:rPr>
        <w:t xml:space="preserve"> в Приложении к настоящему Порядку</w:t>
      </w:r>
      <w:r w:rsidR="00334250">
        <w:rPr>
          <w:rFonts w:ascii="Times New Roman" w:eastAsia="Times New Roman" w:hAnsi="Times New Roman" w:cs="Times New Roman"/>
          <w:bCs/>
          <w:sz w:val="24"/>
          <w:szCs w:val="24"/>
          <w:lang w:eastAsia="ru-RU"/>
        </w:rPr>
        <w:t xml:space="preserve">, </w:t>
      </w:r>
      <w:r w:rsidRPr="00983A01" w:rsidR="00334250">
        <w:rPr>
          <w:rFonts w:ascii="Times New Roman" w:eastAsia="Times New Roman" w:hAnsi="Times New Roman" w:cs="Times New Roman"/>
          <w:bCs/>
          <w:sz w:val="24"/>
          <w:szCs w:val="24"/>
          <w:lang w:eastAsia="ru-RU"/>
        </w:rPr>
        <w:t xml:space="preserve">в которой </w:t>
      </w:r>
      <w:r w:rsidRPr="00983A01" w:rsidR="00E46179">
        <w:rPr>
          <w:rFonts w:ascii="Times New Roman" w:eastAsia="Times New Roman" w:hAnsi="Times New Roman" w:cs="Times New Roman"/>
          <w:bCs/>
          <w:sz w:val="24"/>
          <w:szCs w:val="24"/>
          <w:lang w:eastAsia="ru-RU"/>
        </w:rPr>
        <w:t xml:space="preserve">в качестве примера </w:t>
      </w:r>
      <w:r w:rsidRPr="00983A01" w:rsidR="00334250">
        <w:rPr>
          <w:rFonts w:ascii="Times New Roman" w:eastAsia="Times New Roman" w:hAnsi="Times New Roman" w:cs="Times New Roman"/>
          <w:bCs/>
          <w:sz w:val="24"/>
          <w:szCs w:val="24"/>
          <w:lang w:eastAsia="ru-RU"/>
        </w:rPr>
        <w:t>основная часть префикса приведена</w:t>
      </w:r>
      <w:r w:rsidRPr="00983A01" w:rsidR="00E46179">
        <w:rPr>
          <w:rFonts w:ascii="Times New Roman" w:eastAsia="Times New Roman" w:hAnsi="Times New Roman" w:cs="Times New Roman"/>
          <w:bCs/>
          <w:sz w:val="24"/>
          <w:szCs w:val="24"/>
          <w:lang w:eastAsia="ru-RU"/>
        </w:rPr>
        <w:t xml:space="preserve"> в виде букв RP</w:t>
      </w:r>
      <w:r w:rsidR="009940BC">
        <w:rPr>
          <w:rFonts w:ascii="Times New Roman" w:eastAsia="Times New Roman" w:hAnsi="Times New Roman" w:cs="Times New Roman"/>
          <w:bCs/>
          <w:sz w:val="24"/>
          <w:szCs w:val="24"/>
          <w:lang w:val="en-US" w:eastAsia="ru-RU"/>
        </w:rPr>
        <w:t>D</w:t>
      </w:r>
      <w:r w:rsidRPr="00F804BB">
        <w:rPr>
          <w:rFonts w:ascii="Times New Roman" w:eastAsia="Times New Roman" w:hAnsi="Times New Roman" w:cs="Times New Roman"/>
          <w:bCs/>
          <w:sz w:val="24"/>
          <w:szCs w:val="24"/>
          <w:lang w:eastAsia="ru-RU"/>
        </w:rPr>
        <w:t>.</w:t>
      </w:r>
    </w:p>
    <w:p w:rsidR="007D07F5" w:rsidRPr="00F804BB" w:rsidP="00A8609B" w14:paraId="60B95FBA" w14:textId="77777777">
      <w:pPr>
        <w:shd w:val="clear" w:color="auto" w:fill="FFFFFF"/>
        <w:spacing w:after="0" w:line="240" w:lineRule="auto"/>
        <w:ind w:firstLine="708"/>
        <w:jc w:val="both"/>
        <w:rPr>
          <w:rFonts w:ascii="Times New Roman" w:eastAsia="Times New Roman" w:hAnsi="Times New Roman" w:cs="Times New Roman"/>
          <w:bCs/>
          <w:sz w:val="24"/>
          <w:szCs w:val="24"/>
          <w:lang w:eastAsia="ru-RU"/>
        </w:rPr>
      </w:pPr>
    </w:p>
    <w:p w:rsidR="00475789" w:rsidRPr="00F804BB" w:rsidP="00965CB0" w14:paraId="429A51B0" w14:textId="54B2335A">
      <w:pPr>
        <w:shd w:val="clear" w:color="auto" w:fill="FFFFFF"/>
        <w:tabs>
          <w:tab w:val="left" w:pos="5790"/>
        </w:tabs>
        <w:spacing w:after="0" w:line="240" w:lineRule="auto"/>
        <w:jc w:val="center"/>
        <w:rPr>
          <w:rFonts w:ascii="Times New Roman" w:eastAsia="Times New Roman" w:hAnsi="Times New Roman" w:cs="Times New Roman"/>
          <w:bCs/>
          <w:sz w:val="24"/>
          <w:szCs w:val="24"/>
          <w:lang w:eastAsia="ru-RU"/>
        </w:rPr>
      </w:pPr>
      <w:r w:rsidRPr="00965CB0">
        <w:rPr>
          <w:rFonts w:ascii="Times New Roman" w:eastAsia="Times New Roman" w:hAnsi="Times New Roman" w:cs="Times New Roman"/>
          <w:bCs/>
          <w:sz w:val="24"/>
          <w:szCs w:val="24"/>
          <w:lang w:eastAsia="ru-RU"/>
        </w:rPr>
        <w:t>5</w:t>
      </w:r>
      <w:r w:rsidRPr="00F804BB" w:rsidR="007D07F5">
        <w:rPr>
          <w:rFonts w:ascii="Times New Roman" w:eastAsia="Times New Roman" w:hAnsi="Times New Roman" w:cs="Times New Roman"/>
          <w:bCs/>
          <w:sz w:val="24"/>
          <w:szCs w:val="24"/>
          <w:lang w:eastAsia="ru-RU"/>
        </w:rPr>
        <w:t>. Заключительные положения</w:t>
      </w:r>
    </w:p>
    <w:p w:rsidR="007D07F5" w:rsidRPr="00F804BB" w:rsidP="00AA0040" w14:paraId="353CB517" w14:textId="77777777">
      <w:pPr>
        <w:shd w:val="clear" w:color="auto" w:fill="FFFFFF"/>
        <w:spacing w:after="0" w:line="240" w:lineRule="auto"/>
        <w:jc w:val="both"/>
        <w:rPr>
          <w:rFonts w:ascii="Times New Roman" w:eastAsia="Times New Roman" w:hAnsi="Times New Roman" w:cs="Times New Roman"/>
          <w:bCs/>
          <w:sz w:val="24"/>
          <w:szCs w:val="24"/>
          <w:lang w:eastAsia="ru-RU"/>
        </w:rPr>
      </w:pPr>
    </w:p>
    <w:p w:rsidR="00AA0040" w:rsidRPr="004F03EB" w:rsidP="003F158F" w14:paraId="74FBF943" w14:textId="00C99050">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4F03EB">
        <w:rPr>
          <w:rFonts w:ascii="Times New Roman" w:eastAsia="Times New Roman" w:hAnsi="Times New Roman" w:cs="Times New Roman"/>
          <w:bCs/>
          <w:sz w:val="24"/>
          <w:szCs w:val="24"/>
          <w:lang w:eastAsia="ru-RU"/>
        </w:rPr>
        <w:t>3</w:t>
      </w:r>
      <w:r w:rsidRPr="00F804BB">
        <w:rPr>
          <w:rFonts w:ascii="Times New Roman" w:eastAsia="Times New Roman" w:hAnsi="Times New Roman" w:cs="Times New Roman"/>
          <w:bCs/>
          <w:sz w:val="24"/>
          <w:szCs w:val="24"/>
          <w:lang w:eastAsia="ru-RU"/>
        </w:rPr>
        <w:t xml:space="preserve">. </w:t>
      </w:r>
      <w:r w:rsidR="000B2898">
        <w:rPr>
          <w:rFonts w:ascii="Times New Roman" w:eastAsia="Times New Roman" w:hAnsi="Times New Roman" w:cs="Times New Roman"/>
          <w:bCs/>
          <w:sz w:val="24"/>
          <w:szCs w:val="24"/>
          <w:lang w:eastAsia="ru-RU"/>
        </w:rPr>
        <w:t>ИОГВ</w:t>
      </w:r>
      <w:r w:rsidRPr="00F804BB">
        <w:rPr>
          <w:rFonts w:ascii="Times New Roman" w:eastAsia="Times New Roman" w:hAnsi="Times New Roman" w:cs="Times New Roman"/>
          <w:bCs/>
          <w:sz w:val="24"/>
          <w:szCs w:val="24"/>
          <w:lang w:eastAsia="ru-RU"/>
        </w:rPr>
        <w:t xml:space="preserve"> </w:t>
      </w:r>
      <w:r w:rsidR="00797A94">
        <w:rPr>
          <w:rFonts w:ascii="Times New Roman" w:eastAsia="Times New Roman" w:hAnsi="Times New Roman" w:cs="Times New Roman"/>
          <w:bCs/>
          <w:sz w:val="24"/>
          <w:szCs w:val="24"/>
          <w:lang w:eastAsia="ru-RU"/>
        </w:rPr>
        <w:t xml:space="preserve">осуществляет контроль за исполнением </w:t>
      </w:r>
      <w:r w:rsidR="005A2349">
        <w:rPr>
          <w:rFonts w:ascii="Times New Roman" w:eastAsia="Times New Roman" w:hAnsi="Times New Roman" w:cs="Times New Roman"/>
          <w:sz w:val="24"/>
          <w:szCs w:val="24"/>
          <w:lang w:eastAsia="ru-RU"/>
        </w:rPr>
        <w:t>Уполномоченной организацией</w:t>
      </w:r>
      <w:r>
        <w:rPr>
          <w:rFonts w:ascii="Times New Roman" w:eastAsia="Times New Roman" w:hAnsi="Times New Roman" w:cs="Times New Roman"/>
          <w:sz w:val="24"/>
          <w:szCs w:val="24"/>
          <w:lang w:eastAsia="ru-RU"/>
        </w:rPr>
        <w:t xml:space="preserve"> функций</w:t>
      </w:r>
      <w:r w:rsidR="00797A94">
        <w:rPr>
          <w:rFonts w:ascii="Times New Roman" w:eastAsia="Times New Roman" w:hAnsi="Times New Roman" w:cs="Times New Roman"/>
          <w:sz w:val="24"/>
          <w:szCs w:val="24"/>
          <w:lang w:eastAsia="ru-RU"/>
        </w:rPr>
        <w:t xml:space="preserve">, определённых настоящим Порядком, </w:t>
      </w:r>
      <w:r w:rsidR="000B2898">
        <w:rPr>
          <w:rFonts w:ascii="Times New Roman" w:eastAsia="Times New Roman" w:hAnsi="Times New Roman" w:cs="Times New Roman"/>
          <w:sz w:val="24"/>
          <w:szCs w:val="24"/>
          <w:lang w:eastAsia="ru-RU"/>
        </w:rPr>
        <w:t>организует работу по</w:t>
      </w:r>
      <w:r w:rsidRPr="00F804BB">
        <w:rPr>
          <w:rFonts w:ascii="Times New Roman" w:eastAsia="Times New Roman" w:hAnsi="Times New Roman" w:cs="Times New Roman"/>
          <w:bCs/>
          <w:sz w:val="24"/>
          <w:szCs w:val="24"/>
          <w:lang w:eastAsia="ru-RU"/>
        </w:rPr>
        <w:t xml:space="preserve"> вопроса</w:t>
      </w:r>
      <w:r w:rsidR="000B2898">
        <w:rPr>
          <w:rFonts w:ascii="Times New Roman" w:eastAsia="Times New Roman" w:hAnsi="Times New Roman" w:cs="Times New Roman"/>
          <w:bCs/>
          <w:sz w:val="24"/>
          <w:szCs w:val="24"/>
          <w:lang w:eastAsia="ru-RU"/>
        </w:rPr>
        <w:t>м</w:t>
      </w:r>
      <w:r w:rsidRPr="00F804BB">
        <w:rPr>
          <w:rFonts w:ascii="Times New Roman" w:eastAsia="Times New Roman" w:hAnsi="Times New Roman" w:cs="Times New Roman"/>
          <w:bCs/>
          <w:sz w:val="24"/>
          <w:szCs w:val="24"/>
          <w:lang w:eastAsia="ru-RU"/>
        </w:rPr>
        <w:t xml:space="preserve"> ме</w:t>
      </w:r>
      <w:r w:rsidRPr="00F804BB" w:rsidR="00A03965">
        <w:rPr>
          <w:rFonts w:ascii="Times New Roman" w:eastAsia="Times New Roman" w:hAnsi="Times New Roman" w:cs="Times New Roman"/>
          <w:bCs/>
          <w:sz w:val="24"/>
          <w:szCs w:val="24"/>
          <w:lang w:eastAsia="ru-RU"/>
        </w:rPr>
        <w:t>ждународного признания позывных</w:t>
      </w:r>
      <w:r w:rsidR="000B2898">
        <w:rPr>
          <w:rFonts w:ascii="Times New Roman" w:eastAsia="Times New Roman" w:hAnsi="Times New Roman" w:cs="Times New Roman"/>
          <w:bCs/>
          <w:sz w:val="24"/>
          <w:szCs w:val="24"/>
          <w:lang w:eastAsia="ru-RU"/>
        </w:rPr>
        <w:t xml:space="preserve"> </w:t>
      </w:r>
      <w:r w:rsidRPr="004F03EB" w:rsidR="004C1B3A">
        <w:rPr>
          <w:rFonts w:ascii="Times New Roman" w:eastAsia="Times New Roman" w:hAnsi="Times New Roman" w:cs="Times New Roman"/>
          <w:bCs/>
          <w:sz w:val="24"/>
          <w:szCs w:val="24"/>
          <w:lang w:eastAsia="ru-RU"/>
        </w:rPr>
        <w:t>радио</w:t>
      </w:r>
      <w:r w:rsidRPr="004F03EB">
        <w:rPr>
          <w:rFonts w:ascii="Times New Roman" w:eastAsia="Times New Roman" w:hAnsi="Times New Roman" w:cs="Times New Roman"/>
          <w:bCs/>
          <w:sz w:val="24"/>
          <w:szCs w:val="24"/>
          <w:lang w:eastAsia="ru-RU"/>
        </w:rPr>
        <w:t>станци</w:t>
      </w:r>
      <w:r w:rsidRPr="004F03EB" w:rsidR="00A03965">
        <w:rPr>
          <w:rFonts w:ascii="Times New Roman" w:eastAsia="Times New Roman" w:hAnsi="Times New Roman" w:cs="Times New Roman"/>
          <w:bCs/>
          <w:sz w:val="24"/>
          <w:szCs w:val="24"/>
          <w:lang w:eastAsia="ru-RU"/>
        </w:rPr>
        <w:t xml:space="preserve">й Приднестровской Молдавской Республики.  </w:t>
      </w:r>
      <w:r w:rsidRPr="004F03EB" w:rsidR="00797A94">
        <w:rPr>
          <w:rFonts w:ascii="Times New Roman" w:eastAsia="Times New Roman" w:hAnsi="Times New Roman" w:cs="Times New Roman"/>
          <w:bCs/>
          <w:sz w:val="24"/>
          <w:szCs w:val="24"/>
          <w:lang w:eastAsia="ru-RU"/>
        </w:rPr>
        <w:t xml:space="preserve"> </w:t>
      </w:r>
      <w:r w:rsidRPr="004F03EB" w:rsidR="00C63FC6">
        <w:rPr>
          <w:rFonts w:ascii="Times New Roman" w:eastAsia="Times New Roman" w:hAnsi="Times New Roman" w:cs="Times New Roman"/>
          <w:bCs/>
          <w:sz w:val="24"/>
          <w:szCs w:val="24"/>
          <w:lang w:eastAsia="ru-RU"/>
        </w:rPr>
        <w:t xml:space="preserve"> </w:t>
      </w:r>
    </w:p>
    <w:p w:rsidR="007D07F5" w:rsidRPr="004F03EB" w:rsidP="004F03EB" w14:paraId="01966B3E" w14:textId="6BC09D09">
      <w:pPr>
        <w:spacing w:after="0" w:line="240" w:lineRule="auto"/>
        <w:jc w:val="both"/>
        <w:rPr>
          <w:rFonts w:ascii="Times New Roman" w:eastAsia="Times New Roman" w:hAnsi="Times New Roman" w:cs="Times New Roman"/>
          <w:bCs/>
          <w:sz w:val="24"/>
          <w:szCs w:val="24"/>
          <w:lang w:eastAsia="ru-RU"/>
        </w:rPr>
      </w:pPr>
      <w:r w:rsidRPr="004F03EB">
        <w:rPr>
          <w:rFonts w:ascii="Times New Roman" w:eastAsia="Times New Roman" w:hAnsi="Times New Roman" w:cs="Times New Roman"/>
          <w:bCs/>
          <w:sz w:val="24"/>
          <w:szCs w:val="24"/>
          <w:lang w:eastAsia="ru-RU"/>
        </w:rPr>
        <w:tab/>
      </w:r>
      <w:r w:rsidRPr="004F03EB" w:rsidR="002367BA">
        <w:rPr>
          <w:rFonts w:ascii="Times New Roman" w:eastAsia="Times New Roman" w:hAnsi="Times New Roman" w:cs="Times New Roman"/>
          <w:bCs/>
          <w:sz w:val="24"/>
          <w:szCs w:val="24"/>
          <w:lang w:eastAsia="ru-RU"/>
        </w:rPr>
        <w:t xml:space="preserve"> </w:t>
      </w:r>
    </w:p>
    <w:p w:rsidR="004F03EB" w:rsidP="004F03EB" w14:paraId="67AB7303" w14:textId="77777777">
      <w:pPr>
        <w:spacing w:after="0" w:line="240" w:lineRule="auto"/>
        <w:ind w:left="4820"/>
        <w:rPr>
          <w:rFonts w:ascii="Times New Roman" w:eastAsia="Times New Roman" w:hAnsi="Times New Roman" w:cs="Times New Roman"/>
          <w:bCs/>
          <w:sz w:val="24"/>
          <w:szCs w:val="24"/>
          <w:lang w:eastAsia="ru-RU"/>
        </w:rPr>
      </w:pPr>
    </w:p>
    <w:p w:rsidR="004F03EB" w:rsidRPr="00F92C40" w:rsidP="004F03EB" w14:paraId="3423E5D5" w14:textId="77777777">
      <w:pPr>
        <w:spacing w:after="0" w:line="240" w:lineRule="auto"/>
        <w:ind w:left="4820"/>
        <w:rPr>
          <w:rFonts w:ascii="Times New Roman" w:eastAsia="Times New Roman" w:hAnsi="Times New Roman" w:cs="Times New Roman"/>
          <w:bCs/>
          <w:sz w:val="24"/>
          <w:szCs w:val="24"/>
          <w:lang w:eastAsia="ru-RU"/>
        </w:rPr>
      </w:pPr>
    </w:p>
    <w:p w:rsidR="004F03EB" w:rsidP="004F03EB" w14:paraId="6B3E0F5C" w14:textId="77777777">
      <w:pPr>
        <w:spacing w:after="0" w:line="240" w:lineRule="auto"/>
        <w:ind w:left="4820"/>
        <w:rPr>
          <w:rFonts w:ascii="Times New Roman" w:eastAsia="Times New Roman" w:hAnsi="Times New Roman" w:cs="Times New Roman"/>
          <w:bCs/>
          <w:sz w:val="24"/>
          <w:szCs w:val="24"/>
          <w:lang w:eastAsia="ru-RU"/>
        </w:rPr>
      </w:pPr>
    </w:p>
    <w:p w:rsidR="004F03EB" w:rsidP="004F03EB" w14:paraId="1E751212" w14:textId="77777777">
      <w:pPr>
        <w:spacing w:after="0" w:line="240" w:lineRule="auto"/>
        <w:ind w:left="4820"/>
        <w:rPr>
          <w:rFonts w:ascii="Times New Roman" w:eastAsia="Times New Roman" w:hAnsi="Times New Roman" w:cs="Times New Roman"/>
          <w:bCs/>
          <w:sz w:val="24"/>
          <w:szCs w:val="24"/>
          <w:lang w:eastAsia="ru-RU"/>
        </w:rPr>
      </w:pPr>
    </w:p>
    <w:p w:rsidR="004F03EB" w:rsidP="004F03EB" w14:paraId="01ECD960" w14:textId="77777777">
      <w:pPr>
        <w:spacing w:after="0" w:line="240" w:lineRule="auto"/>
        <w:ind w:left="4820"/>
        <w:rPr>
          <w:rFonts w:ascii="Times New Roman" w:eastAsia="Times New Roman" w:hAnsi="Times New Roman" w:cs="Times New Roman"/>
          <w:bCs/>
          <w:sz w:val="24"/>
          <w:szCs w:val="24"/>
          <w:lang w:eastAsia="ru-RU"/>
        </w:rPr>
      </w:pPr>
    </w:p>
    <w:p w:rsidR="004F03EB" w:rsidP="004F03EB" w14:paraId="3F18D09A" w14:textId="77777777">
      <w:pPr>
        <w:spacing w:after="0" w:line="240" w:lineRule="auto"/>
        <w:ind w:left="4820"/>
        <w:rPr>
          <w:rFonts w:ascii="Times New Roman" w:eastAsia="Times New Roman" w:hAnsi="Times New Roman" w:cs="Times New Roman"/>
          <w:bCs/>
          <w:sz w:val="24"/>
          <w:szCs w:val="24"/>
          <w:lang w:eastAsia="ru-RU"/>
        </w:rPr>
      </w:pPr>
    </w:p>
    <w:p w:rsidR="004F03EB" w:rsidP="004F03EB" w14:paraId="5A03C796" w14:textId="77777777">
      <w:pPr>
        <w:spacing w:after="0" w:line="240" w:lineRule="auto"/>
        <w:ind w:left="4820"/>
        <w:rPr>
          <w:rFonts w:ascii="Times New Roman" w:eastAsia="Times New Roman" w:hAnsi="Times New Roman" w:cs="Times New Roman"/>
          <w:bCs/>
          <w:sz w:val="24"/>
          <w:szCs w:val="24"/>
          <w:lang w:eastAsia="ru-RU"/>
        </w:rPr>
      </w:pPr>
    </w:p>
    <w:p w:rsidR="004F03EB" w:rsidP="004F03EB" w14:paraId="24FE94EA" w14:textId="77777777">
      <w:pPr>
        <w:spacing w:after="0" w:line="240" w:lineRule="auto"/>
        <w:ind w:left="4820"/>
        <w:rPr>
          <w:rFonts w:ascii="Times New Roman" w:eastAsia="Times New Roman" w:hAnsi="Times New Roman" w:cs="Times New Roman"/>
          <w:bCs/>
          <w:sz w:val="24"/>
          <w:szCs w:val="24"/>
          <w:lang w:eastAsia="ru-RU"/>
        </w:rPr>
      </w:pPr>
    </w:p>
    <w:p w:rsidR="004F03EB" w:rsidP="004F03EB" w14:paraId="02359AFE" w14:textId="77777777">
      <w:pPr>
        <w:spacing w:after="0" w:line="240" w:lineRule="auto"/>
        <w:ind w:left="4820"/>
        <w:rPr>
          <w:rFonts w:ascii="Times New Roman" w:eastAsia="Times New Roman" w:hAnsi="Times New Roman" w:cs="Times New Roman"/>
          <w:bCs/>
          <w:sz w:val="24"/>
          <w:szCs w:val="24"/>
          <w:lang w:eastAsia="ru-RU"/>
        </w:rPr>
      </w:pPr>
    </w:p>
    <w:p w:rsidR="004F03EB" w:rsidP="004F03EB" w14:paraId="3A711722" w14:textId="77777777">
      <w:pPr>
        <w:spacing w:after="0" w:line="240" w:lineRule="auto"/>
        <w:ind w:left="4820"/>
        <w:rPr>
          <w:rFonts w:ascii="Times New Roman" w:eastAsia="Times New Roman" w:hAnsi="Times New Roman" w:cs="Times New Roman"/>
          <w:bCs/>
          <w:sz w:val="24"/>
          <w:szCs w:val="24"/>
          <w:lang w:eastAsia="ru-RU"/>
        </w:rPr>
      </w:pPr>
    </w:p>
    <w:p w:rsidR="004F03EB" w:rsidP="004F03EB" w14:paraId="217F62AD" w14:textId="77777777">
      <w:pPr>
        <w:spacing w:after="0" w:line="240" w:lineRule="auto"/>
        <w:ind w:left="4820"/>
        <w:rPr>
          <w:rFonts w:ascii="Times New Roman" w:eastAsia="Times New Roman" w:hAnsi="Times New Roman" w:cs="Times New Roman"/>
          <w:bCs/>
          <w:sz w:val="24"/>
          <w:szCs w:val="24"/>
          <w:lang w:eastAsia="ru-RU"/>
        </w:rPr>
      </w:pPr>
    </w:p>
    <w:p w:rsidR="004F03EB" w:rsidP="004F03EB" w14:paraId="2E7B0312" w14:textId="77777777">
      <w:pPr>
        <w:spacing w:after="0" w:line="240" w:lineRule="auto"/>
        <w:ind w:left="4820"/>
        <w:rPr>
          <w:rFonts w:ascii="Times New Roman" w:eastAsia="Times New Roman" w:hAnsi="Times New Roman" w:cs="Times New Roman"/>
          <w:bCs/>
          <w:sz w:val="24"/>
          <w:szCs w:val="24"/>
          <w:lang w:eastAsia="ru-RU"/>
        </w:rPr>
      </w:pPr>
    </w:p>
    <w:p w:rsidR="004F03EB" w:rsidP="004F03EB" w14:paraId="486753AA" w14:textId="77777777">
      <w:pPr>
        <w:spacing w:after="0" w:line="240" w:lineRule="auto"/>
        <w:ind w:left="4820"/>
        <w:rPr>
          <w:rFonts w:ascii="Times New Roman" w:eastAsia="Times New Roman" w:hAnsi="Times New Roman" w:cs="Times New Roman"/>
          <w:bCs/>
          <w:sz w:val="24"/>
          <w:szCs w:val="24"/>
          <w:lang w:eastAsia="ru-RU"/>
        </w:rPr>
      </w:pPr>
    </w:p>
    <w:p w:rsidR="004F03EB" w:rsidP="004F03EB" w14:paraId="36EE6F93" w14:textId="77777777">
      <w:pPr>
        <w:spacing w:after="0" w:line="240" w:lineRule="auto"/>
        <w:ind w:left="4820"/>
        <w:rPr>
          <w:rFonts w:ascii="Times New Roman" w:eastAsia="Times New Roman" w:hAnsi="Times New Roman" w:cs="Times New Roman"/>
          <w:bCs/>
          <w:sz w:val="24"/>
          <w:szCs w:val="24"/>
          <w:lang w:eastAsia="ru-RU"/>
        </w:rPr>
      </w:pPr>
    </w:p>
    <w:p w:rsidR="004F03EB" w:rsidP="004F03EB" w14:paraId="1BF73B3A" w14:textId="77777777">
      <w:pPr>
        <w:spacing w:after="0" w:line="240" w:lineRule="auto"/>
        <w:ind w:left="4820"/>
        <w:rPr>
          <w:rFonts w:ascii="Times New Roman" w:eastAsia="Times New Roman" w:hAnsi="Times New Roman" w:cs="Times New Roman"/>
          <w:bCs/>
          <w:sz w:val="24"/>
          <w:szCs w:val="24"/>
          <w:lang w:eastAsia="ru-RU"/>
        </w:rPr>
      </w:pPr>
    </w:p>
    <w:p w:rsidR="004F03EB" w:rsidP="004F03EB" w14:paraId="21F5164E" w14:textId="77777777">
      <w:pPr>
        <w:spacing w:after="0" w:line="240" w:lineRule="auto"/>
        <w:ind w:left="4820"/>
        <w:rPr>
          <w:rFonts w:ascii="Times New Roman" w:eastAsia="Times New Roman" w:hAnsi="Times New Roman" w:cs="Times New Roman"/>
          <w:bCs/>
          <w:sz w:val="24"/>
          <w:szCs w:val="24"/>
          <w:lang w:eastAsia="ru-RU"/>
        </w:rPr>
      </w:pPr>
    </w:p>
    <w:p w:rsidR="004F03EB" w:rsidP="004F03EB" w14:paraId="1A7C8B2A" w14:textId="77777777">
      <w:pPr>
        <w:spacing w:after="0" w:line="240" w:lineRule="auto"/>
        <w:ind w:left="4820"/>
        <w:rPr>
          <w:rFonts w:ascii="Times New Roman" w:eastAsia="Times New Roman" w:hAnsi="Times New Roman" w:cs="Times New Roman"/>
          <w:bCs/>
          <w:sz w:val="24"/>
          <w:szCs w:val="24"/>
          <w:lang w:eastAsia="ru-RU"/>
        </w:rPr>
      </w:pPr>
    </w:p>
    <w:p w:rsidR="004F03EB" w:rsidP="004F03EB" w14:paraId="3584AE78" w14:textId="77777777">
      <w:pPr>
        <w:spacing w:after="0" w:line="240" w:lineRule="auto"/>
        <w:ind w:left="4820"/>
        <w:rPr>
          <w:rFonts w:ascii="Times New Roman" w:eastAsia="Times New Roman" w:hAnsi="Times New Roman" w:cs="Times New Roman"/>
          <w:bCs/>
          <w:sz w:val="24"/>
          <w:szCs w:val="24"/>
          <w:lang w:eastAsia="ru-RU"/>
        </w:rPr>
      </w:pPr>
    </w:p>
    <w:p w:rsidR="004F03EB" w:rsidP="004F03EB" w14:paraId="55D36483" w14:textId="77777777">
      <w:pPr>
        <w:spacing w:after="0" w:line="240" w:lineRule="auto"/>
        <w:ind w:left="4820"/>
        <w:rPr>
          <w:rFonts w:ascii="Times New Roman" w:eastAsia="Times New Roman" w:hAnsi="Times New Roman" w:cs="Times New Roman"/>
          <w:bCs/>
          <w:sz w:val="24"/>
          <w:szCs w:val="24"/>
          <w:lang w:eastAsia="ru-RU"/>
        </w:rPr>
      </w:pPr>
    </w:p>
    <w:p w:rsidR="004F03EB" w:rsidP="004F03EB" w14:paraId="57BA437A" w14:textId="77777777">
      <w:pPr>
        <w:spacing w:after="0" w:line="240" w:lineRule="auto"/>
        <w:ind w:left="4820"/>
        <w:rPr>
          <w:rFonts w:ascii="Times New Roman" w:eastAsia="Times New Roman" w:hAnsi="Times New Roman" w:cs="Times New Roman"/>
          <w:bCs/>
          <w:sz w:val="24"/>
          <w:szCs w:val="24"/>
          <w:lang w:eastAsia="ru-RU"/>
        </w:rPr>
      </w:pPr>
    </w:p>
    <w:p w:rsidR="004F03EB" w:rsidP="004F03EB" w14:paraId="78295449" w14:textId="77777777">
      <w:pPr>
        <w:spacing w:after="0" w:line="240" w:lineRule="auto"/>
        <w:ind w:left="4820"/>
        <w:rPr>
          <w:rFonts w:ascii="Times New Roman" w:eastAsia="Times New Roman" w:hAnsi="Times New Roman" w:cs="Times New Roman"/>
          <w:bCs/>
          <w:sz w:val="24"/>
          <w:szCs w:val="24"/>
          <w:lang w:eastAsia="ru-RU"/>
        </w:rPr>
      </w:pPr>
    </w:p>
    <w:p w:rsidR="00965CB0" w:rsidRPr="004F03EB" w:rsidP="004F03EB" w14:paraId="55C7D736" w14:textId="1FBB86A6">
      <w:pPr>
        <w:spacing w:after="0" w:line="240" w:lineRule="auto"/>
        <w:ind w:left="4820"/>
        <w:rPr>
          <w:rFonts w:ascii="Times New Roman" w:eastAsia="Times New Roman" w:hAnsi="Times New Roman" w:cs="Times New Roman"/>
          <w:bCs/>
          <w:sz w:val="24"/>
          <w:szCs w:val="24"/>
          <w:lang w:eastAsia="ru-RU"/>
        </w:rPr>
      </w:pPr>
      <w:r w:rsidRPr="004F03EB">
        <w:rPr>
          <w:rFonts w:ascii="Times New Roman" w:eastAsia="Times New Roman" w:hAnsi="Times New Roman" w:cs="Times New Roman"/>
          <w:bCs/>
          <w:sz w:val="24"/>
          <w:szCs w:val="24"/>
          <w:lang w:eastAsia="ru-RU"/>
        </w:rPr>
        <w:t xml:space="preserve">Приложение </w:t>
      </w:r>
    </w:p>
    <w:p w:rsidR="007D07F5" w:rsidRPr="004F03EB" w:rsidP="004F03EB" w14:paraId="062A5580" w14:textId="35D73D93">
      <w:pPr>
        <w:spacing w:after="0" w:line="240" w:lineRule="auto"/>
        <w:ind w:left="4820"/>
        <w:rPr>
          <w:rFonts w:ascii="Times New Roman" w:eastAsia="Times New Roman" w:hAnsi="Times New Roman" w:cs="Times New Roman"/>
          <w:bCs/>
          <w:sz w:val="24"/>
          <w:szCs w:val="24"/>
          <w:lang w:eastAsia="ru-RU"/>
        </w:rPr>
      </w:pPr>
      <w:r w:rsidRPr="004F03EB">
        <w:rPr>
          <w:rFonts w:ascii="Times New Roman" w:eastAsia="Times New Roman" w:hAnsi="Times New Roman" w:cs="Times New Roman"/>
          <w:bCs/>
          <w:sz w:val="24"/>
          <w:szCs w:val="24"/>
          <w:lang w:eastAsia="ru-RU"/>
        </w:rPr>
        <w:t xml:space="preserve">к Порядку образования, назначения и использования позывных сигналов для опознавания </w:t>
      </w:r>
      <w:r w:rsidRPr="004F03EB" w:rsidR="004C1B3A">
        <w:rPr>
          <w:rFonts w:ascii="Times New Roman" w:eastAsia="Times New Roman" w:hAnsi="Times New Roman" w:cs="Times New Roman"/>
          <w:bCs/>
          <w:sz w:val="24"/>
          <w:szCs w:val="24"/>
          <w:lang w:eastAsia="ru-RU"/>
        </w:rPr>
        <w:t xml:space="preserve">радиостанций </w:t>
      </w:r>
      <w:r w:rsidRPr="004F03EB" w:rsidR="005A2349">
        <w:rPr>
          <w:rFonts w:ascii="Times New Roman" w:eastAsia="Times New Roman" w:hAnsi="Times New Roman" w:cs="Times New Roman"/>
          <w:bCs/>
          <w:sz w:val="24"/>
          <w:szCs w:val="24"/>
          <w:lang w:eastAsia="ru-RU"/>
        </w:rPr>
        <w:t>Л</w:t>
      </w:r>
      <w:r w:rsidRPr="004F03EB">
        <w:rPr>
          <w:rFonts w:ascii="Times New Roman" w:eastAsia="Times New Roman" w:hAnsi="Times New Roman" w:cs="Times New Roman"/>
          <w:bCs/>
          <w:sz w:val="24"/>
          <w:szCs w:val="24"/>
          <w:lang w:eastAsia="ru-RU"/>
        </w:rPr>
        <w:t>юбительской службы</w:t>
      </w:r>
    </w:p>
    <w:p w:rsidR="007D07F5" w:rsidRPr="004F03EB" w:rsidP="004F03EB" w14:paraId="211ED376" w14:textId="77777777">
      <w:pPr>
        <w:spacing w:after="0" w:line="240" w:lineRule="auto"/>
        <w:jc w:val="right"/>
        <w:rPr>
          <w:rFonts w:ascii="Times New Roman" w:eastAsia="Times New Roman" w:hAnsi="Times New Roman" w:cs="Times New Roman"/>
          <w:bCs/>
          <w:sz w:val="24"/>
          <w:szCs w:val="24"/>
          <w:lang w:eastAsia="ru-RU"/>
        </w:rPr>
      </w:pPr>
    </w:p>
    <w:p w:rsidR="007D07F5" w:rsidRPr="001A7675" w:rsidP="004F03EB" w14:paraId="36A3260B" w14:textId="6EFB285F">
      <w:pPr>
        <w:spacing w:after="0" w:line="240" w:lineRule="auto"/>
        <w:jc w:val="center"/>
        <w:rPr>
          <w:rFonts w:ascii="Times New Roman" w:eastAsia="Times New Roman" w:hAnsi="Times New Roman" w:cs="Times New Roman"/>
          <w:bCs/>
          <w:sz w:val="24"/>
          <w:szCs w:val="24"/>
          <w:lang w:eastAsia="ru-RU"/>
        </w:rPr>
      </w:pPr>
      <w:r w:rsidRPr="004F03EB">
        <w:rPr>
          <w:rFonts w:ascii="Times New Roman" w:eastAsia="Times New Roman" w:hAnsi="Times New Roman" w:cs="Times New Roman"/>
          <w:bCs/>
          <w:sz w:val="24"/>
          <w:szCs w:val="24"/>
          <w:lang w:eastAsia="ru-RU"/>
        </w:rPr>
        <w:t xml:space="preserve">Форматы позывных </w:t>
      </w:r>
      <w:r w:rsidRPr="004F03EB" w:rsidR="004C1B3A">
        <w:rPr>
          <w:rFonts w:ascii="Times New Roman" w:eastAsia="Times New Roman" w:hAnsi="Times New Roman" w:cs="Times New Roman"/>
          <w:bCs/>
          <w:sz w:val="24"/>
          <w:szCs w:val="24"/>
          <w:lang w:eastAsia="ru-RU"/>
        </w:rPr>
        <w:t>радио</w:t>
      </w:r>
      <w:r w:rsidRPr="004F03EB">
        <w:rPr>
          <w:rFonts w:ascii="Times New Roman" w:eastAsia="Times New Roman" w:hAnsi="Times New Roman" w:cs="Times New Roman"/>
          <w:bCs/>
          <w:sz w:val="24"/>
          <w:szCs w:val="24"/>
          <w:lang w:eastAsia="ru-RU"/>
        </w:rPr>
        <w:t>станций</w:t>
      </w:r>
    </w:p>
    <w:p w:rsidR="007D07F5" w:rsidRPr="001A7675" w:rsidP="001A7675" w14:paraId="45BD4717" w14:textId="77777777">
      <w:pPr>
        <w:shd w:val="clear" w:color="auto" w:fill="FFFFFF"/>
        <w:spacing w:after="0" w:line="240" w:lineRule="auto"/>
        <w:ind w:right="425"/>
        <w:jc w:val="right"/>
        <w:rPr>
          <w:rFonts w:ascii="Times New Roman" w:eastAsia="Times New Roman" w:hAnsi="Times New Roman" w:cs="Times New Roman"/>
          <w:bCs/>
          <w:sz w:val="24"/>
          <w:szCs w:val="24"/>
          <w:lang w:val="en-US" w:eastAsia="ru-RU"/>
        </w:rPr>
      </w:pPr>
      <w:r w:rsidRPr="001A7675">
        <w:rPr>
          <w:rFonts w:ascii="Times New Roman" w:eastAsia="Times New Roman" w:hAnsi="Times New Roman" w:cs="Times New Roman"/>
          <w:bCs/>
          <w:sz w:val="24"/>
          <w:szCs w:val="24"/>
          <w:lang w:eastAsia="ru-RU"/>
        </w:rPr>
        <w:t>Таблица</w:t>
      </w:r>
    </w:p>
    <w:p w:rsidR="00F92C40" w:rsidP="003F158F" w14:paraId="3A095637" w14:textId="6BF301FD">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806BDC">
        <w:rPr>
          <w:noProof/>
        </w:rPr>
        <w:drawing>
          <wp:inline distT="0" distB="0" distL="0" distR="0">
            <wp:extent cx="6210935" cy="55479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6210935" cy="5547995"/>
                    </a:xfrm>
                    <a:prstGeom prst="rect">
                      <a:avLst/>
                    </a:prstGeom>
                    <a:noFill/>
                    <a:ln>
                      <a:noFill/>
                    </a:ln>
                  </pic:spPr>
                </pic:pic>
              </a:graphicData>
            </a:graphic>
          </wp:inline>
        </w:drawing>
      </w:r>
    </w:p>
    <w:p w:rsidR="0069730C" w:rsidRPr="003F158F" w:rsidP="003F158F" w14:paraId="7587F37C" w14:textId="0B398E00">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3F158F">
        <w:rPr>
          <w:rFonts w:ascii="Times New Roman" w:eastAsia="Times New Roman" w:hAnsi="Times New Roman" w:cs="Times New Roman"/>
          <w:bCs/>
          <w:sz w:val="24"/>
          <w:szCs w:val="24"/>
          <w:lang w:eastAsia="ru-RU"/>
        </w:rPr>
        <w:t>Сноск</w:t>
      </w:r>
      <w:r w:rsidRPr="003F158F" w:rsidR="00E20926">
        <w:rPr>
          <w:rFonts w:ascii="Times New Roman" w:eastAsia="Times New Roman" w:hAnsi="Times New Roman" w:cs="Times New Roman"/>
          <w:bCs/>
          <w:sz w:val="24"/>
          <w:szCs w:val="24"/>
          <w:lang w:eastAsia="ru-RU"/>
        </w:rPr>
        <w:t>и</w:t>
      </w:r>
      <w:r w:rsidRPr="003F158F">
        <w:rPr>
          <w:rFonts w:ascii="Times New Roman" w:eastAsia="Times New Roman" w:hAnsi="Times New Roman" w:cs="Times New Roman"/>
          <w:bCs/>
          <w:sz w:val="24"/>
          <w:szCs w:val="24"/>
          <w:lang w:eastAsia="ru-RU"/>
        </w:rPr>
        <w:t xml:space="preserve"> к Таблице:</w:t>
      </w:r>
    </w:p>
    <w:p w:rsidR="0069730C" w:rsidRPr="003F158F" w:rsidP="003F158F" w14:paraId="0F71ECF1" w14:textId="593D916F">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3F158F">
        <w:rPr>
          <w:rFonts w:ascii="Times New Roman" w:eastAsia="Times New Roman" w:hAnsi="Times New Roman" w:cs="Times New Roman"/>
          <w:bCs/>
          <w:sz w:val="24"/>
          <w:szCs w:val="24"/>
          <w:lang w:eastAsia="ru-RU"/>
        </w:rPr>
        <w:t xml:space="preserve">* - последний </w:t>
      </w:r>
      <w:r w:rsidR="00F92C40">
        <w:rPr>
          <w:rFonts w:ascii="Times New Roman" w:eastAsia="Times New Roman" w:hAnsi="Times New Roman" w:cs="Times New Roman"/>
          <w:bCs/>
          <w:sz w:val="24"/>
          <w:szCs w:val="24"/>
          <w:lang w:eastAsia="ru-RU"/>
        </w:rPr>
        <w:t xml:space="preserve">буквенный </w:t>
      </w:r>
      <w:r w:rsidRPr="003F158F">
        <w:rPr>
          <w:rFonts w:ascii="Times New Roman" w:eastAsia="Times New Roman" w:hAnsi="Times New Roman" w:cs="Times New Roman"/>
          <w:bCs/>
          <w:sz w:val="24"/>
          <w:szCs w:val="24"/>
          <w:lang w:eastAsia="ru-RU"/>
        </w:rPr>
        <w:t>символ в суффиксе</w:t>
      </w:r>
      <w:r w:rsidRPr="003F158F" w:rsidR="000E378E">
        <w:rPr>
          <w:rFonts w:ascii="Times New Roman" w:eastAsia="Times New Roman" w:hAnsi="Times New Roman" w:cs="Times New Roman"/>
          <w:bCs/>
          <w:sz w:val="24"/>
          <w:szCs w:val="24"/>
          <w:lang w:eastAsia="ru-RU"/>
        </w:rPr>
        <w:t xml:space="preserve"> </w:t>
      </w:r>
      <w:r w:rsidRPr="003F158F">
        <w:rPr>
          <w:rFonts w:ascii="Times New Roman" w:eastAsia="Times New Roman" w:hAnsi="Times New Roman" w:cs="Times New Roman"/>
          <w:bCs/>
          <w:sz w:val="24"/>
          <w:szCs w:val="24"/>
          <w:lang w:eastAsia="ru-RU"/>
        </w:rPr>
        <w:t>указыва</w:t>
      </w:r>
      <w:r w:rsidRPr="003F158F" w:rsidR="000E378E">
        <w:rPr>
          <w:rFonts w:ascii="Times New Roman" w:eastAsia="Times New Roman" w:hAnsi="Times New Roman" w:cs="Times New Roman"/>
          <w:bCs/>
          <w:sz w:val="24"/>
          <w:szCs w:val="24"/>
          <w:lang w:eastAsia="ru-RU"/>
        </w:rPr>
        <w:t>ет</w:t>
      </w:r>
      <w:r w:rsidRPr="003F158F">
        <w:rPr>
          <w:rFonts w:ascii="Times New Roman" w:eastAsia="Times New Roman" w:hAnsi="Times New Roman" w:cs="Times New Roman"/>
          <w:bCs/>
          <w:sz w:val="24"/>
          <w:szCs w:val="24"/>
          <w:lang w:eastAsia="ru-RU"/>
        </w:rPr>
        <w:t xml:space="preserve"> на класс радиолюбителя, </w:t>
      </w:r>
      <w:r w:rsidR="003F158F">
        <w:rPr>
          <w:rFonts w:ascii="Times New Roman" w:eastAsia="Times New Roman" w:hAnsi="Times New Roman" w:cs="Times New Roman"/>
          <w:bCs/>
          <w:sz w:val="24"/>
          <w:szCs w:val="24"/>
          <w:lang w:eastAsia="ru-RU"/>
        </w:rPr>
        <w:t>и</w:t>
      </w:r>
      <w:r w:rsidRPr="003F158F">
        <w:rPr>
          <w:rFonts w:ascii="Times New Roman" w:eastAsia="Times New Roman" w:hAnsi="Times New Roman" w:cs="Times New Roman"/>
          <w:bCs/>
          <w:sz w:val="24"/>
          <w:szCs w:val="24"/>
          <w:lang w:eastAsia="ru-RU"/>
        </w:rPr>
        <w:t xml:space="preserve"> име</w:t>
      </w:r>
      <w:r w:rsidRPr="003F158F" w:rsidR="000E378E">
        <w:rPr>
          <w:rFonts w:ascii="Times New Roman" w:eastAsia="Times New Roman" w:hAnsi="Times New Roman" w:cs="Times New Roman"/>
          <w:bCs/>
          <w:sz w:val="24"/>
          <w:szCs w:val="24"/>
          <w:lang w:eastAsia="ru-RU"/>
        </w:rPr>
        <w:t>ет</w:t>
      </w:r>
      <w:r w:rsidRPr="003F158F">
        <w:rPr>
          <w:rFonts w:ascii="Times New Roman" w:eastAsia="Times New Roman" w:hAnsi="Times New Roman" w:cs="Times New Roman"/>
          <w:bCs/>
          <w:sz w:val="24"/>
          <w:szCs w:val="24"/>
          <w:lang w:eastAsia="ru-RU"/>
        </w:rPr>
        <w:t xml:space="preserve"> вид:</w:t>
      </w:r>
    </w:p>
    <w:p w:rsidR="0069730C" w:rsidRPr="003F158F" w:rsidP="003A5437" w14:paraId="361D6CE9" w14:textId="0A7595F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3F158F">
        <w:rPr>
          <w:rFonts w:ascii="Times New Roman" w:eastAsia="Times New Roman" w:hAnsi="Times New Roman" w:cs="Times New Roman"/>
          <w:bCs/>
          <w:sz w:val="24"/>
          <w:szCs w:val="24"/>
          <w:lang w:eastAsia="ru-RU"/>
        </w:rPr>
        <w:tab/>
      </w:r>
      <w:r w:rsidRPr="003F158F" w:rsidR="000E378E">
        <w:rPr>
          <w:rFonts w:ascii="Times New Roman" w:eastAsia="Times New Roman" w:hAnsi="Times New Roman" w:cs="Times New Roman"/>
          <w:bCs/>
          <w:sz w:val="24"/>
          <w:szCs w:val="24"/>
          <w:lang w:eastAsia="ru-RU"/>
        </w:rPr>
        <w:t xml:space="preserve">буква </w:t>
      </w:r>
      <w:r w:rsidRPr="003F158F">
        <w:rPr>
          <w:rFonts w:ascii="Times New Roman" w:eastAsia="Times New Roman" w:hAnsi="Times New Roman" w:cs="Times New Roman"/>
          <w:bCs/>
          <w:sz w:val="24"/>
          <w:szCs w:val="24"/>
          <w:lang w:eastAsia="ru-RU"/>
        </w:rPr>
        <w:t>А</w:t>
      </w:r>
      <w:r w:rsidRPr="003F158F" w:rsidR="000E378E">
        <w:rPr>
          <w:rFonts w:ascii="Times New Roman" w:eastAsia="Times New Roman" w:hAnsi="Times New Roman" w:cs="Times New Roman"/>
          <w:bCs/>
          <w:sz w:val="24"/>
          <w:szCs w:val="24"/>
          <w:lang w:eastAsia="ru-RU"/>
        </w:rPr>
        <w:t xml:space="preserve"> (латинская) </w:t>
      </w:r>
      <w:r w:rsidRPr="003F158F">
        <w:rPr>
          <w:rFonts w:ascii="Times New Roman" w:eastAsia="Times New Roman" w:hAnsi="Times New Roman" w:cs="Times New Roman"/>
          <w:bCs/>
          <w:sz w:val="24"/>
          <w:szCs w:val="24"/>
          <w:lang w:eastAsia="ru-RU"/>
        </w:rPr>
        <w:t>– для радиолюбителей класса А;</w:t>
      </w:r>
    </w:p>
    <w:p w:rsidR="0069730C" w:rsidRPr="003F158F" w:rsidP="003A5437" w14:paraId="4EB79A0D" w14:textId="5C0604C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3F158F">
        <w:rPr>
          <w:rFonts w:ascii="Times New Roman" w:eastAsia="Times New Roman" w:hAnsi="Times New Roman" w:cs="Times New Roman"/>
          <w:bCs/>
          <w:sz w:val="24"/>
          <w:szCs w:val="24"/>
          <w:lang w:eastAsia="ru-RU"/>
        </w:rPr>
        <w:tab/>
      </w:r>
      <w:r w:rsidRPr="003F158F" w:rsidR="000E378E">
        <w:rPr>
          <w:rFonts w:ascii="Times New Roman" w:eastAsia="Times New Roman" w:hAnsi="Times New Roman" w:cs="Times New Roman"/>
          <w:bCs/>
          <w:sz w:val="24"/>
          <w:szCs w:val="24"/>
          <w:lang w:eastAsia="ru-RU"/>
        </w:rPr>
        <w:t xml:space="preserve">буква </w:t>
      </w:r>
      <w:r w:rsidRPr="003F158F">
        <w:rPr>
          <w:rFonts w:ascii="Times New Roman" w:eastAsia="Times New Roman" w:hAnsi="Times New Roman" w:cs="Times New Roman"/>
          <w:bCs/>
          <w:sz w:val="24"/>
          <w:szCs w:val="24"/>
          <w:lang w:eastAsia="ru-RU"/>
        </w:rPr>
        <w:t xml:space="preserve">В </w:t>
      </w:r>
      <w:r w:rsidRPr="003F158F" w:rsidR="000E378E">
        <w:rPr>
          <w:rFonts w:ascii="Times New Roman" w:eastAsia="Times New Roman" w:hAnsi="Times New Roman" w:cs="Times New Roman"/>
          <w:bCs/>
          <w:sz w:val="24"/>
          <w:szCs w:val="24"/>
          <w:lang w:eastAsia="ru-RU"/>
        </w:rPr>
        <w:t xml:space="preserve">(латинская) </w:t>
      </w:r>
      <w:r w:rsidRPr="003F158F">
        <w:rPr>
          <w:rFonts w:ascii="Times New Roman" w:eastAsia="Times New Roman" w:hAnsi="Times New Roman" w:cs="Times New Roman"/>
          <w:bCs/>
          <w:sz w:val="24"/>
          <w:szCs w:val="24"/>
          <w:lang w:eastAsia="ru-RU"/>
        </w:rPr>
        <w:t>– для радиолюбителей класса В;</w:t>
      </w:r>
    </w:p>
    <w:p w:rsidR="003F158F" w:rsidP="003F158F" w14:paraId="094F307C" w14:textId="77777777">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3F158F">
        <w:rPr>
          <w:rFonts w:ascii="Times New Roman" w:eastAsia="Times New Roman" w:hAnsi="Times New Roman" w:cs="Times New Roman"/>
          <w:bCs/>
          <w:sz w:val="24"/>
          <w:szCs w:val="24"/>
          <w:lang w:eastAsia="ru-RU"/>
        </w:rPr>
        <w:tab/>
      </w:r>
      <w:r w:rsidRPr="003F158F" w:rsidR="000E378E">
        <w:rPr>
          <w:rFonts w:ascii="Times New Roman" w:eastAsia="Times New Roman" w:hAnsi="Times New Roman" w:cs="Times New Roman"/>
          <w:bCs/>
          <w:sz w:val="24"/>
          <w:szCs w:val="24"/>
          <w:lang w:eastAsia="ru-RU"/>
        </w:rPr>
        <w:t xml:space="preserve">буква </w:t>
      </w:r>
      <w:r w:rsidRPr="003F158F" w:rsidR="0069730C">
        <w:rPr>
          <w:rFonts w:ascii="Times New Roman" w:eastAsia="Times New Roman" w:hAnsi="Times New Roman" w:cs="Times New Roman"/>
          <w:bCs/>
          <w:sz w:val="24"/>
          <w:szCs w:val="24"/>
          <w:lang w:eastAsia="ru-RU"/>
        </w:rPr>
        <w:t>С</w:t>
      </w:r>
      <w:r w:rsidRPr="003F158F" w:rsidR="000E378E">
        <w:rPr>
          <w:rFonts w:ascii="Times New Roman" w:eastAsia="Times New Roman" w:hAnsi="Times New Roman" w:cs="Times New Roman"/>
          <w:bCs/>
          <w:sz w:val="24"/>
          <w:szCs w:val="24"/>
          <w:lang w:eastAsia="ru-RU"/>
        </w:rPr>
        <w:t xml:space="preserve"> (латинская)</w:t>
      </w:r>
      <w:r w:rsidRPr="003F158F" w:rsidR="0069730C">
        <w:rPr>
          <w:rFonts w:ascii="Times New Roman" w:eastAsia="Times New Roman" w:hAnsi="Times New Roman" w:cs="Times New Roman"/>
          <w:bCs/>
          <w:sz w:val="24"/>
          <w:szCs w:val="24"/>
          <w:lang w:eastAsia="ru-RU"/>
        </w:rPr>
        <w:t xml:space="preserve"> – для радиолюбителей класса С.</w:t>
      </w:r>
    </w:p>
    <w:p w:rsidR="000E378E" w:rsidRPr="003F158F" w:rsidP="003F158F" w14:paraId="51D1D029" w14:textId="74A22404">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3F158F">
        <w:rPr>
          <w:rFonts w:ascii="Times New Roman" w:eastAsia="Times New Roman" w:hAnsi="Times New Roman" w:cs="Times New Roman"/>
          <w:bCs/>
          <w:sz w:val="24"/>
          <w:szCs w:val="24"/>
          <w:lang w:eastAsia="ru-RU"/>
        </w:rPr>
        <w:t xml:space="preserve">** - последний </w:t>
      </w:r>
      <w:r w:rsidR="00F92C40">
        <w:rPr>
          <w:rFonts w:ascii="Times New Roman" w:eastAsia="Times New Roman" w:hAnsi="Times New Roman" w:cs="Times New Roman"/>
          <w:bCs/>
          <w:sz w:val="24"/>
          <w:szCs w:val="24"/>
          <w:lang w:eastAsia="ru-RU"/>
        </w:rPr>
        <w:t xml:space="preserve">цифровой </w:t>
      </w:r>
      <w:r w:rsidRPr="003F158F">
        <w:rPr>
          <w:rFonts w:ascii="Times New Roman" w:eastAsia="Times New Roman" w:hAnsi="Times New Roman" w:cs="Times New Roman"/>
          <w:bCs/>
          <w:sz w:val="24"/>
          <w:szCs w:val="24"/>
          <w:lang w:eastAsia="ru-RU"/>
        </w:rPr>
        <w:t xml:space="preserve">символ в суффиксе указывает на </w:t>
      </w:r>
      <w:r w:rsidR="00F52281">
        <w:rPr>
          <w:rFonts w:ascii="Times New Roman" w:eastAsia="Times New Roman" w:hAnsi="Times New Roman" w:cs="Times New Roman"/>
          <w:bCs/>
          <w:sz w:val="24"/>
          <w:szCs w:val="24"/>
          <w:lang w:eastAsia="ru-RU"/>
        </w:rPr>
        <w:t>категорию</w:t>
      </w:r>
      <w:r w:rsidRPr="003F158F">
        <w:rPr>
          <w:rFonts w:ascii="Times New Roman" w:eastAsia="Times New Roman" w:hAnsi="Times New Roman" w:cs="Times New Roman"/>
          <w:bCs/>
          <w:sz w:val="24"/>
          <w:szCs w:val="24"/>
          <w:lang w:eastAsia="ru-RU"/>
        </w:rPr>
        <w:t xml:space="preserve"> </w:t>
      </w:r>
      <w:r w:rsidR="00F52281">
        <w:rPr>
          <w:rFonts w:ascii="Times New Roman" w:eastAsia="Times New Roman" w:hAnsi="Times New Roman" w:cs="Times New Roman"/>
          <w:bCs/>
          <w:sz w:val="24"/>
          <w:szCs w:val="24"/>
          <w:lang w:eastAsia="ru-RU"/>
        </w:rPr>
        <w:t>радиостанции</w:t>
      </w:r>
      <w:r w:rsidRPr="003F158F">
        <w:rPr>
          <w:rFonts w:ascii="Times New Roman" w:eastAsia="Times New Roman" w:hAnsi="Times New Roman" w:cs="Times New Roman"/>
          <w:bCs/>
          <w:sz w:val="24"/>
          <w:szCs w:val="24"/>
          <w:lang w:eastAsia="ru-RU"/>
        </w:rPr>
        <w:t xml:space="preserve">, </w:t>
      </w:r>
      <w:r w:rsidR="003F158F">
        <w:rPr>
          <w:rFonts w:ascii="Times New Roman" w:eastAsia="Times New Roman" w:hAnsi="Times New Roman" w:cs="Times New Roman"/>
          <w:bCs/>
          <w:sz w:val="24"/>
          <w:szCs w:val="24"/>
          <w:lang w:eastAsia="ru-RU"/>
        </w:rPr>
        <w:t>и</w:t>
      </w:r>
      <w:r w:rsidRPr="003F158F">
        <w:rPr>
          <w:rFonts w:ascii="Times New Roman" w:eastAsia="Times New Roman" w:hAnsi="Times New Roman" w:cs="Times New Roman"/>
          <w:bCs/>
          <w:sz w:val="24"/>
          <w:szCs w:val="24"/>
          <w:lang w:eastAsia="ru-RU"/>
        </w:rPr>
        <w:t xml:space="preserve"> имеет вид:</w:t>
      </w:r>
    </w:p>
    <w:p w:rsidR="000E378E" w:rsidRPr="003F158F" w:rsidP="000E378E" w14:paraId="52B3E802" w14:textId="2CB3732E">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3F158F">
        <w:rPr>
          <w:rFonts w:ascii="Times New Roman" w:eastAsia="Times New Roman" w:hAnsi="Times New Roman" w:cs="Times New Roman"/>
          <w:bCs/>
          <w:sz w:val="24"/>
          <w:szCs w:val="24"/>
          <w:lang w:eastAsia="ru-RU"/>
        </w:rPr>
        <w:tab/>
      </w:r>
      <w:r w:rsidRPr="003F158F">
        <w:rPr>
          <w:rFonts w:ascii="Times New Roman" w:eastAsia="Times New Roman" w:hAnsi="Times New Roman" w:cs="Times New Roman"/>
          <w:bCs/>
          <w:sz w:val="24"/>
          <w:szCs w:val="24"/>
          <w:lang w:eastAsia="ru-RU"/>
        </w:rPr>
        <w:t xml:space="preserve">1 – для </w:t>
      </w:r>
      <w:r w:rsidR="00F52281">
        <w:rPr>
          <w:rFonts w:ascii="Times New Roman" w:eastAsia="Times New Roman" w:hAnsi="Times New Roman" w:cs="Times New Roman"/>
          <w:bCs/>
          <w:sz w:val="24"/>
          <w:szCs w:val="24"/>
          <w:lang w:eastAsia="ru-RU"/>
        </w:rPr>
        <w:t>радиостанции</w:t>
      </w:r>
      <w:r w:rsidRPr="003F158F">
        <w:rPr>
          <w:rFonts w:ascii="Times New Roman" w:eastAsia="Times New Roman" w:hAnsi="Times New Roman" w:cs="Times New Roman"/>
          <w:bCs/>
          <w:sz w:val="24"/>
          <w:szCs w:val="24"/>
          <w:lang w:eastAsia="ru-RU"/>
        </w:rPr>
        <w:t xml:space="preserve"> </w:t>
      </w:r>
      <w:r w:rsidR="00F52281">
        <w:rPr>
          <w:rFonts w:ascii="Times New Roman" w:eastAsia="Times New Roman" w:hAnsi="Times New Roman" w:cs="Times New Roman"/>
          <w:bCs/>
          <w:sz w:val="24"/>
          <w:szCs w:val="24"/>
          <w:lang w:eastAsia="ru-RU"/>
        </w:rPr>
        <w:t>категории А</w:t>
      </w:r>
      <w:r w:rsidRPr="003F158F">
        <w:rPr>
          <w:rFonts w:ascii="Times New Roman" w:eastAsia="Times New Roman" w:hAnsi="Times New Roman" w:cs="Times New Roman"/>
          <w:bCs/>
          <w:sz w:val="24"/>
          <w:szCs w:val="24"/>
          <w:lang w:eastAsia="ru-RU"/>
        </w:rPr>
        <w:t>;</w:t>
      </w:r>
    </w:p>
    <w:p w:rsidR="000E378E" w:rsidRPr="003F158F" w:rsidP="000E378E" w14:paraId="3E7AC6CD" w14:textId="4BFD468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3F158F">
        <w:rPr>
          <w:rFonts w:ascii="Times New Roman" w:eastAsia="Times New Roman" w:hAnsi="Times New Roman" w:cs="Times New Roman"/>
          <w:bCs/>
          <w:sz w:val="24"/>
          <w:szCs w:val="24"/>
          <w:lang w:eastAsia="ru-RU"/>
        </w:rPr>
        <w:tab/>
      </w:r>
      <w:r w:rsidRPr="003F158F">
        <w:rPr>
          <w:rFonts w:ascii="Times New Roman" w:eastAsia="Times New Roman" w:hAnsi="Times New Roman" w:cs="Times New Roman"/>
          <w:bCs/>
          <w:sz w:val="24"/>
          <w:szCs w:val="24"/>
          <w:lang w:eastAsia="ru-RU"/>
        </w:rPr>
        <w:t xml:space="preserve">2 – для </w:t>
      </w:r>
      <w:r w:rsidR="00F52281">
        <w:rPr>
          <w:rFonts w:ascii="Times New Roman" w:eastAsia="Times New Roman" w:hAnsi="Times New Roman" w:cs="Times New Roman"/>
          <w:bCs/>
          <w:sz w:val="24"/>
          <w:szCs w:val="24"/>
          <w:lang w:eastAsia="ru-RU"/>
        </w:rPr>
        <w:t>радиостанции</w:t>
      </w:r>
      <w:r w:rsidRPr="003F158F" w:rsidR="00F52281">
        <w:rPr>
          <w:rFonts w:ascii="Times New Roman" w:eastAsia="Times New Roman" w:hAnsi="Times New Roman" w:cs="Times New Roman"/>
          <w:bCs/>
          <w:sz w:val="24"/>
          <w:szCs w:val="24"/>
          <w:lang w:eastAsia="ru-RU"/>
        </w:rPr>
        <w:t xml:space="preserve"> </w:t>
      </w:r>
      <w:r w:rsidR="00F52281">
        <w:rPr>
          <w:rFonts w:ascii="Times New Roman" w:eastAsia="Times New Roman" w:hAnsi="Times New Roman" w:cs="Times New Roman"/>
          <w:bCs/>
          <w:sz w:val="24"/>
          <w:szCs w:val="24"/>
          <w:lang w:eastAsia="ru-RU"/>
        </w:rPr>
        <w:t>категории Б</w:t>
      </w:r>
      <w:r w:rsidRPr="003F158F">
        <w:rPr>
          <w:rFonts w:ascii="Times New Roman" w:eastAsia="Times New Roman" w:hAnsi="Times New Roman" w:cs="Times New Roman"/>
          <w:bCs/>
          <w:sz w:val="24"/>
          <w:szCs w:val="24"/>
          <w:lang w:eastAsia="ru-RU"/>
        </w:rPr>
        <w:t>;</w:t>
      </w:r>
    </w:p>
    <w:p w:rsidR="000E378E" w:rsidRPr="003F158F" w:rsidP="003A5437" w14:paraId="4A64854E" w14:textId="08A8FF4E">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3F158F">
        <w:rPr>
          <w:rFonts w:ascii="Times New Roman" w:eastAsia="Times New Roman" w:hAnsi="Times New Roman" w:cs="Times New Roman"/>
          <w:bCs/>
          <w:sz w:val="24"/>
          <w:szCs w:val="24"/>
          <w:lang w:eastAsia="ru-RU"/>
        </w:rPr>
        <w:tab/>
      </w:r>
      <w:r w:rsidRPr="003F158F">
        <w:rPr>
          <w:rFonts w:ascii="Times New Roman" w:eastAsia="Times New Roman" w:hAnsi="Times New Roman" w:cs="Times New Roman"/>
          <w:bCs/>
          <w:sz w:val="24"/>
          <w:szCs w:val="24"/>
          <w:lang w:eastAsia="ru-RU"/>
        </w:rPr>
        <w:t xml:space="preserve">3 </w:t>
      </w:r>
      <w:r w:rsidR="00F52281">
        <w:rPr>
          <w:rFonts w:ascii="Times New Roman" w:eastAsia="Times New Roman" w:hAnsi="Times New Roman" w:cs="Times New Roman"/>
          <w:bCs/>
          <w:sz w:val="24"/>
          <w:szCs w:val="24"/>
          <w:lang w:eastAsia="ru-RU"/>
        </w:rPr>
        <w:t>–</w:t>
      </w:r>
      <w:r w:rsidRPr="003F158F">
        <w:rPr>
          <w:rFonts w:ascii="Times New Roman" w:eastAsia="Times New Roman" w:hAnsi="Times New Roman" w:cs="Times New Roman"/>
          <w:bCs/>
          <w:sz w:val="24"/>
          <w:szCs w:val="24"/>
          <w:lang w:eastAsia="ru-RU"/>
        </w:rPr>
        <w:t xml:space="preserve"> </w:t>
      </w:r>
      <w:r w:rsidR="00F52281">
        <w:rPr>
          <w:rFonts w:ascii="Times New Roman" w:eastAsia="Times New Roman" w:hAnsi="Times New Roman" w:cs="Times New Roman"/>
          <w:bCs/>
          <w:sz w:val="24"/>
          <w:szCs w:val="24"/>
          <w:lang w:eastAsia="ru-RU"/>
        </w:rPr>
        <w:t>для радиостанции</w:t>
      </w:r>
      <w:r w:rsidRPr="003F158F" w:rsidR="00F52281">
        <w:rPr>
          <w:rFonts w:ascii="Times New Roman" w:eastAsia="Times New Roman" w:hAnsi="Times New Roman" w:cs="Times New Roman"/>
          <w:bCs/>
          <w:sz w:val="24"/>
          <w:szCs w:val="24"/>
          <w:lang w:eastAsia="ru-RU"/>
        </w:rPr>
        <w:t xml:space="preserve"> </w:t>
      </w:r>
      <w:r w:rsidR="00F52281">
        <w:rPr>
          <w:rFonts w:ascii="Times New Roman" w:eastAsia="Times New Roman" w:hAnsi="Times New Roman" w:cs="Times New Roman"/>
          <w:bCs/>
          <w:sz w:val="24"/>
          <w:szCs w:val="24"/>
          <w:lang w:eastAsia="ru-RU"/>
        </w:rPr>
        <w:t>категории С</w:t>
      </w:r>
      <w:r w:rsidRPr="003F158F">
        <w:rPr>
          <w:rFonts w:ascii="Times New Roman" w:eastAsia="Times New Roman" w:hAnsi="Times New Roman" w:cs="Times New Roman"/>
          <w:bCs/>
          <w:sz w:val="24"/>
          <w:szCs w:val="24"/>
          <w:lang w:eastAsia="ru-RU"/>
        </w:rPr>
        <w:t>.</w:t>
      </w:r>
    </w:p>
    <w:p w:rsidR="00590A6C" w:rsidRPr="003F158F" w:rsidP="003A5437" w14:paraId="1BB7822C" w14:textId="173A5DD0">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3F158F">
        <w:rPr>
          <w:rFonts w:ascii="Times New Roman" w:eastAsia="Times New Roman" w:hAnsi="Times New Roman" w:cs="Times New Roman"/>
          <w:bCs/>
          <w:sz w:val="24"/>
          <w:szCs w:val="24"/>
          <w:lang w:eastAsia="ru-RU"/>
        </w:rPr>
        <w:t>Примечание</w:t>
      </w:r>
      <w:r w:rsidRPr="003F158F" w:rsidR="004C6F83">
        <w:rPr>
          <w:rFonts w:ascii="Times New Roman" w:eastAsia="Times New Roman" w:hAnsi="Times New Roman" w:cs="Times New Roman"/>
          <w:bCs/>
          <w:sz w:val="24"/>
          <w:szCs w:val="24"/>
          <w:lang w:eastAsia="ru-RU"/>
        </w:rPr>
        <w:t xml:space="preserve"> к Таблице</w:t>
      </w:r>
      <w:r w:rsidRPr="003F158F">
        <w:rPr>
          <w:rFonts w:ascii="Times New Roman" w:eastAsia="Times New Roman" w:hAnsi="Times New Roman" w:cs="Times New Roman"/>
          <w:bCs/>
          <w:sz w:val="24"/>
          <w:szCs w:val="24"/>
          <w:lang w:eastAsia="ru-RU"/>
        </w:rPr>
        <w:t>:</w:t>
      </w:r>
    </w:p>
    <w:p w:rsidR="00590A6C" w:rsidRPr="003F158F" w:rsidP="003F158F" w14:paraId="0EAA3F7E" w14:textId="608F64B6">
      <w:pPr>
        <w:pStyle w:val="ListParagraph"/>
        <w:numPr>
          <w:ilvl w:val="0"/>
          <w:numId w:val="10"/>
        </w:numPr>
        <w:shd w:val="clear" w:color="auto" w:fill="FFFFFF"/>
        <w:spacing w:after="0" w:line="240" w:lineRule="auto"/>
        <w:ind w:left="0" w:firstLine="708"/>
        <w:jc w:val="both"/>
        <w:rPr>
          <w:rFonts w:ascii="Times New Roman" w:eastAsia="Times New Roman" w:hAnsi="Times New Roman" w:cs="Times New Roman"/>
          <w:bCs/>
          <w:sz w:val="24"/>
          <w:szCs w:val="24"/>
          <w:lang w:eastAsia="ru-RU"/>
        </w:rPr>
      </w:pPr>
      <w:r w:rsidRPr="003F158F">
        <w:rPr>
          <w:rFonts w:ascii="Times New Roman" w:eastAsia="Times New Roman" w:hAnsi="Times New Roman" w:cs="Times New Roman"/>
          <w:bCs/>
          <w:sz w:val="24"/>
          <w:szCs w:val="24"/>
          <w:lang w:eastAsia="ru-RU"/>
        </w:rPr>
        <w:t>В качестве примера показана д</w:t>
      </w:r>
      <w:r w:rsidRPr="003F158F" w:rsidR="0088462C">
        <w:rPr>
          <w:rFonts w:ascii="Times New Roman" w:eastAsia="Times New Roman" w:hAnsi="Times New Roman" w:cs="Times New Roman"/>
          <w:bCs/>
          <w:sz w:val="24"/>
          <w:szCs w:val="24"/>
          <w:lang w:eastAsia="ru-RU"/>
        </w:rPr>
        <w:t>вухсимвольная о</w:t>
      </w:r>
      <w:r w:rsidRPr="003F158F">
        <w:rPr>
          <w:rFonts w:ascii="Times New Roman" w:eastAsia="Times New Roman" w:hAnsi="Times New Roman" w:cs="Times New Roman"/>
          <w:bCs/>
          <w:sz w:val="24"/>
          <w:szCs w:val="24"/>
          <w:lang w:eastAsia="ru-RU"/>
        </w:rPr>
        <w:t>сновная часть префикса</w:t>
      </w:r>
      <w:r w:rsidRPr="003F158F">
        <w:rPr>
          <w:rFonts w:ascii="Times New Roman" w:eastAsia="Times New Roman" w:hAnsi="Times New Roman" w:cs="Times New Roman"/>
          <w:bCs/>
          <w:sz w:val="24"/>
          <w:szCs w:val="24"/>
          <w:lang w:eastAsia="ru-RU"/>
        </w:rPr>
        <w:t xml:space="preserve">, состоящая из </w:t>
      </w:r>
      <w:r w:rsidRPr="003F158F">
        <w:rPr>
          <w:rFonts w:ascii="Times New Roman" w:eastAsia="Times New Roman" w:hAnsi="Times New Roman" w:cs="Times New Roman"/>
          <w:bCs/>
          <w:sz w:val="24"/>
          <w:szCs w:val="24"/>
          <w:lang w:eastAsia="ru-RU"/>
        </w:rPr>
        <w:t>RP</w:t>
      </w:r>
      <w:r w:rsidR="002E39F3">
        <w:rPr>
          <w:rFonts w:ascii="Times New Roman" w:eastAsia="Times New Roman" w:hAnsi="Times New Roman" w:cs="Times New Roman"/>
          <w:bCs/>
          <w:sz w:val="24"/>
          <w:szCs w:val="24"/>
          <w:lang w:val="en-US" w:eastAsia="ru-RU"/>
        </w:rPr>
        <w:t>D</w:t>
      </w:r>
      <w:r w:rsidRPr="003F158F" w:rsidR="0088462C">
        <w:rPr>
          <w:rFonts w:ascii="Times New Roman" w:eastAsia="Times New Roman" w:hAnsi="Times New Roman" w:cs="Times New Roman"/>
          <w:bCs/>
          <w:sz w:val="24"/>
          <w:szCs w:val="24"/>
          <w:lang w:eastAsia="ru-RU"/>
        </w:rPr>
        <w:t>.</w:t>
      </w:r>
    </w:p>
    <w:p w:rsidR="004C6F83" w:rsidRPr="003F158F" w:rsidP="0088462C" w14:paraId="3A80A6AB" w14:textId="37477EEE">
      <w:pPr>
        <w:pStyle w:val="ListParagraph"/>
        <w:numPr>
          <w:ilvl w:val="0"/>
          <w:numId w:val="10"/>
        </w:numPr>
        <w:shd w:val="clear" w:color="auto" w:fill="FFFFFF"/>
        <w:spacing w:after="0" w:line="240" w:lineRule="auto"/>
        <w:jc w:val="both"/>
        <w:rPr>
          <w:rFonts w:ascii="Times New Roman" w:eastAsia="Times New Roman" w:hAnsi="Times New Roman" w:cs="Times New Roman"/>
          <w:bCs/>
          <w:sz w:val="24"/>
          <w:szCs w:val="24"/>
          <w:lang w:eastAsia="ru-RU"/>
        </w:rPr>
      </w:pPr>
      <w:r w:rsidRPr="003F158F">
        <w:rPr>
          <w:rFonts w:ascii="Times New Roman" w:eastAsia="Times New Roman" w:hAnsi="Times New Roman" w:cs="Times New Roman"/>
          <w:bCs/>
          <w:sz w:val="24"/>
          <w:szCs w:val="24"/>
          <w:lang w:eastAsia="ru-RU"/>
        </w:rPr>
        <w:t>&amp;1, &amp;2, &amp;3, &amp;</w:t>
      </w:r>
      <w:r w:rsidRPr="003F158F" w:rsidR="001A7675">
        <w:rPr>
          <w:rFonts w:ascii="Times New Roman" w:eastAsia="Times New Roman" w:hAnsi="Times New Roman" w:cs="Times New Roman"/>
          <w:bCs/>
          <w:sz w:val="24"/>
          <w:szCs w:val="24"/>
          <w:lang w:eastAsia="ru-RU"/>
        </w:rPr>
        <w:t>4</w:t>
      </w:r>
      <w:r w:rsidRPr="003F158F">
        <w:rPr>
          <w:rFonts w:ascii="Times New Roman" w:eastAsia="Times New Roman" w:hAnsi="Times New Roman" w:cs="Times New Roman"/>
          <w:bCs/>
          <w:sz w:val="24"/>
          <w:szCs w:val="24"/>
          <w:lang w:eastAsia="ru-RU"/>
        </w:rPr>
        <w:t xml:space="preserve"> – буквы и место их расположения в суффиксе</w:t>
      </w:r>
      <w:r w:rsidRPr="003F158F" w:rsidR="0088462C">
        <w:rPr>
          <w:rFonts w:ascii="Times New Roman" w:eastAsia="Times New Roman" w:hAnsi="Times New Roman" w:cs="Times New Roman"/>
          <w:bCs/>
          <w:sz w:val="24"/>
          <w:szCs w:val="24"/>
          <w:lang w:eastAsia="ru-RU"/>
        </w:rPr>
        <w:t>.</w:t>
      </w:r>
      <w:r w:rsidRPr="003F158F">
        <w:rPr>
          <w:rFonts w:ascii="Times New Roman" w:hAnsi="Times New Roman" w:cs="Times New Roman"/>
          <w:sz w:val="24"/>
          <w:szCs w:val="24"/>
        </w:rPr>
        <w:t xml:space="preserve"> </w:t>
      </w:r>
    </w:p>
    <w:p w:rsidR="004B1D63" w:rsidRPr="003F158F" w:rsidP="0088462C" w14:paraId="7486C63C" w14:textId="39189844">
      <w:pPr>
        <w:pStyle w:val="ListParagraph"/>
        <w:numPr>
          <w:ilvl w:val="0"/>
          <w:numId w:val="10"/>
        </w:numPr>
        <w:rPr>
          <w:rFonts w:ascii="Times New Roman" w:eastAsia="Times New Roman" w:hAnsi="Times New Roman" w:cs="Times New Roman"/>
          <w:bCs/>
          <w:sz w:val="24"/>
          <w:szCs w:val="24"/>
          <w:lang w:eastAsia="ru-RU"/>
        </w:rPr>
      </w:pPr>
      <w:r w:rsidRPr="003F158F">
        <w:rPr>
          <w:rFonts w:ascii="Times New Roman" w:hAnsi="Times New Roman" w:cs="Times New Roman"/>
          <w:sz w:val="24"/>
          <w:szCs w:val="24"/>
        </w:rPr>
        <w:t>#</w:t>
      </w:r>
      <w:r w:rsidRPr="003F158F">
        <w:rPr>
          <w:rFonts w:ascii="Times New Roman" w:hAnsi="Times New Roman" w:cs="Times New Roman"/>
          <w:sz w:val="24"/>
          <w:szCs w:val="24"/>
          <w:vertAlign w:val="subscript"/>
        </w:rPr>
        <w:t>1</w:t>
      </w:r>
      <w:r w:rsidRPr="003F158F">
        <w:rPr>
          <w:rFonts w:ascii="Times New Roman" w:hAnsi="Times New Roman" w:cs="Times New Roman"/>
          <w:sz w:val="24"/>
          <w:szCs w:val="24"/>
        </w:rPr>
        <w:t>, #</w:t>
      </w:r>
      <w:r w:rsidRPr="003F158F">
        <w:rPr>
          <w:rFonts w:ascii="Times New Roman" w:hAnsi="Times New Roman" w:cs="Times New Roman"/>
          <w:sz w:val="24"/>
          <w:szCs w:val="24"/>
          <w:vertAlign w:val="subscript"/>
        </w:rPr>
        <w:t>2</w:t>
      </w:r>
      <w:r w:rsidRPr="003F158F">
        <w:rPr>
          <w:rFonts w:ascii="Times New Roman" w:hAnsi="Times New Roman" w:cs="Times New Roman"/>
          <w:sz w:val="24"/>
          <w:szCs w:val="24"/>
        </w:rPr>
        <w:t>, #</w:t>
      </w:r>
      <w:r w:rsidRPr="003F158F">
        <w:rPr>
          <w:rFonts w:ascii="Times New Roman" w:hAnsi="Times New Roman" w:cs="Times New Roman"/>
          <w:sz w:val="24"/>
          <w:szCs w:val="24"/>
          <w:vertAlign w:val="subscript"/>
        </w:rPr>
        <w:t>3</w:t>
      </w:r>
      <w:r w:rsidRPr="003F158F">
        <w:rPr>
          <w:rFonts w:ascii="Times New Roman" w:hAnsi="Times New Roman" w:cs="Times New Roman"/>
          <w:sz w:val="24"/>
          <w:szCs w:val="24"/>
        </w:rPr>
        <w:t>, #</w:t>
      </w:r>
      <w:r w:rsidRPr="003F158F" w:rsidR="001A7675">
        <w:rPr>
          <w:rFonts w:ascii="Times New Roman" w:hAnsi="Times New Roman" w:cs="Times New Roman"/>
          <w:sz w:val="24"/>
          <w:szCs w:val="24"/>
          <w:vertAlign w:val="subscript"/>
        </w:rPr>
        <w:t>4</w:t>
      </w:r>
      <w:r w:rsidRPr="003F158F" w:rsidR="00D77544">
        <w:rPr>
          <w:rFonts w:ascii="Times New Roman" w:hAnsi="Times New Roman" w:cs="Times New Roman"/>
          <w:sz w:val="24"/>
          <w:szCs w:val="24"/>
          <w:vertAlign w:val="subscript"/>
        </w:rPr>
        <w:t xml:space="preserve">     </w:t>
      </w:r>
      <w:r w:rsidRPr="003F158F">
        <w:rPr>
          <w:rFonts w:ascii="Times New Roman" w:hAnsi="Times New Roman" w:cs="Times New Roman"/>
          <w:sz w:val="24"/>
          <w:szCs w:val="24"/>
        </w:rPr>
        <w:t xml:space="preserve"> – цифры и место их расположения в суффиксе.</w:t>
      </w:r>
      <w:r w:rsidR="00ED6840">
        <w:rPr>
          <w:rFonts w:ascii="Times New Roman" w:hAnsi="Times New Roman" w:cs="Times New Roman"/>
          <w:sz w:val="24"/>
          <w:szCs w:val="24"/>
        </w:rPr>
        <w:t>.</w:t>
      </w:r>
    </w:p>
    <w:p w:rsidR="003F158F" w:rsidRPr="003F158F" w:rsidP="003F158F" w14:paraId="44D41A8A" w14:textId="77777777">
      <w:pPr>
        <w:pStyle w:val="ListParagraph"/>
        <w:ind w:left="1068"/>
        <w:rPr>
          <w:rFonts w:ascii="Times New Roman" w:eastAsia="Times New Roman" w:hAnsi="Times New Roman" w:cs="Times New Roman"/>
          <w:bCs/>
          <w:sz w:val="24"/>
          <w:szCs w:val="24"/>
          <w:lang w:eastAsia="ru-RU"/>
        </w:rPr>
        <w:sectPr w:rsidSect="00EF0721">
          <w:footerReference w:type="default" r:id="rId7"/>
          <w:pgSz w:w="11906" w:h="16838"/>
          <w:pgMar w:top="567" w:right="707" w:bottom="709" w:left="1418" w:header="708" w:footer="708" w:gutter="0"/>
          <w:cols w:space="708"/>
          <w:docGrid w:linePitch="360"/>
        </w:sectPr>
      </w:pPr>
    </w:p>
    <w:p w:rsidR="00992D39" w:rsidP="00992D39" w14:paraId="2CB2D2CE" w14:textId="77777777">
      <w:pPr>
        <w:spacing w:after="0" w:line="240" w:lineRule="auto"/>
        <w:ind w:left="4248"/>
        <w:rPr>
          <w:rFonts w:ascii="Times New Roman" w:hAnsi="Times New Roman" w:cs="Times New Roman"/>
          <w:sz w:val="24"/>
          <w:szCs w:val="24"/>
        </w:rPr>
      </w:pPr>
      <w:bookmarkStart w:id="22" w:name="_Hlk71797073"/>
      <w:r>
        <w:rPr>
          <w:rFonts w:ascii="Times New Roman" w:hAnsi="Times New Roman" w:cs="Times New Roman"/>
          <w:sz w:val="24"/>
          <w:szCs w:val="24"/>
        </w:rPr>
        <w:tab/>
      </w:r>
      <w:r w:rsidRPr="00992D39">
        <w:rPr>
          <w:rFonts w:ascii="Times New Roman" w:hAnsi="Times New Roman" w:cs="Times New Roman"/>
          <w:sz w:val="24"/>
          <w:szCs w:val="24"/>
        </w:rPr>
        <w:t>Приложени</w:t>
      </w:r>
      <w:r>
        <w:rPr>
          <w:rFonts w:ascii="Times New Roman" w:hAnsi="Times New Roman" w:cs="Times New Roman"/>
          <w:sz w:val="24"/>
          <w:szCs w:val="24"/>
        </w:rPr>
        <w:t>е</w:t>
      </w:r>
      <w:r w:rsidRPr="00992D39">
        <w:rPr>
          <w:rFonts w:ascii="Times New Roman" w:hAnsi="Times New Roman" w:cs="Times New Roman"/>
          <w:sz w:val="24"/>
          <w:szCs w:val="24"/>
        </w:rPr>
        <w:t xml:space="preserve"> № 2 </w:t>
      </w:r>
    </w:p>
    <w:p w:rsidR="00C8341C" w:rsidP="003E0BBD" w14:paraId="634DE826" w14:textId="3F93ED21">
      <w:pPr>
        <w:spacing w:after="0" w:line="240" w:lineRule="auto"/>
        <w:ind w:left="4248"/>
        <w:rPr>
          <w:rFonts w:ascii="Times New Roman" w:hAnsi="Times New Roman" w:cs="Times New Roman"/>
          <w:sz w:val="24"/>
          <w:szCs w:val="24"/>
        </w:rPr>
      </w:pPr>
      <w:r>
        <w:rPr>
          <w:rFonts w:ascii="Times New Roman" w:hAnsi="Times New Roman" w:cs="Times New Roman"/>
          <w:sz w:val="24"/>
          <w:szCs w:val="24"/>
        </w:rPr>
        <w:tab/>
      </w:r>
      <w:r w:rsidRPr="00992D39" w:rsidR="00992D39">
        <w:rPr>
          <w:rFonts w:ascii="Times New Roman" w:hAnsi="Times New Roman" w:cs="Times New Roman"/>
          <w:sz w:val="24"/>
          <w:szCs w:val="24"/>
        </w:rPr>
        <w:t xml:space="preserve">к Регламенту </w:t>
      </w:r>
      <w:bookmarkEnd w:id="22"/>
      <w:r w:rsidRPr="003E0BBD">
        <w:rPr>
          <w:rFonts w:ascii="Times New Roman" w:hAnsi="Times New Roman" w:cs="Times New Roman"/>
          <w:sz w:val="24"/>
          <w:szCs w:val="24"/>
        </w:rPr>
        <w:t xml:space="preserve">радиосвязи </w:t>
      </w:r>
      <w:r w:rsidR="0089460B">
        <w:rPr>
          <w:rFonts w:ascii="Times New Roman" w:hAnsi="Times New Roman" w:cs="Times New Roman"/>
          <w:sz w:val="24"/>
          <w:szCs w:val="24"/>
        </w:rPr>
        <w:t>Л</w:t>
      </w:r>
      <w:r w:rsidRPr="003E0BBD">
        <w:rPr>
          <w:rFonts w:ascii="Times New Roman" w:hAnsi="Times New Roman" w:cs="Times New Roman"/>
          <w:sz w:val="24"/>
          <w:szCs w:val="24"/>
        </w:rPr>
        <w:t xml:space="preserve">юбительской </w:t>
      </w:r>
      <w:r>
        <w:rPr>
          <w:rFonts w:ascii="Times New Roman" w:hAnsi="Times New Roman" w:cs="Times New Roman"/>
          <w:sz w:val="24"/>
          <w:szCs w:val="24"/>
        </w:rPr>
        <w:tab/>
      </w:r>
      <w:r w:rsidRPr="003E0BBD">
        <w:rPr>
          <w:rFonts w:ascii="Times New Roman" w:hAnsi="Times New Roman" w:cs="Times New Roman"/>
          <w:sz w:val="24"/>
          <w:szCs w:val="24"/>
        </w:rPr>
        <w:t xml:space="preserve">службы Приднестровской Молдавской </w:t>
      </w:r>
      <w:r>
        <w:rPr>
          <w:rFonts w:ascii="Times New Roman" w:hAnsi="Times New Roman" w:cs="Times New Roman"/>
          <w:sz w:val="24"/>
          <w:szCs w:val="24"/>
        </w:rPr>
        <w:tab/>
      </w:r>
      <w:r w:rsidRPr="003E0BBD">
        <w:rPr>
          <w:rFonts w:ascii="Times New Roman" w:hAnsi="Times New Roman" w:cs="Times New Roman"/>
          <w:sz w:val="24"/>
          <w:szCs w:val="24"/>
        </w:rPr>
        <w:t>Республики</w:t>
      </w:r>
    </w:p>
    <w:p w:rsidR="00992D39" w:rsidP="00992D39" w14:paraId="3ECFE64D" w14:textId="77777777">
      <w:pPr>
        <w:spacing w:after="0" w:line="240" w:lineRule="auto"/>
        <w:rPr>
          <w:rFonts w:ascii="Times New Roman" w:hAnsi="Times New Roman" w:cs="Times New Roman"/>
          <w:sz w:val="24"/>
          <w:szCs w:val="24"/>
        </w:rPr>
      </w:pPr>
    </w:p>
    <w:p w:rsidR="00992D39" w:rsidRPr="000C3D67" w:rsidP="00992D39" w14:paraId="48C2F269" w14:textId="1B2D07D1">
      <w:pPr>
        <w:spacing w:after="0" w:line="240" w:lineRule="auto"/>
        <w:jc w:val="center"/>
        <w:rPr>
          <w:rFonts w:ascii="Times New Roman" w:hAnsi="Times New Roman" w:cs="Times New Roman"/>
          <w:b/>
          <w:sz w:val="24"/>
          <w:szCs w:val="24"/>
        </w:rPr>
      </w:pPr>
      <w:r w:rsidRPr="000C3D67">
        <w:rPr>
          <w:rFonts w:ascii="Times New Roman" w:hAnsi="Times New Roman" w:cs="Times New Roman"/>
          <w:b/>
          <w:sz w:val="24"/>
          <w:szCs w:val="24"/>
        </w:rPr>
        <w:t>Технические</w:t>
      </w:r>
      <w:r w:rsidRPr="000C3D67" w:rsidR="0027421D">
        <w:rPr>
          <w:rFonts w:ascii="Times New Roman" w:hAnsi="Times New Roman" w:cs="Times New Roman"/>
          <w:b/>
          <w:sz w:val="24"/>
          <w:szCs w:val="24"/>
        </w:rPr>
        <w:t xml:space="preserve"> </w:t>
      </w:r>
      <w:r w:rsidRPr="000C3D67" w:rsidR="00C1634A">
        <w:rPr>
          <w:rFonts w:ascii="Times New Roman" w:hAnsi="Times New Roman" w:cs="Times New Roman"/>
          <w:b/>
          <w:sz w:val="24"/>
          <w:szCs w:val="24"/>
        </w:rPr>
        <w:t xml:space="preserve">условия </w:t>
      </w:r>
      <w:r w:rsidRPr="000C3D67" w:rsidR="0027421D">
        <w:rPr>
          <w:rFonts w:ascii="Times New Roman" w:hAnsi="Times New Roman" w:cs="Times New Roman"/>
          <w:b/>
          <w:sz w:val="24"/>
          <w:szCs w:val="24"/>
        </w:rPr>
        <w:t xml:space="preserve">и квалификационные </w:t>
      </w:r>
      <w:r w:rsidRPr="000C3D67" w:rsidR="00C1634A">
        <w:rPr>
          <w:rFonts w:ascii="Times New Roman" w:hAnsi="Times New Roman" w:cs="Times New Roman"/>
          <w:b/>
          <w:sz w:val="24"/>
          <w:szCs w:val="24"/>
        </w:rPr>
        <w:t>требования по</w:t>
      </w:r>
      <w:r w:rsidRPr="000C3D67">
        <w:rPr>
          <w:rFonts w:ascii="Times New Roman" w:hAnsi="Times New Roman" w:cs="Times New Roman"/>
          <w:b/>
          <w:sz w:val="24"/>
          <w:szCs w:val="24"/>
        </w:rPr>
        <w:t xml:space="preserve"> использовани</w:t>
      </w:r>
      <w:r w:rsidRPr="000C3D67" w:rsidR="00C1634A">
        <w:rPr>
          <w:rFonts w:ascii="Times New Roman" w:hAnsi="Times New Roman" w:cs="Times New Roman"/>
          <w:b/>
          <w:sz w:val="24"/>
          <w:szCs w:val="24"/>
        </w:rPr>
        <w:t xml:space="preserve">ю </w:t>
      </w:r>
      <w:bookmarkStart w:id="23" w:name="_Hlk72328618_0"/>
      <w:r w:rsidR="00210E2C">
        <w:rPr>
          <w:rFonts w:ascii="Times New Roman" w:hAnsi="Times New Roman" w:cs="Times New Roman"/>
          <w:b/>
          <w:sz w:val="24"/>
          <w:szCs w:val="24"/>
        </w:rPr>
        <w:t xml:space="preserve">радиочастотного спектра и </w:t>
      </w:r>
      <w:r w:rsidRPr="000C3D67">
        <w:rPr>
          <w:rFonts w:ascii="Times New Roman" w:hAnsi="Times New Roman" w:cs="Times New Roman"/>
          <w:b/>
          <w:sz w:val="24"/>
          <w:szCs w:val="24"/>
        </w:rPr>
        <w:t xml:space="preserve">радиоизлучающих </w:t>
      </w:r>
      <w:r w:rsidRPr="009743B1">
        <w:rPr>
          <w:rFonts w:ascii="Times New Roman" w:hAnsi="Times New Roman" w:cs="Times New Roman"/>
          <w:b/>
          <w:sz w:val="24"/>
          <w:szCs w:val="24"/>
        </w:rPr>
        <w:t xml:space="preserve">средств </w:t>
      </w:r>
      <w:bookmarkEnd w:id="23"/>
      <w:r w:rsidRPr="009743B1" w:rsidR="00D06349">
        <w:rPr>
          <w:rFonts w:ascii="Times New Roman" w:hAnsi="Times New Roman" w:cs="Times New Roman"/>
          <w:b/>
          <w:sz w:val="24"/>
          <w:szCs w:val="24"/>
        </w:rPr>
        <w:t xml:space="preserve">радиостанций </w:t>
      </w:r>
      <w:r w:rsidRPr="009743B1">
        <w:rPr>
          <w:rFonts w:ascii="Times New Roman" w:hAnsi="Times New Roman" w:cs="Times New Roman"/>
          <w:b/>
          <w:sz w:val="24"/>
          <w:szCs w:val="24"/>
        </w:rPr>
        <w:t>Любительской</w:t>
      </w:r>
      <w:r w:rsidRPr="000C3D67">
        <w:rPr>
          <w:rFonts w:ascii="Times New Roman" w:hAnsi="Times New Roman" w:cs="Times New Roman"/>
          <w:b/>
          <w:sz w:val="24"/>
          <w:szCs w:val="24"/>
        </w:rPr>
        <w:t xml:space="preserve"> службы</w:t>
      </w:r>
    </w:p>
    <w:p w:rsidR="00992D39" w:rsidP="0027421D" w14:paraId="79DA8932" w14:textId="77777777">
      <w:pPr>
        <w:tabs>
          <w:tab w:val="left" w:pos="8340"/>
        </w:tabs>
        <w:spacing w:after="0" w:line="240" w:lineRule="auto"/>
        <w:rPr>
          <w:rFonts w:ascii="Times New Roman" w:hAnsi="Times New Roman" w:cs="Times New Roman"/>
          <w:sz w:val="24"/>
          <w:szCs w:val="24"/>
        </w:rPr>
      </w:pPr>
      <w:bookmarkStart w:id="24" w:name="_GoBack"/>
      <w:bookmarkEnd w:id="24"/>
      <w:r>
        <w:rPr>
          <w:rFonts w:ascii="Times New Roman" w:hAnsi="Times New Roman" w:cs="Times New Roman"/>
          <w:sz w:val="24"/>
          <w:szCs w:val="24"/>
        </w:rPr>
        <w:tab/>
        <w:t xml:space="preserve"> </w:t>
      </w:r>
    </w:p>
    <w:p w:rsidR="00210E2C" w:rsidP="00210E2C" w14:paraId="4FCE4850" w14:textId="66B8721A">
      <w:pPr>
        <w:pStyle w:val="NormalWeb"/>
        <w:numPr>
          <w:ilvl w:val="0"/>
          <w:numId w:val="11"/>
        </w:numPr>
        <w:spacing w:before="0" w:beforeAutospacing="0" w:after="0" w:afterAutospacing="0"/>
        <w:jc w:val="center"/>
      </w:pPr>
      <w:r>
        <w:t>Основные т</w:t>
      </w:r>
      <w:r w:rsidR="00B15782">
        <w:t xml:space="preserve">ехнические </w:t>
      </w:r>
      <w:r w:rsidR="00C1634A">
        <w:t xml:space="preserve">условия </w:t>
      </w:r>
      <w:r w:rsidR="0027421D">
        <w:t xml:space="preserve">и квалификационные </w:t>
      </w:r>
      <w:r w:rsidR="00C1634A">
        <w:t>требования по</w:t>
      </w:r>
      <w:r w:rsidRPr="00C3604F" w:rsidR="00B15782">
        <w:t xml:space="preserve"> </w:t>
      </w:r>
      <w:r w:rsidRPr="000B7415" w:rsidR="00B15782">
        <w:t>использовани</w:t>
      </w:r>
      <w:r w:rsidRPr="000B7415" w:rsidR="00C1634A">
        <w:t>ю</w:t>
      </w:r>
      <w:r w:rsidRPr="000B7415" w:rsidR="00B15782">
        <w:t xml:space="preserve"> </w:t>
      </w:r>
      <w:r w:rsidRPr="000B7415">
        <w:t xml:space="preserve">радиочастотного спектра и </w:t>
      </w:r>
      <w:r w:rsidRPr="000B7415" w:rsidR="00EE7C8E">
        <w:t xml:space="preserve">радиоизлучающих средств </w:t>
      </w:r>
      <w:r w:rsidRPr="009743B1" w:rsidR="00D06349">
        <w:t xml:space="preserve">радиостанций </w:t>
      </w:r>
      <w:r w:rsidRPr="009743B1" w:rsidR="00B15782">
        <w:t>Любительской</w:t>
      </w:r>
      <w:r w:rsidRPr="00C3604F" w:rsidR="00B15782">
        <w:t xml:space="preserve"> служб</w:t>
      </w:r>
      <w:r w:rsidR="00B15782">
        <w:t>ы</w:t>
      </w:r>
    </w:p>
    <w:p w:rsidR="00210E2C" w:rsidP="00210E2C" w14:paraId="37B8F65C" w14:textId="77777777">
      <w:pPr>
        <w:pStyle w:val="NormalWeb"/>
        <w:spacing w:before="0" w:beforeAutospacing="0" w:after="0" w:afterAutospacing="0"/>
        <w:ind w:left="720"/>
        <w:jc w:val="both"/>
      </w:pPr>
    </w:p>
    <w:p w:rsidR="00666E09" w:rsidRPr="0082674D" w:rsidP="0082674D" w14:paraId="4DD00455" w14:textId="6E412C59">
      <w:pPr>
        <w:spacing w:after="0" w:line="240" w:lineRule="auto"/>
        <w:jc w:val="both"/>
        <w:rPr>
          <w:rFonts w:ascii="Times New Roman" w:eastAsia="Times New Roman" w:hAnsi="Times New Roman" w:cs="Times New Roman"/>
          <w:sz w:val="24"/>
          <w:szCs w:val="24"/>
          <w:lang w:eastAsia="ru-RU"/>
        </w:rPr>
      </w:pPr>
      <w:r>
        <w:tab/>
      </w:r>
      <w:r w:rsidR="00210E2C">
        <w:t xml:space="preserve">1. </w:t>
      </w:r>
      <w:r w:rsidRPr="0082674D">
        <w:rPr>
          <w:rFonts w:ascii="Times New Roman" w:eastAsia="Times New Roman" w:hAnsi="Times New Roman" w:cs="Times New Roman"/>
          <w:sz w:val="24"/>
          <w:szCs w:val="24"/>
          <w:lang w:eastAsia="ru-RU"/>
        </w:rPr>
        <w:t xml:space="preserve">Основные технические условия и квалификационные требования по использованию радиочастотного спектра и </w:t>
      </w:r>
      <w:r w:rsidRPr="0082674D" w:rsidR="00EE7C8E">
        <w:rPr>
          <w:rFonts w:ascii="Times New Roman" w:eastAsia="Times New Roman" w:hAnsi="Times New Roman" w:cs="Times New Roman"/>
          <w:sz w:val="24"/>
          <w:szCs w:val="24"/>
          <w:lang w:eastAsia="ru-RU"/>
        </w:rPr>
        <w:t>радиоизлучающих средств</w:t>
      </w:r>
      <w:r w:rsidRPr="0082674D" w:rsidR="00D06349">
        <w:rPr>
          <w:rFonts w:ascii="Times New Roman" w:eastAsia="Times New Roman" w:hAnsi="Times New Roman" w:cs="Times New Roman"/>
          <w:sz w:val="24"/>
          <w:szCs w:val="24"/>
          <w:lang w:eastAsia="ru-RU"/>
        </w:rPr>
        <w:t xml:space="preserve"> </w:t>
      </w:r>
      <w:r w:rsidRPr="009F6D70" w:rsidR="009F6D70">
        <w:rPr>
          <w:rFonts w:ascii="Times New Roman" w:eastAsia="Times New Roman" w:hAnsi="Times New Roman" w:cs="Times New Roman"/>
          <w:sz w:val="24"/>
          <w:szCs w:val="24"/>
          <w:lang w:eastAsia="ru-RU"/>
        </w:rPr>
        <w:t>радиостанций Любительской службы</w:t>
      </w:r>
      <w:r w:rsidRPr="0082674D" w:rsidR="00D06349">
        <w:rPr>
          <w:rFonts w:ascii="Times New Roman" w:eastAsia="Times New Roman" w:hAnsi="Times New Roman" w:cs="Times New Roman"/>
          <w:sz w:val="24"/>
          <w:szCs w:val="24"/>
          <w:lang w:eastAsia="ru-RU"/>
        </w:rPr>
        <w:t xml:space="preserve"> </w:t>
      </w:r>
      <w:r w:rsidRPr="0082674D">
        <w:rPr>
          <w:rFonts w:ascii="Times New Roman" w:eastAsia="Times New Roman" w:hAnsi="Times New Roman" w:cs="Times New Roman"/>
          <w:sz w:val="24"/>
          <w:szCs w:val="24"/>
          <w:lang w:eastAsia="ru-RU"/>
        </w:rPr>
        <w:t>задают и соотносят между собой</w:t>
      </w:r>
      <w:r w:rsidRPr="0082674D" w:rsidR="00B15782">
        <w:rPr>
          <w:rFonts w:ascii="Times New Roman" w:eastAsia="Times New Roman" w:hAnsi="Times New Roman" w:cs="Times New Roman"/>
          <w:sz w:val="24"/>
          <w:szCs w:val="24"/>
          <w:lang w:eastAsia="ru-RU"/>
        </w:rPr>
        <w:t xml:space="preserve"> класс</w:t>
      </w:r>
      <w:r w:rsidRPr="0082674D">
        <w:rPr>
          <w:rFonts w:ascii="Times New Roman" w:eastAsia="Times New Roman" w:hAnsi="Times New Roman" w:cs="Times New Roman"/>
          <w:sz w:val="24"/>
          <w:szCs w:val="24"/>
          <w:lang w:eastAsia="ru-RU"/>
        </w:rPr>
        <w:t>ы</w:t>
      </w:r>
      <w:r w:rsidRPr="0082674D" w:rsidR="00B15782">
        <w:rPr>
          <w:rFonts w:ascii="Times New Roman" w:eastAsia="Times New Roman" w:hAnsi="Times New Roman" w:cs="Times New Roman"/>
          <w:sz w:val="24"/>
          <w:szCs w:val="24"/>
          <w:lang w:eastAsia="ru-RU"/>
        </w:rPr>
        <w:t xml:space="preserve"> радиолюбителей </w:t>
      </w:r>
      <w:r w:rsidRPr="0082674D">
        <w:rPr>
          <w:rFonts w:ascii="Times New Roman" w:eastAsia="Times New Roman" w:hAnsi="Times New Roman" w:cs="Times New Roman"/>
          <w:sz w:val="24"/>
          <w:szCs w:val="24"/>
          <w:lang w:eastAsia="ru-RU"/>
        </w:rPr>
        <w:t xml:space="preserve">и </w:t>
      </w:r>
      <w:r w:rsidRPr="0082674D" w:rsidR="009F6D70">
        <w:rPr>
          <w:rFonts w:ascii="Times New Roman" w:eastAsia="Times New Roman" w:hAnsi="Times New Roman" w:cs="Times New Roman"/>
          <w:sz w:val="24"/>
          <w:szCs w:val="24"/>
          <w:lang w:eastAsia="ru-RU"/>
        </w:rPr>
        <w:t>параметр</w:t>
      </w:r>
      <w:r w:rsidR="009F6D70">
        <w:rPr>
          <w:rFonts w:ascii="Times New Roman" w:eastAsia="Times New Roman" w:hAnsi="Times New Roman" w:cs="Times New Roman"/>
          <w:sz w:val="24"/>
          <w:szCs w:val="24"/>
          <w:lang w:eastAsia="ru-RU"/>
        </w:rPr>
        <w:t>ы</w:t>
      </w:r>
      <w:r w:rsidRPr="0082674D" w:rsidR="009F6D70">
        <w:rPr>
          <w:rFonts w:ascii="Times New Roman" w:eastAsia="Times New Roman" w:hAnsi="Times New Roman" w:cs="Times New Roman"/>
          <w:sz w:val="24"/>
          <w:szCs w:val="24"/>
          <w:lang w:eastAsia="ru-RU"/>
        </w:rPr>
        <w:t xml:space="preserve"> излучений </w:t>
      </w:r>
      <w:r w:rsidRPr="0082674D" w:rsidR="00D06349">
        <w:rPr>
          <w:rFonts w:ascii="Times New Roman" w:eastAsia="Times New Roman" w:hAnsi="Times New Roman" w:cs="Times New Roman"/>
          <w:sz w:val="24"/>
          <w:szCs w:val="24"/>
          <w:lang w:eastAsia="ru-RU"/>
        </w:rPr>
        <w:t xml:space="preserve">радиостанций </w:t>
      </w:r>
      <w:r w:rsidRPr="0082674D">
        <w:rPr>
          <w:rFonts w:ascii="Times New Roman" w:eastAsia="Times New Roman" w:hAnsi="Times New Roman" w:cs="Times New Roman"/>
          <w:sz w:val="24"/>
          <w:szCs w:val="24"/>
          <w:lang w:eastAsia="ru-RU"/>
        </w:rPr>
        <w:t>и</w:t>
      </w:r>
      <w:r w:rsidRPr="0082674D" w:rsidR="00473AF0">
        <w:rPr>
          <w:rFonts w:ascii="Times New Roman" w:eastAsia="Times New Roman" w:hAnsi="Times New Roman" w:cs="Times New Roman"/>
          <w:sz w:val="24"/>
          <w:szCs w:val="24"/>
          <w:lang w:eastAsia="ru-RU"/>
        </w:rPr>
        <w:t xml:space="preserve"> </w:t>
      </w:r>
      <w:r w:rsidRPr="0082674D" w:rsidR="00F24396">
        <w:rPr>
          <w:rFonts w:ascii="Times New Roman" w:eastAsia="Times New Roman" w:hAnsi="Times New Roman" w:cs="Times New Roman"/>
          <w:sz w:val="24"/>
          <w:szCs w:val="24"/>
          <w:lang w:eastAsia="ru-RU"/>
        </w:rPr>
        <w:t>приведены в Таблице</w:t>
      </w:r>
      <w:r w:rsidRPr="0082674D" w:rsidR="009335F5">
        <w:rPr>
          <w:rFonts w:ascii="Times New Roman" w:eastAsia="Times New Roman" w:hAnsi="Times New Roman" w:cs="Times New Roman"/>
          <w:sz w:val="24"/>
          <w:szCs w:val="24"/>
          <w:lang w:eastAsia="ru-RU"/>
        </w:rPr>
        <w:t xml:space="preserve"> </w:t>
      </w:r>
      <w:r w:rsidRPr="0082674D" w:rsidR="0082674D">
        <w:rPr>
          <w:rFonts w:ascii="Times New Roman" w:eastAsia="Times New Roman" w:hAnsi="Times New Roman" w:cs="Times New Roman"/>
          <w:sz w:val="24"/>
          <w:szCs w:val="24"/>
          <w:lang w:eastAsia="ru-RU"/>
        </w:rPr>
        <w:t>«Зависимость параметров излучений от класса радиолюбителя»</w:t>
      </w:r>
      <w:r w:rsidR="009F6D70">
        <w:rPr>
          <w:rFonts w:ascii="Times New Roman" w:eastAsia="Times New Roman" w:hAnsi="Times New Roman" w:cs="Times New Roman"/>
          <w:sz w:val="24"/>
          <w:szCs w:val="24"/>
          <w:lang w:eastAsia="ru-RU"/>
        </w:rPr>
        <w:t xml:space="preserve"> (далее - Таблица)</w:t>
      </w:r>
      <w:r w:rsidRPr="0082674D" w:rsidR="00F24396">
        <w:rPr>
          <w:rFonts w:ascii="Times New Roman" w:eastAsia="Times New Roman" w:hAnsi="Times New Roman" w:cs="Times New Roman"/>
          <w:sz w:val="24"/>
          <w:szCs w:val="24"/>
          <w:lang w:eastAsia="ru-RU"/>
        </w:rPr>
        <w:t>, в которой применены следующие сокращения и условные обозначения:</w:t>
      </w:r>
    </w:p>
    <w:p w:rsidR="00F24396" w:rsidRPr="00992D39" w:rsidP="00473AF0" w14:paraId="404313B6" w14:textId="2AE64786">
      <w:pPr>
        <w:pStyle w:val="NormalWeb"/>
        <w:spacing w:before="0" w:beforeAutospacing="0" w:after="0" w:afterAutospacing="0"/>
        <w:ind w:firstLine="360"/>
        <w:jc w:val="both"/>
      </w:pPr>
      <w:r>
        <w:t xml:space="preserve">а) </w:t>
      </w:r>
      <w:r w:rsidR="0027421D">
        <w:t>касающиеся</w:t>
      </w:r>
      <w:r>
        <w:t xml:space="preserve"> вид</w:t>
      </w:r>
      <w:r w:rsidR="0027421D">
        <w:t>ов</w:t>
      </w:r>
      <w:r>
        <w:t xml:space="preserve"> излучения, наиболее используемы</w:t>
      </w:r>
      <w:r w:rsidR="0027421D">
        <w:t>х</w:t>
      </w:r>
      <w:r>
        <w:t xml:space="preserve"> в радиолюбительской деятельности:</w:t>
      </w:r>
    </w:p>
    <w:p w:rsidR="00F24396" w:rsidP="00473AF0" w14:paraId="6857F6FF" w14:textId="0F4E2606">
      <w:pPr>
        <w:pStyle w:val="NormalWeb"/>
        <w:spacing w:before="0" w:beforeAutospacing="0" w:after="0" w:afterAutospacing="0"/>
        <w:ind w:firstLine="360"/>
        <w:jc w:val="both"/>
      </w:pPr>
      <w:r>
        <w:t xml:space="preserve">1) при телеграфной радиосвязи </w:t>
      </w:r>
      <w:r w:rsidRPr="00666E09">
        <w:t>в коде Морзе для звукового приёма</w:t>
      </w:r>
      <w:r>
        <w:t xml:space="preserve">: </w:t>
      </w:r>
      <w:r w:rsidR="0058346C">
        <w:t>виды</w:t>
      </w:r>
      <w:r>
        <w:t xml:space="preserve"> излучения</w:t>
      </w:r>
      <w:r w:rsidRPr="00666E09">
        <w:t xml:space="preserve"> A1A, A2A, F1A, F2A, J2A, G1A и G2A</w:t>
      </w:r>
      <w:r w:rsidR="00D65FB3">
        <w:t xml:space="preserve"> (у</w:t>
      </w:r>
      <w:r w:rsidR="00DB3985">
        <w:t xml:space="preserve">словное обозначение данной группы </w:t>
      </w:r>
      <w:r w:rsidR="0058346C">
        <w:t>видов</w:t>
      </w:r>
      <w:r w:rsidR="00DB3985">
        <w:t>, применяемое далее</w:t>
      </w:r>
      <w:r w:rsidRPr="00DB3985" w:rsidR="00DB3985">
        <w:t xml:space="preserve"> </w:t>
      </w:r>
      <w:r w:rsidR="00D65FB3">
        <w:t>в настоящем Приложении –</w:t>
      </w:r>
      <w:r w:rsidR="00DB3985">
        <w:t xml:space="preserve"> </w:t>
      </w:r>
      <w:r w:rsidRPr="00473AF0" w:rsidR="00DB3985">
        <w:t>CW</w:t>
      </w:r>
      <w:r w:rsidR="00D65FB3">
        <w:t>)</w:t>
      </w:r>
      <w:r>
        <w:t>;</w:t>
      </w:r>
    </w:p>
    <w:p w:rsidR="00F24396" w:rsidRPr="0019728D" w:rsidP="00473AF0" w14:paraId="11AB723A" w14:textId="5A444940">
      <w:pPr>
        <w:pStyle w:val="NormalWeb"/>
        <w:spacing w:before="0" w:beforeAutospacing="0" w:after="0" w:afterAutospacing="0"/>
        <w:ind w:firstLine="360"/>
        <w:jc w:val="both"/>
      </w:pPr>
      <w:r>
        <w:t>2</w:t>
      </w:r>
      <w:r>
        <w:t xml:space="preserve">) при телефонной радиосвязи: </w:t>
      </w:r>
      <w:r w:rsidR="0058346C">
        <w:t xml:space="preserve">виды </w:t>
      </w:r>
      <w:r>
        <w:t>излучения</w:t>
      </w:r>
      <w:r w:rsidRPr="0019728D">
        <w:t xml:space="preserve"> A3E, H3E, J3E, R3E, F3E и G3E</w:t>
      </w:r>
      <w:r w:rsidR="00D65FB3">
        <w:t xml:space="preserve"> (у</w:t>
      </w:r>
      <w:r w:rsidR="00DB3985">
        <w:t xml:space="preserve">словное обозначение данной группы </w:t>
      </w:r>
      <w:r w:rsidR="0058346C">
        <w:t>видов</w:t>
      </w:r>
      <w:r w:rsidR="00DB3985">
        <w:t>, применяемое далее</w:t>
      </w:r>
      <w:r w:rsidRPr="00DB3985" w:rsidR="00DB3985">
        <w:t xml:space="preserve"> </w:t>
      </w:r>
      <w:r w:rsidR="00D65FB3">
        <w:t xml:space="preserve">в настоящем Приложении </w:t>
      </w:r>
      <w:r w:rsidR="00DB3985">
        <w:t xml:space="preserve">- </w:t>
      </w:r>
      <w:r w:rsidRPr="00473AF0" w:rsidR="00DB3985">
        <w:t>AM, FM, SSB</w:t>
      </w:r>
      <w:r w:rsidR="00D65FB3">
        <w:t>)</w:t>
      </w:r>
      <w:r w:rsidRPr="0019728D">
        <w:t>;</w:t>
      </w:r>
      <w:r w:rsidR="0058346C">
        <w:t xml:space="preserve"> </w:t>
      </w:r>
    </w:p>
    <w:p w:rsidR="00F24396" w:rsidRPr="0019728D" w:rsidP="00473AF0" w14:paraId="7949C986" w14:textId="1628F005">
      <w:pPr>
        <w:pStyle w:val="NormalWeb"/>
        <w:spacing w:before="0" w:beforeAutospacing="0" w:after="0" w:afterAutospacing="0"/>
        <w:ind w:firstLine="360"/>
        <w:jc w:val="both"/>
      </w:pPr>
      <w:r>
        <w:t>3</w:t>
      </w:r>
      <w:r w:rsidRPr="0019728D">
        <w:t xml:space="preserve">) при телеграфной радиосвязи в автоматическом приеме (радиотелетайп): </w:t>
      </w:r>
      <w:r w:rsidR="0058346C">
        <w:t>виды излучения</w:t>
      </w:r>
      <w:r w:rsidRPr="0019728D" w:rsidR="0058346C">
        <w:t xml:space="preserve"> </w:t>
      </w:r>
      <w:r w:rsidRPr="0019728D">
        <w:t>A1B, A2B, F1B, F2B, J2B</w:t>
      </w:r>
      <w:r w:rsidR="00D65FB3">
        <w:t xml:space="preserve"> (у</w:t>
      </w:r>
      <w:r w:rsidR="00DB3985">
        <w:t xml:space="preserve">словное обозначение данной группы </w:t>
      </w:r>
      <w:r w:rsidR="0058346C">
        <w:t>видов</w:t>
      </w:r>
      <w:r w:rsidR="00DB3985">
        <w:t>, применяемое далее</w:t>
      </w:r>
      <w:r w:rsidRPr="00DB3985" w:rsidR="00DB3985">
        <w:t xml:space="preserve"> </w:t>
      </w:r>
      <w:r w:rsidR="00D65FB3">
        <w:t>в настоящем Приложении –</w:t>
      </w:r>
      <w:r w:rsidRPr="00DB3985" w:rsidR="00DB3985">
        <w:t xml:space="preserve"> </w:t>
      </w:r>
      <w:r w:rsidRPr="00473AF0" w:rsidR="00DB3985">
        <w:t>RTTY</w:t>
      </w:r>
      <w:r w:rsidR="00D65FB3">
        <w:t>)</w:t>
      </w:r>
      <w:r w:rsidRPr="0019728D">
        <w:t>;</w:t>
      </w:r>
    </w:p>
    <w:p w:rsidR="00F24396" w:rsidRPr="0019728D" w:rsidP="00473AF0" w14:paraId="1EC50B33" w14:textId="09B1AE56">
      <w:pPr>
        <w:pStyle w:val="NormalWeb"/>
        <w:spacing w:before="0" w:beforeAutospacing="0" w:after="0" w:afterAutospacing="0"/>
        <w:ind w:firstLine="360"/>
        <w:jc w:val="both"/>
      </w:pPr>
      <w:r>
        <w:t>4</w:t>
      </w:r>
      <w:r w:rsidRPr="0019728D">
        <w:t xml:space="preserve">) при цифровых видах радиосвязи: </w:t>
      </w:r>
      <w:r w:rsidR="0058346C">
        <w:t>виды излучения</w:t>
      </w:r>
      <w:r w:rsidRPr="0019728D">
        <w:t xml:space="preserve"> F1D, F2D, J2D</w:t>
      </w:r>
      <w:r w:rsidR="00D65FB3">
        <w:t xml:space="preserve"> (у</w:t>
      </w:r>
      <w:r w:rsidR="00DB3985">
        <w:t xml:space="preserve">словное обозначение данной группы </w:t>
      </w:r>
      <w:r w:rsidR="0058346C">
        <w:t>видов</w:t>
      </w:r>
      <w:r w:rsidR="00DB3985">
        <w:t>, применяемое далее</w:t>
      </w:r>
      <w:r w:rsidRPr="00DB3985" w:rsidR="00DB3985">
        <w:t xml:space="preserve"> </w:t>
      </w:r>
      <w:r w:rsidR="00D65FB3">
        <w:t>в настоящем Приложении –</w:t>
      </w:r>
      <w:r w:rsidR="00DB3985">
        <w:t xml:space="preserve"> </w:t>
      </w:r>
      <w:r w:rsidRPr="00473AF0" w:rsidR="00DB3985">
        <w:t>DIGITAL</w:t>
      </w:r>
      <w:r w:rsidR="00D65FB3">
        <w:t>)</w:t>
      </w:r>
      <w:r w:rsidRPr="0019728D">
        <w:t>;</w:t>
      </w:r>
    </w:p>
    <w:p w:rsidR="00F24396" w:rsidRPr="0019728D" w:rsidP="00473AF0" w14:paraId="084B5E33" w14:textId="43DB6286">
      <w:pPr>
        <w:pStyle w:val="NormalWeb"/>
        <w:spacing w:before="0" w:beforeAutospacing="0" w:after="0" w:afterAutospacing="0"/>
        <w:ind w:firstLine="360"/>
        <w:jc w:val="both"/>
      </w:pPr>
      <w:r>
        <w:t>5</w:t>
      </w:r>
      <w:r w:rsidRPr="0019728D">
        <w:t xml:space="preserve">) при факсимильной связи и передаче зашифрованными символами: </w:t>
      </w:r>
      <w:r w:rsidR="00B7235F">
        <w:t>виды</w:t>
      </w:r>
      <w:r>
        <w:t xml:space="preserve"> излучения</w:t>
      </w:r>
      <w:r w:rsidRPr="0019728D">
        <w:t xml:space="preserve"> A1C, A2C, A3C, J2C, J3C, F1C, F2C, F3C, G1C, G2C, G3C</w:t>
      </w:r>
      <w:r w:rsidR="00D65FB3">
        <w:t xml:space="preserve"> (у</w:t>
      </w:r>
      <w:r w:rsidR="00DB3985">
        <w:t xml:space="preserve">словное обозначение данной группы </w:t>
      </w:r>
      <w:r w:rsidR="00B7235F">
        <w:t>видов</w:t>
      </w:r>
      <w:r w:rsidR="00DB3985">
        <w:t>, применяемое далее</w:t>
      </w:r>
      <w:r w:rsidRPr="00DB3985" w:rsidR="00DB3985">
        <w:t xml:space="preserve"> </w:t>
      </w:r>
      <w:r w:rsidR="00D65FB3">
        <w:t>в настоящем Приложении –</w:t>
      </w:r>
      <w:r w:rsidR="00DB3985">
        <w:t xml:space="preserve"> </w:t>
      </w:r>
      <w:r w:rsidRPr="00473AF0" w:rsidR="00DB3985">
        <w:t>SSTV</w:t>
      </w:r>
      <w:r w:rsidR="00D65FB3">
        <w:t>)</w:t>
      </w:r>
      <w:r w:rsidRPr="0019728D">
        <w:t>;</w:t>
      </w:r>
    </w:p>
    <w:p w:rsidR="00F24396" w:rsidP="00473AF0" w14:paraId="4E69869F" w14:textId="652BA185">
      <w:pPr>
        <w:pStyle w:val="NormalWeb"/>
        <w:spacing w:before="0" w:beforeAutospacing="0" w:after="0" w:afterAutospacing="0"/>
        <w:ind w:firstLine="360"/>
        <w:jc w:val="both"/>
      </w:pPr>
      <w:r>
        <w:t>6</w:t>
      </w:r>
      <w:r w:rsidRPr="0019728D">
        <w:t xml:space="preserve">) при телевизионной связи и видеосвязи передаче зашифрованными символами: </w:t>
      </w:r>
      <w:r w:rsidR="00B7235F">
        <w:t>виды излучения</w:t>
      </w:r>
      <w:r w:rsidRPr="0019728D">
        <w:t xml:space="preserve"> F2F, A3F, C3F</w:t>
      </w:r>
      <w:r w:rsidR="00D65FB3">
        <w:t xml:space="preserve"> (у</w:t>
      </w:r>
      <w:r w:rsidR="00DB3985">
        <w:t xml:space="preserve">словное обозначение данной группы </w:t>
      </w:r>
      <w:r w:rsidR="00B7235F">
        <w:t>видов</w:t>
      </w:r>
      <w:r w:rsidR="00DB3985">
        <w:t>, применяемое далее</w:t>
      </w:r>
      <w:r w:rsidRPr="00DB3985" w:rsidR="00DB3985">
        <w:t xml:space="preserve"> </w:t>
      </w:r>
      <w:r w:rsidR="00D65FB3">
        <w:t xml:space="preserve">в настоящем Приложении </w:t>
      </w:r>
      <w:r w:rsidR="00DB3985">
        <w:t xml:space="preserve">– </w:t>
      </w:r>
      <w:r w:rsidRPr="00473AF0" w:rsidR="00DB3985">
        <w:t>ATV</w:t>
      </w:r>
      <w:r w:rsidR="00D65FB3">
        <w:t>)</w:t>
      </w:r>
      <w:r w:rsidR="00DB3985">
        <w:t>.</w:t>
      </w:r>
    </w:p>
    <w:p w:rsidR="00473AF0" w:rsidP="00473AF0" w14:paraId="415E4F2A" w14:textId="4BF4C3A4">
      <w:pPr>
        <w:pStyle w:val="NormalWeb"/>
        <w:spacing w:before="0" w:beforeAutospacing="0" w:after="0" w:afterAutospacing="0"/>
        <w:ind w:firstLine="360"/>
        <w:jc w:val="both"/>
      </w:pPr>
      <w:r>
        <w:t>Указанные о</w:t>
      </w:r>
      <w:r>
        <w:t>бозначени</w:t>
      </w:r>
      <w:r>
        <w:t>я</w:t>
      </w:r>
      <w:r>
        <w:t xml:space="preserve"> видов излучений приведены согласно </w:t>
      </w:r>
      <w:r w:rsidRPr="00B15782">
        <w:t>ГОСТ 30318-95</w:t>
      </w:r>
      <w:r>
        <w:t xml:space="preserve"> «</w:t>
      </w:r>
      <w:r w:rsidRPr="00B15782">
        <w:t>Совместимость технических средств электромагнитная. Требования к ширине полосы радиочастот и внеполосным излучениям радиопередатчиков. Методы измерений и контроля</w:t>
      </w:r>
      <w:r>
        <w:t xml:space="preserve">», введенного в действие Приказом Министерства юстиции </w:t>
      </w:r>
      <w:r w:rsidRPr="00992D39">
        <w:t xml:space="preserve">Приднестровской Молдавской </w:t>
      </w:r>
      <w:r>
        <w:t>Р</w:t>
      </w:r>
      <w:r w:rsidRPr="00992D39">
        <w:t>еспублики</w:t>
      </w:r>
      <w:r>
        <w:t xml:space="preserve"> № </w:t>
      </w:r>
      <w:r w:rsidRPr="00B15782">
        <w:t>480 от 29</w:t>
      </w:r>
      <w:r>
        <w:t xml:space="preserve"> ноября </w:t>
      </w:r>
      <w:r w:rsidRPr="00B15782">
        <w:t>2002</w:t>
      </w:r>
      <w:r>
        <w:t xml:space="preserve"> года</w:t>
      </w:r>
      <w:r>
        <w:t xml:space="preserve"> (САЗ 02-49)</w:t>
      </w:r>
      <w:r>
        <w:t>;</w:t>
      </w:r>
    </w:p>
    <w:p w:rsidR="00473AF0" w:rsidP="00473AF0" w14:paraId="5A0FCA15" w14:textId="77777777">
      <w:pPr>
        <w:pStyle w:val="NormalWeb"/>
        <w:spacing w:before="0" w:beforeAutospacing="0" w:after="0" w:afterAutospacing="0"/>
        <w:ind w:firstLine="360"/>
        <w:jc w:val="both"/>
      </w:pPr>
      <w:r>
        <w:t xml:space="preserve">б) </w:t>
      </w:r>
      <w:r w:rsidR="0027421D">
        <w:t xml:space="preserve">касающиеся </w:t>
      </w:r>
      <w:r>
        <w:t>диапазон</w:t>
      </w:r>
      <w:r w:rsidR="0027421D">
        <w:t>ов</w:t>
      </w:r>
      <w:r>
        <w:t xml:space="preserve"> используемых частот:</w:t>
      </w:r>
    </w:p>
    <w:p w:rsidR="00473AF0" w:rsidRPr="00473AF0" w:rsidP="00473AF0" w14:paraId="2AC880F0" w14:textId="77777777">
      <w:pPr>
        <w:pStyle w:val="NormalWeb"/>
        <w:spacing w:before="0" w:beforeAutospacing="0" w:after="0" w:afterAutospacing="0"/>
        <w:ind w:firstLine="360"/>
        <w:jc w:val="both"/>
      </w:pPr>
      <w:r>
        <w:t xml:space="preserve">1) </w:t>
      </w:r>
      <w:r w:rsidRPr="00473AF0">
        <w:t>НЧ</w:t>
      </w:r>
      <w:r w:rsidR="00D86DF4">
        <w:t xml:space="preserve"> </w:t>
      </w:r>
      <w:r w:rsidRPr="00473AF0">
        <w:t xml:space="preserve">- </w:t>
      </w:r>
      <w:r w:rsidRPr="00E31903">
        <w:t>низкие</w:t>
      </w:r>
      <w:r w:rsidRPr="00473AF0">
        <w:t xml:space="preserve"> </w:t>
      </w:r>
      <w:r w:rsidRPr="00E31903">
        <w:t>частоты</w:t>
      </w:r>
      <w:r>
        <w:t>;</w:t>
      </w:r>
    </w:p>
    <w:p w:rsidR="00473AF0" w:rsidRPr="00473AF0" w:rsidP="00473AF0" w14:paraId="690753F2" w14:textId="77777777">
      <w:pPr>
        <w:pStyle w:val="NormalWeb"/>
        <w:spacing w:before="0" w:beforeAutospacing="0" w:after="0" w:afterAutospacing="0"/>
        <w:ind w:firstLine="360"/>
        <w:jc w:val="both"/>
      </w:pPr>
      <w:r>
        <w:t>2) СЧ</w:t>
      </w:r>
      <w:r w:rsidR="00D86DF4">
        <w:t xml:space="preserve"> </w:t>
      </w:r>
      <w:r w:rsidRPr="00473AF0">
        <w:t xml:space="preserve">- </w:t>
      </w:r>
      <w:r w:rsidRPr="00E31903">
        <w:t>средние</w:t>
      </w:r>
      <w:r w:rsidRPr="00473AF0">
        <w:t xml:space="preserve"> </w:t>
      </w:r>
      <w:r w:rsidRPr="00E31903">
        <w:t>частоты</w:t>
      </w:r>
      <w:r>
        <w:t>;</w:t>
      </w:r>
    </w:p>
    <w:p w:rsidR="00473AF0" w:rsidRPr="00473AF0" w:rsidP="00473AF0" w14:paraId="592C662B" w14:textId="77777777">
      <w:pPr>
        <w:pStyle w:val="NormalWeb"/>
        <w:spacing w:before="0" w:beforeAutospacing="0" w:after="0" w:afterAutospacing="0"/>
        <w:ind w:firstLine="360"/>
        <w:jc w:val="both"/>
      </w:pPr>
      <w:r>
        <w:t>3) ВЧ</w:t>
      </w:r>
      <w:r w:rsidR="00D86DF4">
        <w:t xml:space="preserve"> </w:t>
      </w:r>
      <w:r w:rsidRPr="00473AF0">
        <w:t xml:space="preserve">- </w:t>
      </w:r>
      <w:r w:rsidRPr="00E31903">
        <w:t>высокие</w:t>
      </w:r>
      <w:r w:rsidRPr="00473AF0">
        <w:t xml:space="preserve"> </w:t>
      </w:r>
      <w:r w:rsidRPr="00E31903">
        <w:t>частоты</w:t>
      </w:r>
      <w:r>
        <w:t>;</w:t>
      </w:r>
    </w:p>
    <w:p w:rsidR="00473AF0" w:rsidRPr="00473AF0" w:rsidP="00473AF0" w14:paraId="1758781C" w14:textId="77777777">
      <w:pPr>
        <w:pStyle w:val="NormalWeb"/>
        <w:spacing w:before="0" w:beforeAutospacing="0" w:after="0" w:afterAutospacing="0"/>
        <w:ind w:firstLine="360"/>
        <w:jc w:val="both"/>
      </w:pPr>
      <w:r>
        <w:t xml:space="preserve">4) ОВЧ </w:t>
      </w:r>
      <w:r w:rsidRPr="00473AF0">
        <w:t xml:space="preserve">- </w:t>
      </w:r>
      <w:r w:rsidRPr="00E31903">
        <w:t>очень</w:t>
      </w:r>
      <w:r w:rsidRPr="00473AF0">
        <w:t xml:space="preserve"> </w:t>
      </w:r>
      <w:r w:rsidRPr="00E31903">
        <w:t>высокие</w:t>
      </w:r>
      <w:r w:rsidRPr="00473AF0">
        <w:t xml:space="preserve"> </w:t>
      </w:r>
      <w:r w:rsidRPr="00E31903">
        <w:t>частоты</w:t>
      </w:r>
      <w:r>
        <w:t>;</w:t>
      </w:r>
    </w:p>
    <w:p w:rsidR="00473AF0" w:rsidRPr="00473AF0" w:rsidP="00473AF0" w14:paraId="380480A5" w14:textId="77777777">
      <w:pPr>
        <w:pStyle w:val="NormalWeb"/>
        <w:spacing w:before="0" w:beforeAutospacing="0" w:after="0" w:afterAutospacing="0"/>
        <w:ind w:firstLine="360"/>
        <w:jc w:val="both"/>
      </w:pPr>
      <w:r>
        <w:t xml:space="preserve">5) УВЧ </w:t>
      </w:r>
      <w:r w:rsidRPr="00473AF0">
        <w:t xml:space="preserve">- </w:t>
      </w:r>
      <w:r w:rsidRPr="00E31903">
        <w:t>ультравысокие</w:t>
      </w:r>
      <w:r w:rsidRPr="00473AF0">
        <w:t xml:space="preserve"> </w:t>
      </w:r>
      <w:r w:rsidRPr="00E31903">
        <w:t>частоты</w:t>
      </w:r>
      <w:r>
        <w:t>;</w:t>
      </w:r>
    </w:p>
    <w:p w:rsidR="00473AF0" w:rsidRPr="00473AF0" w:rsidP="00473AF0" w14:paraId="1FC815CE" w14:textId="77777777">
      <w:pPr>
        <w:pStyle w:val="NormalWeb"/>
        <w:spacing w:before="0" w:beforeAutospacing="0" w:after="0" w:afterAutospacing="0"/>
        <w:ind w:firstLine="360"/>
        <w:jc w:val="both"/>
      </w:pPr>
      <w:r>
        <w:t>6) СВЧ -</w:t>
      </w:r>
      <w:r w:rsidRPr="00473AF0">
        <w:t xml:space="preserve"> </w:t>
      </w:r>
      <w:r w:rsidRPr="00E31903">
        <w:t>сверхвысокие</w:t>
      </w:r>
      <w:r w:rsidRPr="00473AF0">
        <w:t xml:space="preserve"> </w:t>
      </w:r>
      <w:r w:rsidRPr="00E31903">
        <w:t>частоты</w:t>
      </w:r>
      <w:r>
        <w:t>;</w:t>
      </w:r>
    </w:p>
    <w:p w:rsidR="00F24396" w:rsidRPr="00473AF0" w:rsidP="00473AF0" w14:paraId="59F94DD6" w14:textId="77777777">
      <w:pPr>
        <w:pStyle w:val="NormalWeb"/>
        <w:spacing w:before="0" w:beforeAutospacing="0" w:after="0" w:afterAutospacing="0"/>
        <w:ind w:firstLine="360"/>
        <w:jc w:val="both"/>
      </w:pPr>
      <w:r>
        <w:t xml:space="preserve">7) КВЧ </w:t>
      </w:r>
      <w:r w:rsidRPr="00473AF0">
        <w:t xml:space="preserve">- </w:t>
      </w:r>
      <w:r w:rsidRPr="00E31903">
        <w:t>крайне</w:t>
      </w:r>
      <w:r w:rsidRPr="00473AF0">
        <w:t xml:space="preserve"> </w:t>
      </w:r>
      <w:r w:rsidRPr="00E31903">
        <w:t>высокие</w:t>
      </w:r>
      <w:r w:rsidRPr="00473AF0">
        <w:t xml:space="preserve"> </w:t>
      </w:r>
      <w:r w:rsidRPr="00E31903">
        <w:t>частоты</w:t>
      </w:r>
      <w:r>
        <w:t>.</w:t>
      </w:r>
    </w:p>
    <w:p w:rsidR="008D0EBA" w:rsidP="00B15782" w14:paraId="4C2BE7F4" w14:textId="77777777">
      <w:pPr>
        <w:spacing w:after="0" w:line="240" w:lineRule="auto"/>
        <w:jc w:val="right"/>
        <w:rPr>
          <w:rFonts w:ascii="Times New Roman" w:hAnsi="Times New Roman" w:cs="Times New Roman"/>
          <w:sz w:val="24"/>
          <w:szCs w:val="24"/>
        </w:rPr>
      </w:pPr>
    </w:p>
    <w:p w:rsidR="008D0EBA" w:rsidP="00B15782" w14:paraId="4B6E53FB" w14:textId="77777777">
      <w:pPr>
        <w:spacing w:after="0" w:line="240" w:lineRule="auto"/>
        <w:jc w:val="right"/>
        <w:rPr>
          <w:rFonts w:ascii="Times New Roman" w:hAnsi="Times New Roman" w:cs="Times New Roman"/>
          <w:sz w:val="24"/>
          <w:szCs w:val="24"/>
        </w:rPr>
      </w:pPr>
    </w:p>
    <w:p w:rsidR="0082674D" w:rsidP="00B15782" w14:paraId="3E8CE9C1" w14:textId="777777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w:t>
      </w:r>
    </w:p>
    <w:p w:rsidR="00B15782" w:rsidP="0082674D" w14:paraId="6298A3F1" w14:textId="5E474E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Зависимость параметров излучений от класса радиолюбителя</w:t>
      </w:r>
    </w:p>
    <w:p w:rsidR="0082674D" w:rsidP="0082674D" w14:paraId="709AEA92" w14:textId="77777777">
      <w:pPr>
        <w:spacing w:after="0" w:line="240" w:lineRule="auto"/>
        <w:jc w:val="center"/>
        <w:rPr>
          <w:rFonts w:ascii="Times New Roman" w:hAnsi="Times New Roman" w:cs="Times New Roman"/>
          <w:sz w:val="24"/>
          <w:szCs w:val="24"/>
        </w:rPr>
      </w:pPr>
    </w:p>
    <w:tbl>
      <w:tblPr>
        <w:tblStyle w:val="TableGrid"/>
        <w:tblW w:w="9648" w:type="dxa"/>
        <w:tblLook w:val="04A0"/>
      </w:tblPr>
      <w:tblGrid>
        <w:gridCol w:w="2071"/>
        <w:gridCol w:w="1731"/>
        <w:gridCol w:w="3139"/>
        <w:gridCol w:w="910"/>
        <w:gridCol w:w="121"/>
        <w:gridCol w:w="744"/>
        <w:gridCol w:w="60"/>
        <w:gridCol w:w="844"/>
        <w:gridCol w:w="28"/>
      </w:tblGrid>
      <w:tr w14:paraId="2F5BAB1A" w14:textId="77777777" w:rsidTr="0082674D">
        <w:tblPrEx>
          <w:tblW w:w="9648" w:type="dxa"/>
          <w:tblLook w:val="04A0"/>
        </w:tblPrEx>
        <w:trPr>
          <w:gridAfter w:val="1"/>
          <w:wAfter w:w="28" w:type="dxa"/>
          <w:trHeight w:val="3322"/>
        </w:trPr>
        <w:tc>
          <w:tcPr>
            <w:tcW w:w="2071" w:type="dxa"/>
            <w:vMerge w:val="restart"/>
          </w:tcPr>
          <w:p w:rsidR="00982721" w:rsidRPr="00452754" w:rsidP="009743B1" w14:paraId="7887BAF2" w14:textId="5C8DECB1">
            <w:pPr>
              <w:pStyle w:val="ListParagraph"/>
              <w:ind w:left="360"/>
              <w:jc w:val="both"/>
              <w:rPr>
                <w:rFonts w:ascii="Times New Roman" w:hAnsi="Times New Roman" w:cs="Times New Roman"/>
                <w:sz w:val="24"/>
                <w:szCs w:val="24"/>
              </w:rPr>
            </w:pPr>
            <w:r w:rsidRPr="00452754">
              <w:rPr>
                <w:rFonts w:ascii="Times New Roman" w:hAnsi="Times New Roman" w:cs="Times New Roman"/>
                <w:sz w:val="24"/>
                <w:szCs w:val="24"/>
              </w:rPr>
              <w:t>Полосы и диапазоны радиочастот</w:t>
            </w:r>
          </w:p>
        </w:tc>
        <w:tc>
          <w:tcPr>
            <w:tcW w:w="1731" w:type="dxa"/>
            <w:vMerge w:val="restart"/>
          </w:tcPr>
          <w:p w:rsidR="00982721" w:rsidP="00992D39" w14:paraId="0C016C9D" w14:textId="526E2919">
            <w:pPr>
              <w:jc w:val="center"/>
              <w:rPr>
                <w:rFonts w:ascii="Times New Roman" w:hAnsi="Times New Roman" w:cs="Times New Roman"/>
                <w:sz w:val="24"/>
                <w:szCs w:val="24"/>
              </w:rPr>
            </w:pPr>
            <w:r>
              <w:rPr>
                <w:rFonts w:ascii="Times New Roman" w:hAnsi="Times New Roman" w:cs="Times New Roman"/>
                <w:sz w:val="24"/>
                <w:szCs w:val="24"/>
              </w:rPr>
              <w:t xml:space="preserve">Статус использования частот (на первичной или вторичной основе) </w:t>
            </w:r>
          </w:p>
          <w:p w:rsidR="00BD7DED" w:rsidP="00992D39" w14:paraId="672B8F27" w14:textId="77777777">
            <w:pPr>
              <w:jc w:val="center"/>
              <w:rPr>
                <w:rFonts w:ascii="Times New Roman" w:hAnsi="Times New Roman" w:cs="Times New Roman"/>
                <w:sz w:val="24"/>
                <w:szCs w:val="24"/>
              </w:rPr>
            </w:pPr>
          </w:p>
          <w:p w:rsidR="00982721" w:rsidP="00992D39" w14:paraId="0A1BC1BD" w14:textId="6E8CA73D">
            <w:pPr>
              <w:jc w:val="center"/>
              <w:rPr>
                <w:rFonts w:ascii="Times New Roman" w:hAnsi="Times New Roman" w:cs="Times New Roman"/>
                <w:sz w:val="24"/>
                <w:szCs w:val="24"/>
              </w:rPr>
            </w:pPr>
          </w:p>
        </w:tc>
        <w:tc>
          <w:tcPr>
            <w:tcW w:w="3139" w:type="dxa"/>
            <w:vMerge w:val="restart"/>
          </w:tcPr>
          <w:p w:rsidR="00982721" w:rsidP="00D86DF4" w14:paraId="173BDF11" w14:textId="77777777">
            <w:pPr>
              <w:jc w:val="center"/>
              <w:rPr>
                <w:rFonts w:ascii="Times New Roman" w:hAnsi="Times New Roman" w:cs="Times New Roman"/>
                <w:sz w:val="24"/>
                <w:szCs w:val="24"/>
              </w:rPr>
            </w:pPr>
            <w:r>
              <w:rPr>
                <w:rFonts w:ascii="Times New Roman" w:hAnsi="Times New Roman" w:cs="Times New Roman"/>
                <w:sz w:val="24"/>
                <w:szCs w:val="24"/>
              </w:rPr>
              <w:t>Длины радиоволн и виды излучения</w:t>
            </w:r>
          </w:p>
          <w:p w:rsidR="00982721" w:rsidP="00D86DF4" w14:paraId="65E431D2" w14:textId="6F5016EE">
            <w:pPr>
              <w:jc w:val="center"/>
              <w:rPr>
                <w:rFonts w:ascii="Times New Roman" w:hAnsi="Times New Roman" w:cs="Times New Roman"/>
                <w:sz w:val="24"/>
                <w:szCs w:val="24"/>
              </w:rPr>
            </w:pPr>
          </w:p>
        </w:tc>
        <w:tc>
          <w:tcPr>
            <w:tcW w:w="2679" w:type="dxa"/>
            <w:gridSpan w:val="5"/>
          </w:tcPr>
          <w:p w:rsidR="00982721" w:rsidRPr="0045213D" w:rsidP="0045213D" w14:paraId="78277BEA" w14:textId="3B896211">
            <w:pPr>
              <w:pStyle w:val="ListParagraph"/>
              <w:numPr>
                <w:ilvl w:val="0"/>
                <w:numId w:val="12"/>
              </w:numPr>
              <w:ind w:left="76" w:firstLine="284"/>
              <w:jc w:val="both"/>
              <w:rPr>
                <w:rFonts w:ascii="Times New Roman" w:hAnsi="Times New Roman" w:cs="Times New Roman"/>
                <w:sz w:val="24"/>
                <w:szCs w:val="24"/>
              </w:rPr>
            </w:pPr>
            <w:r w:rsidRPr="0045213D">
              <w:rPr>
                <w:rFonts w:ascii="Times New Roman" w:hAnsi="Times New Roman" w:cs="Times New Roman"/>
                <w:sz w:val="24"/>
                <w:szCs w:val="24"/>
              </w:rPr>
              <w:t>Максимальная выходная мощность передатчика, определяющая его категорию</w:t>
            </w:r>
            <w:r>
              <w:rPr>
                <w:rFonts w:ascii="Times New Roman" w:hAnsi="Times New Roman" w:cs="Times New Roman"/>
                <w:sz w:val="24"/>
                <w:szCs w:val="24"/>
              </w:rPr>
              <w:t>, в соответствующих полосах радиочастот, с соответствующими видами излучений</w:t>
            </w:r>
            <w:r w:rsidRPr="0045213D">
              <w:rPr>
                <w:rFonts w:ascii="Times New Roman" w:hAnsi="Times New Roman" w:cs="Times New Roman"/>
                <w:sz w:val="24"/>
                <w:szCs w:val="24"/>
              </w:rPr>
              <w:t>.</w:t>
            </w:r>
          </w:p>
          <w:p w:rsidR="00982721" w:rsidRPr="006025A2" w:rsidP="006025A2" w14:paraId="24CE0F89" w14:textId="1036C015">
            <w:pPr>
              <w:pStyle w:val="ListParagraph"/>
              <w:numPr>
                <w:ilvl w:val="0"/>
                <w:numId w:val="12"/>
              </w:numPr>
              <w:ind w:left="76" w:firstLine="284"/>
              <w:jc w:val="both"/>
              <w:rPr>
                <w:rFonts w:ascii="Times New Roman" w:hAnsi="Times New Roman" w:cs="Times New Roman"/>
                <w:sz w:val="24"/>
                <w:szCs w:val="24"/>
              </w:rPr>
            </w:pPr>
            <w:r w:rsidRPr="006025A2">
              <w:rPr>
                <w:rFonts w:ascii="Times New Roman" w:hAnsi="Times New Roman" w:cs="Times New Roman"/>
                <w:sz w:val="24"/>
                <w:szCs w:val="24"/>
              </w:rPr>
              <w:t>Класс радиолюбителя, определяющий для радиочастотного присвоения максимальную выходную мощность передатчика в соответствующих полосах радиочастот, с соответствующими видами излучений на первичной или вторичной основе.</w:t>
            </w:r>
          </w:p>
          <w:p w:rsidR="006025A2" w:rsidRPr="006025A2" w:rsidP="006025A2" w14:paraId="17EB0CED" w14:textId="61E59F30">
            <w:pPr>
              <w:ind w:left="360"/>
              <w:jc w:val="center"/>
              <w:rPr>
                <w:rFonts w:ascii="Times New Roman" w:hAnsi="Times New Roman" w:cs="Times New Roman"/>
                <w:sz w:val="24"/>
                <w:szCs w:val="24"/>
              </w:rPr>
            </w:pPr>
            <w:r w:rsidRPr="006025A2">
              <w:rPr>
                <w:rFonts w:ascii="Times New Roman" w:hAnsi="Times New Roman" w:cs="Times New Roman"/>
                <w:sz w:val="24"/>
                <w:szCs w:val="24"/>
              </w:rPr>
              <w:t>(</w:t>
            </w:r>
            <w:r w:rsidRPr="006025A2">
              <w:rPr>
                <w:rFonts w:ascii="Times New Roman" w:hAnsi="Times New Roman" w:cs="Times New Roman"/>
                <w:sz w:val="24"/>
                <w:szCs w:val="24"/>
              </w:rPr>
              <w:t>Р</w:t>
            </w:r>
            <w:r w:rsidRPr="006025A2">
              <w:rPr>
                <w:rFonts w:ascii="Times New Roman" w:hAnsi="Times New Roman" w:cs="Times New Roman"/>
                <w:sz w:val="24"/>
                <w:szCs w:val="24"/>
                <w:vertAlign w:val="subscript"/>
              </w:rPr>
              <w:t>вых</w:t>
            </w:r>
            <w:r w:rsidRPr="006025A2">
              <w:rPr>
                <w:rFonts w:ascii="Times New Roman" w:hAnsi="Times New Roman" w:cs="Times New Roman"/>
                <w:sz w:val="24"/>
                <w:szCs w:val="24"/>
              </w:rPr>
              <w:t>, Вт)</w:t>
            </w:r>
          </w:p>
        </w:tc>
      </w:tr>
      <w:tr w14:paraId="093C90F6" w14:textId="77777777" w:rsidTr="0082674D">
        <w:tblPrEx>
          <w:tblW w:w="9648" w:type="dxa"/>
          <w:tblLook w:val="04A0"/>
        </w:tblPrEx>
        <w:trPr>
          <w:gridAfter w:val="1"/>
          <w:wAfter w:w="28" w:type="dxa"/>
          <w:trHeight w:val="373"/>
        </w:trPr>
        <w:tc>
          <w:tcPr>
            <w:tcW w:w="2071" w:type="dxa"/>
            <w:vMerge/>
          </w:tcPr>
          <w:p w:rsidR="00982721" w:rsidP="00D86DF4" w14:paraId="30B893F2" w14:textId="2870143C">
            <w:pPr>
              <w:jc w:val="center"/>
              <w:rPr>
                <w:rFonts w:ascii="Times New Roman" w:hAnsi="Times New Roman" w:cs="Times New Roman"/>
                <w:sz w:val="24"/>
                <w:szCs w:val="24"/>
              </w:rPr>
            </w:pPr>
          </w:p>
        </w:tc>
        <w:tc>
          <w:tcPr>
            <w:tcW w:w="1731" w:type="dxa"/>
            <w:vMerge/>
          </w:tcPr>
          <w:p w:rsidR="00982721" w:rsidP="00992D39" w14:paraId="34107AF0" w14:textId="6AE91CC4">
            <w:pPr>
              <w:jc w:val="center"/>
              <w:rPr>
                <w:rFonts w:ascii="Times New Roman" w:hAnsi="Times New Roman" w:cs="Times New Roman"/>
                <w:sz w:val="24"/>
                <w:szCs w:val="24"/>
              </w:rPr>
            </w:pPr>
          </w:p>
        </w:tc>
        <w:tc>
          <w:tcPr>
            <w:tcW w:w="3139" w:type="dxa"/>
            <w:vMerge/>
          </w:tcPr>
          <w:p w:rsidR="00982721" w:rsidP="00D86DF4" w14:paraId="774922B9" w14:textId="3AA641EC">
            <w:pPr>
              <w:jc w:val="center"/>
              <w:rPr>
                <w:rFonts w:ascii="Times New Roman" w:hAnsi="Times New Roman" w:cs="Times New Roman"/>
                <w:sz w:val="24"/>
                <w:szCs w:val="24"/>
              </w:rPr>
            </w:pPr>
          </w:p>
        </w:tc>
        <w:tc>
          <w:tcPr>
            <w:tcW w:w="910" w:type="dxa"/>
          </w:tcPr>
          <w:p w:rsidR="00982721" w:rsidRPr="007B54C6" w:rsidP="007B54C6" w14:paraId="109F8061" w14:textId="501A8E59">
            <w:pPr>
              <w:jc w:val="both"/>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865" w:type="dxa"/>
            <w:gridSpan w:val="2"/>
          </w:tcPr>
          <w:p w:rsidR="00982721" w:rsidRPr="007B54C6" w:rsidP="007B54C6" w14:paraId="520CCCD3" w14:textId="45E68753">
            <w:pPr>
              <w:jc w:val="both"/>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904" w:type="dxa"/>
            <w:gridSpan w:val="2"/>
          </w:tcPr>
          <w:p w:rsidR="00982721" w:rsidRPr="007B54C6" w:rsidP="007B54C6" w14:paraId="4BC615BB" w14:textId="37E25BE3">
            <w:pPr>
              <w:jc w:val="both"/>
              <w:rPr>
                <w:rFonts w:ascii="Times New Roman" w:hAnsi="Times New Roman" w:cs="Times New Roman"/>
                <w:sz w:val="24"/>
                <w:szCs w:val="24"/>
              </w:rPr>
            </w:pPr>
            <w:r>
              <w:rPr>
                <w:rFonts w:ascii="Times New Roman" w:hAnsi="Times New Roman" w:cs="Times New Roman"/>
                <w:sz w:val="24"/>
                <w:szCs w:val="24"/>
                <w:lang w:val="en-US"/>
              </w:rPr>
              <w:t>C</w:t>
            </w:r>
          </w:p>
        </w:tc>
      </w:tr>
      <w:tr w14:paraId="5C175AFD" w14:textId="77777777" w:rsidTr="0082674D">
        <w:tblPrEx>
          <w:tblW w:w="9648" w:type="dxa"/>
          <w:tblLook w:val="04A0"/>
        </w:tblPrEx>
        <w:tc>
          <w:tcPr>
            <w:tcW w:w="2071" w:type="dxa"/>
          </w:tcPr>
          <w:p w:rsidR="005F7C35" w:rsidP="005F7C35" w14:paraId="7833788A" w14:textId="77777777">
            <w:pPr>
              <w:jc w:val="center"/>
              <w:rPr>
                <w:rFonts w:ascii="Times New Roman" w:hAnsi="Times New Roman" w:cs="Times New Roman"/>
                <w:sz w:val="24"/>
                <w:szCs w:val="24"/>
              </w:rPr>
            </w:pPr>
            <w:r>
              <w:rPr>
                <w:rFonts w:ascii="Times New Roman" w:hAnsi="Times New Roman" w:cs="Times New Roman"/>
                <w:sz w:val="24"/>
                <w:szCs w:val="24"/>
              </w:rPr>
              <w:t>НЧ</w:t>
            </w:r>
          </w:p>
        </w:tc>
        <w:tc>
          <w:tcPr>
            <w:tcW w:w="7577" w:type="dxa"/>
            <w:gridSpan w:val="8"/>
          </w:tcPr>
          <w:p w:rsidR="005F7C35" w:rsidP="005F7C35" w14:paraId="69A43879" w14:textId="77777777">
            <w:pPr>
              <w:jc w:val="center"/>
              <w:rPr>
                <w:rFonts w:ascii="Times New Roman" w:hAnsi="Times New Roman" w:cs="Times New Roman"/>
                <w:sz w:val="24"/>
                <w:szCs w:val="24"/>
              </w:rPr>
            </w:pPr>
            <w:r>
              <w:rPr>
                <w:rFonts w:ascii="Times New Roman" w:hAnsi="Times New Roman" w:cs="Times New Roman"/>
                <w:sz w:val="24"/>
                <w:szCs w:val="24"/>
              </w:rPr>
              <w:t>Около 2,2 км</w:t>
            </w:r>
          </w:p>
        </w:tc>
      </w:tr>
      <w:tr w14:paraId="5296D9C2" w14:textId="77777777" w:rsidTr="0082674D">
        <w:tblPrEx>
          <w:tblW w:w="9648" w:type="dxa"/>
          <w:tblLook w:val="04A0"/>
        </w:tblPrEx>
        <w:trPr>
          <w:gridAfter w:val="1"/>
          <w:wAfter w:w="28" w:type="dxa"/>
        </w:trPr>
        <w:tc>
          <w:tcPr>
            <w:tcW w:w="2071" w:type="dxa"/>
          </w:tcPr>
          <w:p w:rsidR="005F7C35" w:rsidP="005F7C35" w14:paraId="070A7E5F" w14:textId="77777777">
            <w:pPr>
              <w:jc w:val="center"/>
              <w:rPr>
                <w:rFonts w:ascii="Times New Roman" w:hAnsi="Times New Roman" w:cs="Times New Roman"/>
                <w:sz w:val="24"/>
                <w:szCs w:val="24"/>
              </w:rPr>
            </w:pPr>
            <w:r w:rsidRPr="0073778F">
              <w:rPr>
                <w:rFonts w:ascii="Times New Roman" w:hAnsi="Times New Roman" w:cs="Times New Roman"/>
                <w:sz w:val="24"/>
                <w:szCs w:val="24"/>
              </w:rPr>
              <w:t xml:space="preserve">135,7-137,8 </w:t>
            </w:r>
            <w:r>
              <w:rPr>
                <w:rFonts w:ascii="Times New Roman" w:hAnsi="Times New Roman" w:cs="Times New Roman"/>
                <w:sz w:val="24"/>
                <w:szCs w:val="24"/>
              </w:rPr>
              <w:t>кГц</w:t>
            </w:r>
          </w:p>
        </w:tc>
        <w:tc>
          <w:tcPr>
            <w:tcW w:w="1731" w:type="dxa"/>
          </w:tcPr>
          <w:p w:rsidR="005F7C35" w:rsidRPr="005F7C35" w:rsidP="005F7C35" w14:paraId="389EA98D" w14:textId="77777777">
            <w:pPr>
              <w:jc w:val="center"/>
              <w:rPr>
                <w:rFonts w:ascii="Times New Roman" w:hAnsi="Times New Roman" w:cs="Times New Roman"/>
                <w:sz w:val="24"/>
                <w:szCs w:val="24"/>
                <w:vertAlign w:val="superscript"/>
              </w:rPr>
            </w:pPr>
            <w:r>
              <w:rPr>
                <w:rFonts w:ascii="Times New Roman" w:hAnsi="Times New Roman" w:cs="Times New Roman"/>
                <w:sz w:val="24"/>
                <w:szCs w:val="24"/>
              </w:rPr>
              <w:t>Вторичной</w:t>
            </w:r>
            <w:r>
              <w:rPr>
                <w:rFonts w:ascii="Times New Roman" w:hAnsi="Times New Roman" w:cs="Times New Roman"/>
                <w:sz w:val="24"/>
                <w:szCs w:val="24"/>
                <w:vertAlign w:val="superscript"/>
              </w:rPr>
              <w:t>2</w:t>
            </w:r>
          </w:p>
        </w:tc>
        <w:tc>
          <w:tcPr>
            <w:tcW w:w="3139" w:type="dxa"/>
          </w:tcPr>
          <w:p w:rsidR="005F7C35" w:rsidP="005F7C35" w14:paraId="39DB520D" w14:textId="77777777">
            <w:pPr>
              <w:jc w:val="center"/>
              <w:rPr>
                <w:rFonts w:ascii="Times New Roman" w:hAnsi="Times New Roman" w:cs="Times New Roman"/>
                <w:sz w:val="24"/>
                <w:szCs w:val="24"/>
              </w:rPr>
            </w:pPr>
            <w:r w:rsidRPr="00E44BE9">
              <w:rPr>
                <w:rFonts w:ascii="Times New Roman" w:hAnsi="Times New Roman" w:cs="Times New Roman"/>
                <w:sz w:val="24"/>
                <w:szCs w:val="24"/>
              </w:rPr>
              <w:t>CW</w:t>
            </w:r>
          </w:p>
        </w:tc>
        <w:tc>
          <w:tcPr>
            <w:tcW w:w="1031" w:type="dxa"/>
            <w:gridSpan w:val="2"/>
          </w:tcPr>
          <w:p w:rsidR="005F7C35" w:rsidRPr="005F7C35" w:rsidP="005F7C35" w14:paraId="2DE78FAB" w14:textId="77777777">
            <w:pPr>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3</w:t>
            </w:r>
          </w:p>
        </w:tc>
        <w:tc>
          <w:tcPr>
            <w:tcW w:w="804" w:type="dxa"/>
            <w:gridSpan w:val="2"/>
          </w:tcPr>
          <w:p w:rsidR="005F7C35" w:rsidP="005F7C35" w14:paraId="277F6FE2" w14:textId="77777777">
            <w:pPr>
              <w:jc w:val="center"/>
              <w:rPr>
                <w:rFonts w:ascii="Times New Roman" w:hAnsi="Times New Roman" w:cs="Times New Roman"/>
                <w:sz w:val="24"/>
                <w:szCs w:val="24"/>
              </w:rPr>
            </w:pPr>
            <w:r>
              <w:rPr>
                <w:rFonts w:ascii="Times New Roman" w:hAnsi="Times New Roman" w:cs="Times New Roman"/>
                <w:sz w:val="24"/>
                <w:szCs w:val="24"/>
              </w:rPr>
              <w:t>1</w:t>
            </w:r>
          </w:p>
        </w:tc>
        <w:tc>
          <w:tcPr>
            <w:tcW w:w="844" w:type="dxa"/>
          </w:tcPr>
          <w:p w:rsidR="005F7C35" w:rsidP="005F7C35" w14:paraId="5EF405FE" w14:textId="77777777">
            <w:pPr>
              <w:jc w:val="center"/>
              <w:rPr>
                <w:rFonts w:ascii="Times New Roman" w:hAnsi="Times New Roman" w:cs="Times New Roman"/>
                <w:sz w:val="24"/>
                <w:szCs w:val="24"/>
              </w:rPr>
            </w:pPr>
            <w:r>
              <w:rPr>
                <w:rFonts w:ascii="Times New Roman" w:hAnsi="Times New Roman" w:cs="Times New Roman"/>
                <w:sz w:val="24"/>
                <w:szCs w:val="24"/>
              </w:rPr>
              <w:t>1</w:t>
            </w:r>
          </w:p>
        </w:tc>
      </w:tr>
      <w:tr w14:paraId="0F20AE1A" w14:textId="77777777" w:rsidTr="0082674D">
        <w:tblPrEx>
          <w:tblW w:w="9648" w:type="dxa"/>
          <w:tblLook w:val="04A0"/>
        </w:tblPrEx>
        <w:tc>
          <w:tcPr>
            <w:tcW w:w="2071" w:type="dxa"/>
          </w:tcPr>
          <w:p w:rsidR="005F7C35" w:rsidP="005F7C35" w14:paraId="002CC451" w14:textId="77777777">
            <w:pPr>
              <w:jc w:val="center"/>
              <w:rPr>
                <w:rFonts w:ascii="Times New Roman" w:hAnsi="Times New Roman" w:cs="Times New Roman"/>
                <w:sz w:val="24"/>
                <w:szCs w:val="24"/>
              </w:rPr>
            </w:pPr>
            <w:r w:rsidRPr="0073778F">
              <w:rPr>
                <w:rFonts w:ascii="Times New Roman" w:hAnsi="Times New Roman" w:cs="Times New Roman"/>
                <w:sz w:val="24"/>
                <w:szCs w:val="24"/>
              </w:rPr>
              <w:t>СЧ</w:t>
            </w:r>
          </w:p>
        </w:tc>
        <w:tc>
          <w:tcPr>
            <w:tcW w:w="7577" w:type="dxa"/>
            <w:gridSpan w:val="8"/>
          </w:tcPr>
          <w:p w:rsidR="005F7C35" w:rsidP="005F7C35" w14:paraId="50740CED" w14:textId="77777777">
            <w:pPr>
              <w:jc w:val="center"/>
              <w:rPr>
                <w:rFonts w:ascii="Times New Roman" w:hAnsi="Times New Roman" w:cs="Times New Roman"/>
                <w:sz w:val="24"/>
                <w:szCs w:val="24"/>
              </w:rPr>
            </w:pPr>
            <w:r>
              <w:rPr>
                <w:rFonts w:ascii="Times New Roman" w:hAnsi="Times New Roman" w:cs="Times New Roman"/>
                <w:sz w:val="24"/>
                <w:szCs w:val="24"/>
              </w:rPr>
              <w:t>Около 160 м</w:t>
            </w:r>
          </w:p>
        </w:tc>
      </w:tr>
      <w:tr w14:paraId="1B84B945" w14:textId="77777777" w:rsidTr="0082674D">
        <w:tblPrEx>
          <w:tblW w:w="9648" w:type="dxa"/>
          <w:tblLook w:val="04A0"/>
        </w:tblPrEx>
        <w:trPr>
          <w:gridAfter w:val="1"/>
          <w:wAfter w:w="28" w:type="dxa"/>
        </w:trPr>
        <w:tc>
          <w:tcPr>
            <w:tcW w:w="2071" w:type="dxa"/>
          </w:tcPr>
          <w:p w:rsidR="005F7C35" w:rsidP="005F7C35" w14:paraId="73C3E0AD" w14:textId="77777777">
            <w:pPr>
              <w:jc w:val="center"/>
              <w:rPr>
                <w:rFonts w:ascii="Times New Roman" w:hAnsi="Times New Roman" w:cs="Times New Roman"/>
                <w:sz w:val="24"/>
                <w:szCs w:val="24"/>
              </w:rPr>
            </w:pPr>
            <w:r w:rsidRPr="0073778F">
              <w:rPr>
                <w:rFonts w:ascii="Times New Roman" w:hAnsi="Times New Roman" w:cs="Times New Roman"/>
                <w:sz w:val="24"/>
                <w:szCs w:val="24"/>
              </w:rPr>
              <w:t>1810-1838</w:t>
            </w:r>
            <w:r>
              <w:rPr>
                <w:rFonts w:ascii="Times New Roman" w:hAnsi="Times New Roman" w:cs="Times New Roman"/>
                <w:sz w:val="24"/>
                <w:szCs w:val="24"/>
              </w:rPr>
              <w:t xml:space="preserve"> кГц</w:t>
            </w:r>
          </w:p>
        </w:tc>
        <w:tc>
          <w:tcPr>
            <w:tcW w:w="1731" w:type="dxa"/>
          </w:tcPr>
          <w:p w:rsidR="005F7C35" w:rsidP="005F7C35" w14:paraId="3C8F46C2"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tcPr>
          <w:p w:rsidR="005F7C35" w:rsidP="005F7C35" w14:paraId="5F9A4855" w14:textId="77777777">
            <w:pPr>
              <w:jc w:val="center"/>
              <w:rPr>
                <w:rFonts w:ascii="Times New Roman" w:hAnsi="Times New Roman" w:cs="Times New Roman"/>
                <w:sz w:val="24"/>
                <w:szCs w:val="24"/>
              </w:rPr>
            </w:pPr>
            <w:r w:rsidRPr="00E44BE9">
              <w:rPr>
                <w:rFonts w:ascii="Times New Roman" w:hAnsi="Times New Roman" w:cs="Times New Roman"/>
                <w:sz w:val="24"/>
                <w:szCs w:val="24"/>
              </w:rPr>
              <w:t>CW</w:t>
            </w:r>
          </w:p>
        </w:tc>
        <w:tc>
          <w:tcPr>
            <w:tcW w:w="1031" w:type="dxa"/>
            <w:gridSpan w:val="2"/>
            <w:vAlign w:val="center"/>
          </w:tcPr>
          <w:p w:rsidR="005F7C35" w:rsidRPr="00E44BE9" w:rsidP="005F7C35" w14:paraId="3CD5C623" w14:textId="77777777">
            <w:pPr>
              <w:jc w:val="center"/>
              <w:rPr>
                <w:rFonts w:ascii="Times New Roman" w:hAnsi="Times New Roman" w:cs="Times New Roman"/>
                <w:sz w:val="24"/>
                <w:szCs w:val="24"/>
              </w:rPr>
            </w:pPr>
            <w:r w:rsidRPr="00E44BE9">
              <w:rPr>
                <w:rFonts w:ascii="Times New Roman" w:hAnsi="Times New Roman" w:cs="Times New Roman"/>
                <w:sz w:val="24"/>
                <w:szCs w:val="24"/>
              </w:rPr>
              <w:t>10</w:t>
            </w:r>
          </w:p>
        </w:tc>
        <w:tc>
          <w:tcPr>
            <w:tcW w:w="804" w:type="dxa"/>
            <w:gridSpan w:val="2"/>
            <w:vAlign w:val="center"/>
          </w:tcPr>
          <w:p w:rsidR="005F7C35" w:rsidRPr="00E44BE9" w:rsidP="005F7C35" w14:paraId="701EFDB6"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44" w:type="dxa"/>
            <w:vAlign w:val="center"/>
          </w:tcPr>
          <w:p w:rsidR="005F7C35" w:rsidRPr="00E44BE9" w:rsidP="005F7C35" w14:paraId="6FF81684"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20D3A846" w14:textId="77777777" w:rsidTr="0082674D">
        <w:tblPrEx>
          <w:tblW w:w="9648" w:type="dxa"/>
          <w:tblLook w:val="04A0"/>
        </w:tblPrEx>
        <w:trPr>
          <w:gridAfter w:val="1"/>
          <w:wAfter w:w="28" w:type="dxa"/>
        </w:trPr>
        <w:tc>
          <w:tcPr>
            <w:tcW w:w="2071" w:type="dxa"/>
          </w:tcPr>
          <w:p w:rsidR="005F7C35" w:rsidP="005F7C35" w14:paraId="4DC45486" w14:textId="77777777">
            <w:pPr>
              <w:jc w:val="center"/>
              <w:rPr>
                <w:rFonts w:ascii="Times New Roman" w:hAnsi="Times New Roman" w:cs="Times New Roman"/>
                <w:sz w:val="24"/>
                <w:szCs w:val="24"/>
              </w:rPr>
            </w:pPr>
            <w:r w:rsidRPr="0073778F">
              <w:rPr>
                <w:rFonts w:ascii="Times New Roman" w:hAnsi="Times New Roman" w:cs="Times New Roman"/>
                <w:sz w:val="24"/>
                <w:szCs w:val="24"/>
              </w:rPr>
              <w:t>1838-1840</w:t>
            </w:r>
            <w:r>
              <w:rPr>
                <w:rFonts w:ascii="Times New Roman" w:hAnsi="Times New Roman" w:cs="Times New Roman"/>
                <w:sz w:val="24"/>
                <w:szCs w:val="24"/>
              </w:rPr>
              <w:t xml:space="preserve"> кГц</w:t>
            </w:r>
          </w:p>
        </w:tc>
        <w:tc>
          <w:tcPr>
            <w:tcW w:w="1731" w:type="dxa"/>
          </w:tcPr>
          <w:p w:rsidR="005F7C35" w:rsidP="005F7C35" w14:paraId="7FEB64F4"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tcPr>
          <w:p w:rsidR="005F7C35" w:rsidP="005F7C35" w14:paraId="048CE166" w14:textId="77777777">
            <w:pPr>
              <w:jc w:val="center"/>
              <w:rPr>
                <w:rFonts w:ascii="Times New Roman" w:hAnsi="Times New Roman" w:cs="Times New Roman"/>
                <w:sz w:val="24"/>
                <w:szCs w:val="24"/>
              </w:rPr>
            </w:pPr>
            <w:r w:rsidRPr="00E44BE9">
              <w:rPr>
                <w:rFonts w:ascii="Times New Roman" w:hAnsi="Times New Roman" w:cs="Times New Roman"/>
                <w:sz w:val="24"/>
                <w:szCs w:val="24"/>
              </w:rPr>
              <w:t>CW, DIGITAL</w:t>
            </w:r>
          </w:p>
        </w:tc>
        <w:tc>
          <w:tcPr>
            <w:tcW w:w="1031" w:type="dxa"/>
            <w:gridSpan w:val="2"/>
            <w:vAlign w:val="center"/>
          </w:tcPr>
          <w:p w:rsidR="005F7C35" w:rsidRPr="00E44BE9" w:rsidP="005F7C35" w14:paraId="2BAFCA2B" w14:textId="77777777">
            <w:pPr>
              <w:jc w:val="center"/>
              <w:rPr>
                <w:rFonts w:ascii="Times New Roman" w:hAnsi="Times New Roman" w:cs="Times New Roman"/>
                <w:sz w:val="24"/>
                <w:szCs w:val="24"/>
              </w:rPr>
            </w:pPr>
            <w:r w:rsidRPr="00E44BE9">
              <w:rPr>
                <w:rFonts w:ascii="Times New Roman" w:hAnsi="Times New Roman" w:cs="Times New Roman"/>
                <w:sz w:val="24"/>
                <w:szCs w:val="24"/>
              </w:rPr>
              <w:t>10</w:t>
            </w:r>
          </w:p>
        </w:tc>
        <w:tc>
          <w:tcPr>
            <w:tcW w:w="804" w:type="dxa"/>
            <w:gridSpan w:val="2"/>
            <w:vAlign w:val="center"/>
          </w:tcPr>
          <w:p w:rsidR="005F7C35" w:rsidRPr="00E44BE9" w:rsidP="005F7C35" w14:paraId="11EB8B5F"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44" w:type="dxa"/>
            <w:vAlign w:val="center"/>
          </w:tcPr>
          <w:p w:rsidR="005F7C35" w:rsidRPr="00E44BE9" w:rsidP="005F7C35" w14:paraId="144E7463"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7419AAFA" w14:textId="77777777" w:rsidTr="0082674D">
        <w:tblPrEx>
          <w:tblW w:w="9648" w:type="dxa"/>
          <w:tblLook w:val="04A0"/>
        </w:tblPrEx>
        <w:trPr>
          <w:gridAfter w:val="1"/>
          <w:wAfter w:w="28" w:type="dxa"/>
        </w:trPr>
        <w:tc>
          <w:tcPr>
            <w:tcW w:w="2071" w:type="dxa"/>
          </w:tcPr>
          <w:p w:rsidR="005F7C35" w:rsidRPr="0073778F" w:rsidP="005F7C35" w14:paraId="72EB42A5" w14:textId="77777777">
            <w:pPr>
              <w:jc w:val="center"/>
              <w:rPr>
                <w:rFonts w:ascii="Times New Roman" w:hAnsi="Times New Roman" w:cs="Times New Roman"/>
                <w:sz w:val="24"/>
                <w:szCs w:val="24"/>
              </w:rPr>
            </w:pPr>
            <w:r w:rsidRPr="0073778F">
              <w:rPr>
                <w:rFonts w:ascii="Times New Roman" w:hAnsi="Times New Roman" w:cs="Times New Roman"/>
                <w:sz w:val="24"/>
                <w:szCs w:val="24"/>
              </w:rPr>
              <w:t>1840-1842</w:t>
            </w:r>
            <w:r>
              <w:rPr>
                <w:rFonts w:ascii="Times New Roman" w:hAnsi="Times New Roman" w:cs="Times New Roman"/>
                <w:sz w:val="24"/>
                <w:szCs w:val="24"/>
              </w:rPr>
              <w:t xml:space="preserve"> кГц</w:t>
            </w:r>
          </w:p>
        </w:tc>
        <w:tc>
          <w:tcPr>
            <w:tcW w:w="1731" w:type="dxa"/>
          </w:tcPr>
          <w:p w:rsidR="005F7C35" w:rsidP="005F7C35" w14:paraId="46689D24"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tcPr>
          <w:p w:rsidR="005F7C35" w:rsidP="005F7C35" w14:paraId="366148D1" w14:textId="77777777">
            <w:pPr>
              <w:jc w:val="center"/>
              <w:rPr>
                <w:rFonts w:ascii="Times New Roman" w:hAnsi="Times New Roman" w:cs="Times New Roman"/>
                <w:sz w:val="24"/>
                <w:szCs w:val="24"/>
              </w:rPr>
            </w:pPr>
            <w:r w:rsidRPr="00E44BE9">
              <w:rPr>
                <w:rFonts w:ascii="Times New Roman" w:hAnsi="Times New Roman" w:cs="Times New Roman"/>
                <w:sz w:val="24"/>
                <w:szCs w:val="24"/>
              </w:rPr>
              <w:t>CW, DIGITAL, SSB</w:t>
            </w:r>
          </w:p>
        </w:tc>
        <w:tc>
          <w:tcPr>
            <w:tcW w:w="1031" w:type="dxa"/>
            <w:gridSpan w:val="2"/>
            <w:vAlign w:val="center"/>
          </w:tcPr>
          <w:p w:rsidR="005F7C35" w:rsidRPr="00E44BE9" w:rsidP="005F7C35" w14:paraId="4D33527E" w14:textId="77777777">
            <w:pPr>
              <w:jc w:val="center"/>
              <w:rPr>
                <w:rFonts w:ascii="Times New Roman" w:hAnsi="Times New Roman" w:cs="Times New Roman"/>
                <w:sz w:val="24"/>
                <w:szCs w:val="24"/>
              </w:rPr>
            </w:pPr>
            <w:r w:rsidRPr="00E44BE9">
              <w:rPr>
                <w:rFonts w:ascii="Times New Roman" w:hAnsi="Times New Roman" w:cs="Times New Roman"/>
                <w:sz w:val="24"/>
                <w:szCs w:val="24"/>
              </w:rPr>
              <w:t>10</w:t>
            </w:r>
          </w:p>
        </w:tc>
        <w:tc>
          <w:tcPr>
            <w:tcW w:w="804" w:type="dxa"/>
            <w:gridSpan w:val="2"/>
            <w:vAlign w:val="center"/>
          </w:tcPr>
          <w:p w:rsidR="005F7C35" w:rsidRPr="00E44BE9" w:rsidP="005F7C35" w14:paraId="44F07A13"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44" w:type="dxa"/>
            <w:vAlign w:val="center"/>
          </w:tcPr>
          <w:p w:rsidR="005F7C35" w:rsidRPr="00E44BE9" w:rsidP="005F7C35" w14:paraId="5887FD9F"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02D6593C" w14:textId="77777777" w:rsidTr="0082674D">
        <w:tblPrEx>
          <w:tblW w:w="9648" w:type="dxa"/>
          <w:tblLook w:val="04A0"/>
        </w:tblPrEx>
        <w:trPr>
          <w:gridAfter w:val="1"/>
          <w:wAfter w:w="28" w:type="dxa"/>
        </w:trPr>
        <w:tc>
          <w:tcPr>
            <w:tcW w:w="2071" w:type="dxa"/>
          </w:tcPr>
          <w:p w:rsidR="005F7C35" w:rsidRPr="0073778F" w:rsidP="005F7C35" w14:paraId="17C14071" w14:textId="77777777">
            <w:pPr>
              <w:jc w:val="center"/>
              <w:rPr>
                <w:rFonts w:ascii="Times New Roman" w:hAnsi="Times New Roman" w:cs="Times New Roman"/>
                <w:sz w:val="24"/>
                <w:szCs w:val="24"/>
              </w:rPr>
            </w:pPr>
            <w:r w:rsidRPr="0073778F">
              <w:rPr>
                <w:rFonts w:ascii="Times New Roman" w:hAnsi="Times New Roman" w:cs="Times New Roman"/>
                <w:sz w:val="24"/>
                <w:szCs w:val="24"/>
              </w:rPr>
              <w:t>1842-1850</w:t>
            </w:r>
            <w:r>
              <w:rPr>
                <w:rFonts w:ascii="Times New Roman" w:hAnsi="Times New Roman" w:cs="Times New Roman"/>
                <w:sz w:val="24"/>
                <w:szCs w:val="24"/>
              </w:rPr>
              <w:t xml:space="preserve"> кГц</w:t>
            </w:r>
          </w:p>
        </w:tc>
        <w:tc>
          <w:tcPr>
            <w:tcW w:w="1731" w:type="dxa"/>
          </w:tcPr>
          <w:p w:rsidR="005F7C35" w:rsidP="005F7C35" w14:paraId="6BD20032"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tcPr>
          <w:p w:rsidR="005F7C35" w:rsidP="005F7C35" w14:paraId="725E7380"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w:t>
            </w:r>
          </w:p>
        </w:tc>
        <w:tc>
          <w:tcPr>
            <w:tcW w:w="1031" w:type="dxa"/>
            <w:gridSpan w:val="2"/>
            <w:vAlign w:val="center"/>
          </w:tcPr>
          <w:p w:rsidR="005F7C35" w:rsidRPr="00E44BE9" w:rsidP="005F7C35" w14:paraId="2C81E0B9" w14:textId="77777777">
            <w:pPr>
              <w:jc w:val="center"/>
              <w:rPr>
                <w:rFonts w:ascii="Times New Roman" w:hAnsi="Times New Roman" w:cs="Times New Roman"/>
                <w:sz w:val="24"/>
                <w:szCs w:val="24"/>
              </w:rPr>
            </w:pPr>
            <w:r w:rsidRPr="00E44BE9">
              <w:rPr>
                <w:rFonts w:ascii="Times New Roman" w:hAnsi="Times New Roman" w:cs="Times New Roman"/>
                <w:sz w:val="24"/>
                <w:szCs w:val="24"/>
              </w:rPr>
              <w:t>10</w:t>
            </w:r>
          </w:p>
        </w:tc>
        <w:tc>
          <w:tcPr>
            <w:tcW w:w="804" w:type="dxa"/>
            <w:gridSpan w:val="2"/>
            <w:vAlign w:val="center"/>
          </w:tcPr>
          <w:p w:rsidR="005F7C35" w:rsidRPr="00E44BE9" w:rsidP="005F7C35" w14:paraId="0D96F05A"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44" w:type="dxa"/>
            <w:vAlign w:val="center"/>
          </w:tcPr>
          <w:p w:rsidR="005F7C35" w:rsidRPr="00E44BE9" w:rsidP="005F7C35" w14:paraId="728F69AF"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41553E3A" w14:textId="77777777" w:rsidTr="0082674D">
        <w:tblPrEx>
          <w:tblW w:w="9648" w:type="dxa"/>
          <w:tblLook w:val="04A0"/>
        </w:tblPrEx>
        <w:trPr>
          <w:gridAfter w:val="1"/>
          <w:wAfter w:w="28" w:type="dxa"/>
        </w:trPr>
        <w:tc>
          <w:tcPr>
            <w:tcW w:w="2071" w:type="dxa"/>
          </w:tcPr>
          <w:p w:rsidR="005F7C35" w:rsidRPr="0073778F" w:rsidP="005F7C35" w14:paraId="742A139B" w14:textId="77777777">
            <w:pPr>
              <w:jc w:val="center"/>
              <w:rPr>
                <w:rFonts w:ascii="Times New Roman" w:hAnsi="Times New Roman" w:cs="Times New Roman"/>
                <w:sz w:val="24"/>
                <w:szCs w:val="24"/>
              </w:rPr>
            </w:pPr>
            <w:r w:rsidRPr="0073778F">
              <w:rPr>
                <w:rFonts w:ascii="Times New Roman" w:hAnsi="Times New Roman" w:cs="Times New Roman"/>
                <w:sz w:val="24"/>
                <w:szCs w:val="24"/>
              </w:rPr>
              <w:t>1850-1900</w:t>
            </w:r>
            <w:r>
              <w:rPr>
                <w:rFonts w:ascii="Times New Roman" w:hAnsi="Times New Roman" w:cs="Times New Roman"/>
                <w:sz w:val="24"/>
                <w:szCs w:val="24"/>
              </w:rPr>
              <w:t xml:space="preserve"> кГц</w:t>
            </w:r>
          </w:p>
        </w:tc>
        <w:tc>
          <w:tcPr>
            <w:tcW w:w="1731" w:type="dxa"/>
          </w:tcPr>
          <w:p w:rsidR="005F7C35" w:rsidP="005F7C35" w14:paraId="0D3F2616" w14:textId="77777777">
            <w:pPr>
              <w:jc w:val="center"/>
              <w:rPr>
                <w:rFonts w:ascii="Times New Roman" w:hAnsi="Times New Roman" w:cs="Times New Roman"/>
                <w:sz w:val="24"/>
                <w:szCs w:val="24"/>
              </w:rPr>
            </w:pPr>
            <w:r>
              <w:rPr>
                <w:rFonts w:ascii="Times New Roman" w:hAnsi="Times New Roman" w:cs="Times New Roman"/>
                <w:sz w:val="24"/>
                <w:szCs w:val="24"/>
              </w:rPr>
              <w:t>Вторичной</w:t>
            </w:r>
          </w:p>
        </w:tc>
        <w:tc>
          <w:tcPr>
            <w:tcW w:w="3139" w:type="dxa"/>
          </w:tcPr>
          <w:p w:rsidR="005F7C35" w:rsidP="005F7C35" w14:paraId="4AA4DF73"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w:t>
            </w:r>
          </w:p>
        </w:tc>
        <w:tc>
          <w:tcPr>
            <w:tcW w:w="1031" w:type="dxa"/>
            <w:gridSpan w:val="2"/>
            <w:vAlign w:val="center"/>
          </w:tcPr>
          <w:p w:rsidR="005F7C35" w:rsidRPr="00E44BE9" w:rsidP="005F7C35" w14:paraId="321D273B" w14:textId="77777777">
            <w:pPr>
              <w:jc w:val="center"/>
              <w:rPr>
                <w:rFonts w:ascii="Times New Roman" w:hAnsi="Times New Roman" w:cs="Times New Roman"/>
                <w:sz w:val="24"/>
                <w:szCs w:val="24"/>
              </w:rPr>
            </w:pPr>
            <w:r w:rsidRPr="00E44BE9">
              <w:rPr>
                <w:rFonts w:ascii="Times New Roman" w:hAnsi="Times New Roman" w:cs="Times New Roman"/>
                <w:sz w:val="24"/>
                <w:szCs w:val="24"/>
              </w:rPr>
              <w:t>10</w:t>
            </w:r>
          </w:p>
        </w:tc>
        <w:tc>
          <w:tcPr>
            <w:tcW w:w="804" w:type="dxa"/>
            <w:gridSpan w:val="2"/>
            <w:vAlign w:val="center"/>
          </w:tcPr>
          <w:p w:rsidR="005F7C35" w:rsidRPr="00E44BE9" w:rsidP="005F7C35" w14:paraId="2376BDDB"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44" w:type="dxa"/>
            <w:vAlign w:val="center"/>
          </w:tcPr>
          <w:p w:rsidR="005F7C35" w:rsidRPr="00E44BE9" w:rsidP="005F7C35" w14:paraId="1D5E2F9C"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r>
      <w:tr w14:paraId="7B7E0134" w14:textId="77777777" w:rsidTr="0082674D">
        <w:tblPrEx>
          <w:tblW w:w="9648" w:type="dxa"/>
          <w:tblLook w:val="04A0"/>
        </w:tblPrEx>
        <w:trPr>
          <w:gridAfter w:val="1"/>
          <w:wAfter w:w="28" w:type="dxa"/>
        </w:trPr>
        <w:tc>
          <w:tcPr>
            <w:tcW w:w="2071" w:type="dxa"/>
          </w:tcPr>
          <w:p w:rsidR="005F7C35" w:rsidRPr="0073778F" w:rsidP="005F7C35" w14:paraId="7E4106A4" w14:textId="77777777">
            <w:pPr>
              <w:jc w:val="center"/>
              <w:rPr>
                <w:rFonts w:ascii="Times New Roman" w:hAnsi="Times New Roman" w:cs="Times New Roman"/>
                <w:sz w:val="24"/>
                <w:szCs w:val="24"/>
              </w:rPr>
            </w:pPr>
            <w:r w:rsidRPr="0073778F">
              <w:rPr>
                <w:rFonts w:ascii="Times New Roman" w:hAnsi="Times New Roman" w:cs="Times New Roman"/>
                <w:sz w:val="24"/>
                <w:szCs w:val="24"/>
              </w:rPr>
              <w:t>1900-2000</w:t>
            </w:r>
            <w:r>
              <w:rPr>
                <w:rFonts w:ascii="Times New Roman" w:hAnsi="Times New Roman" w:cs="Times New Roman"/>
                <w:sz w:val="24"/>
                <w:szCs w:val="24"/>
              </w:rPr>
              <w:t xml:space="preserve"> кГц</w:t>
            </w:r>
          </w:p>
        </w:tc>
        <w:tc>
          <w:tcPr>
            <w:tcW w:w="1731" w:type="dxa"/>
          </w:tcPr>
          <w:p w:rsidR="005F7C35" w:rsidP="005F7C35" w14:paraId="1FA8BE09" w14:textId="77777777">
            <w:pPr>
              <w:jc w:val="center"/>
              <w:rPr>
                <w:rFonts w:ascii="Times New Roman" w:hAnsi="Times New Roman" w:cs="Times New Roman"/>
                <w:sz w:val="24"/>
                <w:szCs w:val="24"/>
              </w:rPr>
            </w:pPr>
            <w:r>
              <w:rPr>
                <w:rFonts w:ascii="Times New Roman" w:hAnsi="Times New Roman" w:cs="Times New Roman"/>
                <w:sz w:val="24"/>
                <w:szCs w:val="24"/>
              </w:rPr>
              <w:t>Вторичной</w:t>
            </w:r>
          </w:p>
        </w:tc>
        <w:tc>
          <w:tcPr>
            <w:tcW w:w="3139" w:type="dxa"/>
          </w:tcPr>
          <w:p w:rsidR="005F7C35" w:rsidP="005F7C35" w14:paraId="278F2DDF"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 AM</w:t>
            </w:r>
          </w:p>
        </w:tc>
        <w:tc>
          <w:tcPr>
            <w:tcW w:w="1031" w:type="dxa"/>
            <w:gridSpan w:val="2"/>
            <w:vAlign w:val="center"/>
          </w:tcPr>
          <w:p w:rsidR="005F7C35" w:rsidRPr="00E44BE9" w:rsidP="005F7C35" w14:paraId="3ADF8C3E" w14:textId="77777777">
            <w:pPr>
              <w:jc w:val="center"/>
              <w:rPr>
                <w:rFonts w:ascii="Times New Roman" w:hAnsi="Times New Roman" w:cs="Times New Roman"/>
                <w:sz w:val="24"/>
                <w:szCs w:val="24"/>
              </w:rPr>
            </w:pPr>
            <w:r w:rsidRPr="00E44BE9">
              <w:rPr>
                <w:rFonts w:ascii="Times New Roman" w:hAnsi="Times New Roman" w:cs="Times New Roman"/>
                <w:sz w:val="24"/>
                <w:szCs w:val="24"/>
              </w:rPr>
              <w:t>10</w:t>
            </w:r>
          </w:p>
        </w:tc>
        <w:tc>
          <w:tcPr>
            <w:tcW w:w="804" w:type="dxa"/>
            <w:gridSpan w:val="2"/>
            <w:vAlign w:val="center"/>
          </w:tcPr>
          <w:p w:rsidR="005F7C35" w:rsidRPr="00E44BE9" w:rsidP="005F7C35" w14:paraId="2D140443"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44" w:type="dxa"/>
            <w:vAlign w:val="center"/>
          </w:tcPr>
          <w:p w:rsidR="005F7C35" w:rsidRPr="00E44BE9" w:rsidP="005F7C35" w14:paraId="73F43ABB"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r>
      <w:tr w14:paraId="48697800" w14:textId="77777777" w:rsidTr="0082674D">
        <w:tblPrEx>
          <w:tblW w:w="9648" w:type="dxa"/>
          <w:tblLook w:val="04A0"/>
        </w:tblPrEx>
        <w:tc>
          <w:tcPr>
            <w:tcW w:w="2071" w:type="dxa"/>
          </w:tcPr>
          <w:p w:rsidR="005F7C35" w:rsidRPr="0073778F" w:rsidP="005F7C35" w14:paraId="2C013009" w14:textId="77777777">
            <w:pPr>
              <w:jc w:val="center"/>
              <w:rPr>
                <w:rFonts w:ascii="Times New Roman" w:hAnsi="Times New Roman" w:cs="Times New Roman"/>
                <w:sz w:val="24"/>
                <w:szCs w:val="24"/>
              </w:rPr>
            </w:pPr>
            <w:r w:rsidRPr="0073778F">
              <w:rPr>
                <w:rFonts w:ascii="Times New Roman" w:hAnsi="Times New Roman" w:cs="Times New Roman"/>
                <w:sz w:val="24"/>
                <w:szCs w:val="24"/>
              </w:rPr>
              <w:t>ВЧ</w:t>
            </w:r>
          </w:p>
        </w:tc>
        <w:tc>
          <w:tcPr>
            <w:tcW w:w="7577" w:type="dxa"/>
            <w:gridSpan w:val="8"/>
          </w:tcPr>
          <w:p w:rsidR="005F7C35" w:rsidP="005F7C35" w14:paraId="449CA4C2" w14:textId="77777777">
            <w:pPr>
              <w:jc w:val="center"/>
              <w:rPr>
                <w:rFonts w:ascii="Times New Roman" w:hAnsi="Times New Roman" w:cs="Times New Roman"/>
                <w:sz w:val="24"/>
                <w:szCs w:val="24"/>
              </w:rPr>
            </w:pPr>
            <w:r>
              <w:rPr>
                <w:rFonts w:ascii="Times New Roman" w:hAnsi="Times New Roman" w:cs="Times New Roman"/>
                <w:sz w:val="24"/>
                <w:szCs w:val="24"/>
              </w:rPr>
              <w:t>Около 80 м</w:t>
            </w:r>
          </w:p>
        </w:tc>
      </w:tr>
      <w:tr w14:paraId="6EE4B895" w14:textId="77777777" w:rsidTr="0082674D">
        <w:tblPrEx>
          <w:tblW w:w="9648" w:type="dxa"/>
          <w:tblLook w:val="04A0"/>
        </w:tblPrEx>
        <w:trPr>
          <w:gridAfter w:val="1"/>
          <w:wAfter w:w="28" w:type="dxa"/>
        </w:trPr>
        <w:tc>
          <w:tcPr>
            <w:tcW w:w="2071" w:type="dxa"/>
            <w:vAlign w:val="center"/>
          </w:tcPr>
          <w:p w:rsidR="005F7C35" w:rsidRPr="0073778F" w:rsidP="005F7C35" w14:paraId="112D6375" w14:textId="77777777">
            <w:pPr>
              <w:jc w:val="center"/>
              <w:rPr>
                <w:rFonts w:ascii="Times New Roman" w:hAnsi="Times New Roman" w:cs="Times New Roman"/>
                <w:sz w:val="24"/>
                <w:szCs w:val="24"/>
              </w:rPr>
            </w:pPr>
            <w:r w:rsidRPr="0073778F">
              <w:rPr>
                <w:rFonts w:ascii="Times New Roman" w:hAnsi="Times New Roman" w:cs="Times New Roman"/>
                <w:sz w:val="24"/>
                <w:szCs w:val="24"/>
              </w:rPr>
              <w:t xml:space="preserve">3500-3580 </w:t>
            </w:r>
            <w:r>
              <w:rPr>
                <w:rFonts w:ascii="Times New Roman" w:hAnsi="Times New Roman" w:cs="Times New Roman"/>
                <w:sz w:val="24"/>
                <w:szCs w:val="24"/>
              </w:rPr>
              <w:t>кГц</w:t>
            </w:r>
          </w:p>
        </w:tc>
        <w:tc>
          <w:tcPr>
            <w:tcW w:w="1731" w:type="dxa"/>
          </w:tcPr>
          <w:p w:rsidR="005F7C35" w:rsidRPr="005F7C35" w:rsidP="005F7C35" w14:paraId="154D2F9C" w14:textId="77777777">
            <w:pPr>
              <w:jc w:val="center"/>
              <w:rPr>
                <w:rFonts w:ascii="Times New Roman" w:hAnsi="Times New Roman" w:cs="Times New Roman"/>
                <w:sz w:val="24"/>
                <w:szCs w:val="24"/>
                <w:vertAlign w:val="superscript"/>
              </w:rPr>
            </w:pPr>
            <w:r>
              <w:rPr>
                <w:rFonts w:ascii="Times New Roman" w:hAnsi="Times New Roman" w:cs="Times New Roman"/>
                <w:sz w:val="24"/>
                <w:szCs w:val="24"/>
              </w:rPr>
              <w:t>Первичной</w:t>
            </w:r>
            <w:r>
              <w:rPr>
                <w:rFonts w:ascii="Times New Roman" w:hAnsi="Times New Roman" w:cs="Times New Roman"/>
                <w:sz w:val="24"/>
                <w:szCs w:val="24"/>
                <w:vertAlign w:val="superscript"/>
              </w:rPr>
              <w:t>4</w:t>
            </w:r>
          </w:p>
        </w:tc>
        <w:tc>
          <w:tcPr>
            <w:tcW w:w="3139" w:type="dxa"/>
            <w:vAlign w:val="center"/>
          </w:tcPr>
          <w:p w:rsidR="005F7C35" w:rsidRPr="00E44BE9" w:rsidP="005F7C35" w14:paraId="4D283EAD" w14:textId="77777777">
            <w:pPr>
              <w:jc w:val="center"/>
              <w:rPr>
                <w:rFonts w:ascii="Times New Roman" w:hAnsi="Times New Roman" w:cs="Times New Roman"/>
                <w:sz w:val="24"/>
                <w:szCs w:val="24"/>
              </w:rPr>
            </w:pPr>
            <w:r w:rsidRPr="00E44BE9">
              <w:rPr>
                <w:rFonts w:ascii="Times New Roman" w:hAnsi="Times New Roman" w:cs="Times New Roman"/>
                <w:sz w:val="24"/>
                <w:szCs w:val="24"/>
              </w:rPr>
              <w:t>CW</w:t>
            </w:r>
          </w:p>
        </w:tc>
        <w:tc>
          <w:tcPr>
            <w:tcW w:w="1031" w:type="dxa"/>
            <w:gridSpan w:val="2"/>
            <w:vAlign w:val="center"/>
          </w:tcPr>
          <w:p w:rsidR="005F7C35" w:rsidRPr="00E44BE9" w:rsidP="005F7C35" w14:paraId="1BF945DF"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44FA3961"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c>
          <w:tcPr>
            <w:tcW w:w="844" w:type="dxa"/>
            <w:vAlign w:val="center"/>
          </w:tcPr>
          <w:p w:rsidR="005F7C35" w:rsidRPr="00E44BE9" w:rsidP="005F7C35" w14:paraId="4E780F03"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62EE2B77" w14:textId="77777777" w:rsidTr="0082674D">
        <w:tblPrEx>
          <w:tblW w:w="9648" w:type="dxa"/>
          <w:tblLook w:val="04A0"/>
        </w:tblPrEx>
        <w:trPr>
          <w:gridAfter w:val="1"/>
          <w:wAfter w:w="28" w:type="dxa"/>
        </w:trPr>
        <w:tc>
          <w:tcPr>
            <w:tcW w:w="2071" w:type="dxa"/>
            <w:vAlign w:val="center"/>
          </w:tcPr>
          <w:p w:rsidR="005F7C35" w:rsidRPr="0073778F" w:rsidP="005F7C35" w14:paraId="578A2BCE" w14:textId="77777777">
            <w:pPr>
              <w:jc w:val="center"/>
              <w:rPr>
                <w:rFonts w:ascii="Times New Roman" w:hAnsi="Times New Roman" w:cs="Times New Roman"/>
                <w:sz w:val="24"/>
                <w:szCs w:val="24"/>
              </w:rPr>
            </w:pPr>
            <w:r w:rsidRPr="0073778F">
              <w:rPr>
                <w:rFonts w:ascii="Times New Roman" w:hAnsi="Times New Roman" w:cs="Times New Roman"/>
                <w:sz w:val="24"/>
                <w:szCs w:val="24"/>
              </w:rPr>
              <w:t xml:space="preserve">3580-3600 </w:t>
            </w:r>
            <w:r>
              <w:rPr>
                <w:rFonts w:ascii="Times New Roman" w:hAnsi="Times New Roman" w:cs="Times New Roman"/>
                <w:sz w:val="24"/>
                <w:szCs w:val="24"/>
              </w:rPr>
              <w:t>кГц</w:t>
            </w:r>
          </w:p>
        </w:tc>
        <w:tc>
          <w:tcPr>
            <w:tcW w:w="1731" w:type="dxa"/>
          </w:tcPr>
          <w:p w:rsidR="005F7C35" w:rsidP="005F7C35" w14:paraId="6ABF6B74"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4C8A3761" w14:textId="77777777">
            <w:pPr>
              <w:jc w:val="center"/>
              <w:rPr>
                <w:rFonts w:ascii="Times New Roman" w:hAnsi="Times New Roman" w:cs="Times New Roman"/>
                <w:sz w:val="24"/>
                <w:szCs w:val="24"/>
              </w:rPr>
            </w:pPr>
            <w:r w:rsidRPr="00E44BE9">
              <w:rPr>
                <w:rFonts w:ascii="Times New Roman" w:hAnsi="Times New Roman" w:cs="Times New Roman"/>
                <w:sz w:val="24"/>
                <w:szCs w:val="24"/>
              </w:rPr>
              <w:t>CW, DIGITAL</w:t>
            </w:r>
          </w:p>
        </w:tc>
        <w:tc>
          <w:tcPr>
            <w:tcW w:w="1031" w:type="dxa"/>
            <w:gridSpan w:val="2"/>
            <w:vAlign w:val="center"/>
          </w:tcPr>
          <w:p w:rsidR="005F7C35" w:rsidRPr="00E44BE9" w:rsidP="005F7C35" w14:paraId="6D7B4FD7"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2EB2CF83"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1CCF975A" w14:textId="77777777">
            <w:pPr>
              <w:jc w:val="center"/>
              <w:rPr>
                <w:rFonts w:ascii="Times New Roman" w:hAnsi="Times New Roman" w:cs="Times New Roman"/>
                <w:sz w:val="24"/>
                <w:szCs w:val="24"/>
              </w:rPr>
            </w:pPr>
            <w:r w:rsidRPr="00E44BE9">
              <w:rPr>
                <w:rFonts w:ascii="Times New Roman" w:hAnsi="Times New Roman" w:cs="Times New Roman"/>
                <w:sz w:val="24"/>
                <w:szCs w:val="24"/>
              </w:rPr>
              <w:t>25</w:t>
            </w:r>
          </w:p>
        </w:tc>
      </w:tr>
      <w:tr w14:paraId="6E50ADD1" w14:textId="77777777" w:rsidTr="0082674D">
        <w:tblPrEx>
          <w:tblW w:w="9648" w:type="dxa"/>
          <w:tblLook w:val="04A0"/>
        </w:tblPrEx>
        <w:trPr>
          <w:gridAfter w:val="1"/>
          <w:wAfter w:w="28" w:type="dxa"/>
        </w:trPr>
        <w:tc>
          <w:tcPr>
            <w:tcW w:w="2071" w:type="dxa"/>
            <w:vAlign w:val="center"/>
          </w:tcPr>
          <w:p w:rsidR="005F7C35" w:rsidRPr="0073778F" w:rsidP="005F7C35" w14:paraId="660650EA" w14:textId="77777777">
            <w:pPr>
              <w:jc w:val="center"/>
              <w:rPr>
                <w:rFonts w:ascii="Times New Roman" w:hAnsi="Times New Roman" w:cs="Times New Roman"/>
                <w:sz w:val="24"/>
                <w:szCs w:val="24"/>
              </w:rPr>
            </w:pPr>
            <w:r w:rsidRPr="0073778F">
              <w:rPr>
                <w:rFonts w:ascii="Times New Roman" w:hAnsi="Times New Roman" w:cs="Times New Roman"/>
                <w:sz w:val="24"/>
                <w:szCs w:val="24"/>
              </w:rPr>
              <w:t xml:space="preserve">3600-3620 </w:t>
            </w:r>
            <w:r>
              <w:rPr>
                <w:rFonts w:ascii="Times New Roman" w:hAnsi="Times New Roman" w:cs="Times New Roman"/>
                <w:sz w:val="24"/>
                <w:szCs w:val="24"/>
              </w:rPr>
              <w:t>кГц</w:t>
            </w:r>
          </w:p>
        </w:tc>
        <w:tc>
          <w:tcPr>
            <w:tcW w:w="1731" w:type="dxa"/>
          </w:tcPr>
          <w:p w:rsidR="005F7C35" w:rsidP="005F7C35" w14:paraId="1B5B154D"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104CDADB" w14:textId="77777777">
            <w:pPr>
              <w:jc w:val="center"/>
              <w:rPr>
                <w:rFonts w:ascii="Times New Roman" w:hAnsi="Times New Roman" w:cs="Times New Roman"/>
                <w:sz w:val="24"/>
                <w:szCs w:val="24"/>
              </w:rPr>
            </w:pPr>
            <w:r w:rsidRPr="00E44BE9">
              <w:rPr>
                <w:rFonts w:ascii="Times New Roman" w:hAnsi="Times New Roman" w:cs="Times New Roman"/>
                <w:sz w:val="24"/>
                <w:szCs w:val="24"/>
              </w:rPr>
              <w:t>CW, DIGITAL, SSB</w:t>
            </w:r>
          </w:p>
        </w:tc>
        <w:tc>
          <w:tcPr>
            <w:tcW w:w="1031" w:type="dxa"/>
            <w:gridSpan w:val="2"/>
            <w:vAlign w:val="center"/>
          </w:tcPr>
          <w:p w:rsidR="005F7C35" w:rsidRPr="00E44BE9" w:rsidP="005F7C35" w14:paraId="6F74B9A7"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6C03416A"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53F16230" w14:textId="77777777">
            <w:pPr>
              <w:jc w:val="center"/>
              <w:rPr>
                <w:rFonts w:ascii="Times New Roman" w:hAnsi="Times New Roman" w:cs="Times New Roman"/>
                <w:sz w:val="24"/>
                <w:szCs w:val="24"/>
              </w:rPr>
            </w:pPr>
            <w:r w:rsidRPr="00E44BE9">
              <w:rPr>
                <w:rFonts w:ascii="Times New Roman" w:hAnsi="Times New Roman" w:cs="Times New Roman"/>
                <w:sz w:val="24"/>
                <w:szCs w:val="24"/>
              </w:rPr>
              <w:t>25</w:t>
            </w:r>
          </w:p>
        </w:tc>
      </w:tr>
      <w:tr w14:paraId="3909A677" w14:textId="77777777" w:rsidTr="0082674D">
        <w:tblPrEx>
          <w:tblW w:w="9648" w:type="dxa"/>
          <w:tblLook w:val="04A0"/>
        </w:tblPrEx>
        <w:trPr>
          <w:gridAfter w:val="1"/>
          <w:wAfter w:w="28" w:type="dxa"/>
        </w:trPr>
        <w:tc>
          <w:tcPr>
            <w:tcW w:w="2071" w:type="dxa"/>
            <w:vAlign w:val="center"/>
          </w:tcPr>
          <w:p w:rsidR="005F7C35" w:rsidRPr="0073778F" w:rsidP="005F7C35" w14:paraId="282917B9" w14:textId="77777777">
            <w:pPr>
              <w:jc w:val="center"/>
              <w:rPr>
                <w:rFonts w:ascii="Times New Roman" w:hAnsi="Times New Roman" w:cs="Times New Roman"/>
                <w:sz w:val="24"/>
                <w:szCs w:val="24"/>
              </w:rPr>
            </w:pPr>
            <w:r w:rsidRPr="0073778F">
              <w:rPr>
                <w:rFonts w:ascii="Times New Roman" w:hAnsi="Times New Roman" w:cs="Times New Roman"/>
                <w:sz w:val="24"/>
                <w:szCs w:val="24"/>
              </w:rPr>
              <w:t xml:space="preserve">3620-3730 </w:t>
            </w:r>
            <w:r>
              <w:rPr>
                <w:rFonts w:ascii="Times New Roman" w:hAnsi="Times New Roman" w:cs="Times New Roman"/>
                <w:sz w:val="24"/>
                <w:szCs w:val="24"/>
              </w:rPr>
              <w:t>кГц</w:t>
            </w:r>
          </w:p>
        </w:tc>
        <w:tc>
          <w:tcPr>
            <w:tcW w:w="1731" w:type="dxa"/>
          </w:tcPr>
          <w:p w:rsidR="005F7C35" w:rsidP="005F7C35" w14:paraId="4B7FE428"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0460A51B"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w:t>
            </w:r>
          </w:p>
        </w:tc>
        <w:tc>
          <w:tcPr>
            <w:tcW w:w="1031" w:type="dxa"/>
            <w:gridSpan w:val="2"/>
            <w:vAlign w:val="center"/>
          </w:tcPr>
          <w:p w:rsidR="005F7C35" w:rsidRPr="00E44BE9" w:rsidP="005F7C35" w14:paraId="0AAAB6BB"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5230E712"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391D6DCA" w14:textId="77777777">
            <w:pPr>
              <w:jc w:val="center"/>
              <w:rPr>
                <w:rFonts w:ascii="Times New Roman" w:hAnsi="Times New Roman" w:cs="Times New Roman"/>
                <w:sz w:val="24"/>
                <w:szCs w:val="24"/>
              </w:rPr>
            </w:pPr>
            <w:r w:rsidRPr="00E44BE9">
              <w:rPr>
                <w:rFonts w:ascii="Times New Roman" w:hAnsi="Times New Roman" w:cs="Times New Roman"/>
                <w:sz w:val="24"/>
                <w:szCs w:val="24"/>
              </w:rPr>
              <w:t>25</w:t>
            </w:r>
          </w:p>
        </w:tc>
      </w:tr>
      <w:tr w14:paraId="49505656" w14:textId="77777777" w:rsidTr="0082674D">
        <w:tblPrEx>
          <w:tblW w:w="9648" w:type="dxa"/>
          <w:tblLook w:val="04A0"/>
        </w:tblPrEx>
        <w:trPr>
          <w:gridAfter w:val="1"/>
          <w:wAfter w:w="28" w:type="dxa"/>
        </w:trPr>
        <w:tc>
          <w:tcPr>
            <w:tcW w:w="2071" w:type="dxa"/>
            <w:vAlign w:val="center"/>
          </w:tcPr>
          <w:p w:rsidR="005F7C35" w:rsidRPr="0073778F" w:rsidP="005F7C35" w14:paraId="4243F307" w14:textId="77777777">
            <w:pPr>
              <w:jc w:val="center"/>
              <w:rPr>
                <w:rFonts w:ascii="Times New Roman" w:hAnsi="Times New Roman" w:cs="Times New Roman"/>
                <w:sz w:val="24"/>
                <w:szCs w:val="24"/>
              </w:rPr>
            </w:pPr>
            <w:r w:rsidRPr="0073778F">
              <w:rPr>
                <w:rFonts w:ascii="Times New Roman" w:hAnsi="Times New Roman" w:cs="Times New Roman"/>
                <w:sz w:val="24"/>
                <w:szCs w:val="24"/>
              </w:rPr>
              <w:t xml:space="preserve">3730-3740 </w:t>
            </w:r>
            <w:r>
              <w:rPr>
                <w:rFonts w:ascii="Times New Roman" w:hAnsi="Times New Roman" w:cs="Times New Roman"/>
                <w:sz w:val="24"/>
                <w:szCs w:val="24"/>
              </w:rPr>
              <w:t>кГц</w:t>
            </w:r>
          </w:p>
        </w:tc>
        <w:tc>
          <w:tcPr>
            <w:tcW w:w="1731" w:type="dxa"/>
          </w:tcPr>
          <w:p w:rsidR="005F7C35" w:rsidP="005F7C35" w14:paraId="43CF3E8A"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009F1CA9"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SSTV, SSB</w:t>
            </w:r>
          </w:p>
        </w:tc>
        <w:tc>
          <w:tcPr>
            <w:tcW w:w="1031" w:type="dxa"/>
            <w:gridSpan w:val="2"/>
            <w:vAlign w:val="center"/>
          </w:tcPr>
          <w:p w:rsidR="005F7C35" w:rsidRPr="00E44BE9" w:rsidP="005F7C35" w14:paraId="731B41C7"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77B76CF2"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52DB7CD2" w14:textId="77777777">
            <w:pPr>
              <w:jc w:val="center"/>
              <w:rPr>
                <w:rFonts w:ascii="Times New Roman" w:hAnsi="Times New Roman" w:cs="Times New Roman"/>
                <w:sz w:val="24"/>
                <w:szCs w:val="24"/>
              </w:rPr>
            </w:pPr>
            <w:r w:rsidRPr="00E44BE9">
              <w:rPr>
                <w:rFonts w:ascii="Times New Roman" w:hAnsi="Times New Roman" w:cs="Times New Roman"/>
                <w:sz w:val="24"/>
                <w:szCs w:val="24"/>
              </w:rPr>
              <w:t>25</w:t>
            </w:r>
          </w:p>
        </w:tc>
      </w:tr>
      <w:tr w14:paraId="05B5D51D" w14:textId="77777777" w:rsidTr="0082674D">
        <w:tblPrEx>
          <w:tblW w:w="9648" w:type="dxa"/>
          <w:tblLook w:val="04A0"/>
        </w:tblPrEx>
        <w:trPr>
          <w:gridAfter w:val="1"/>
          <w:wAfter w:w="28" w:type="dxa"/>
        </w:trPr>
        <w:tc>
          <w:tcPr>
            <w:tcW w:w="2071" w:type="dxa"/>
            <w:vAlign w:val="center"/>
          </w:tcPr>
          <w:p w:rsidR="005F7C35" w:rsidRPr="0073778F" w:rsidP="005F7C35" w14:paraId="2A0CF71D" w14:textId="77777777">
            <w:pPr>
              <w:jc w:val="center"/>
              <w:rPr>
                <w:rFonts w:ascii="Times New Roman" w:hAnsi="Times New Roman" w:cs="Times New Roman"/>
                <w:sz w:val="24"/>
                <w:szCs w:val="24"/>
              </w:rPr>
            </w:pPr>
            <w:r w:rsidRPr="0073778F">
              <w:rPr>
                <w:rFonts w:ascii="Times New Roman" w:hAnsi="Times New Roman" w:cs="Times New Roman"/>
                <w:sz w:val="24"/>
                <w:szCs w:val="24"/>
              </w:rPr>
              <w:t xml:space="preserve">3740-3800 </w:t>
            </w:r>
            <w:r>
              <w:rPr>
                <w:rFonts w:ascii="Times New Roman" w:hAnsi="Times New Roman" w:cs="Times New Roman"/>
                <w:sz w:val="24"/>
                <w:szCs w:val="24"/>
              </w:rPr>
              <w:t>кГц</w:t>
            </w:r>
          </w:p>
        </w:tc>
        <w:tc>
          <w:tcPr>
            <w:tcW w:w="1731" w:type="dxa"/>
          </w:tcPr>
          <w:p w:rsidR="005F7C35" w:rsidP="005F7C35" w14:paraId="4E70CD28"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587B4528"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w:t>
            </w:r>
          </w:p>
        </w:tc>
        <w:tc>
          <w:tcPr>
            <w:tcW w:w="1031" w:type="dxa"/>
            <w:gridSpan w:val="2"/>
            <w:vAlign w:val="center"/>
          </w:tcPr>
          <w:p w:rsidR="005F7C35" w:rsidRPr="00E44BE9" w:rsidP="005F7C35" w14:paraId="0C18F044"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33C62749"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53DDF967" w14:textId="77777777">
            <w:pPr>
              <w:jc w:val="center"/>
              <w:rPr>
                <w:rFonts w:ascii="Times New Roman" w:hAnsi="Times New Roman" w:cs="Times New Roman"/>
                <w:sz w:val="24"/>
                <w:szCs w:val="24"/>
              </w:rPr>
            </w:pPr>
            <w:r w:rsidRPr="00E44BE9">
              <w:rPr>
                <w:rFonts w:ascii="Times New Roman" w:hAnsi="Times New Roman" w:cs="Times New Roman"/>
                <w:sz w:val="24"/>
                <w:szCs w:val="24"/>
              </w:rPr>
              <w:t>25</w:t>
            </w:r>
          </w:p>
        </w:tc>
      </w:tr>
      <w:tr w14:paraId="45AF10BC" w14:textId="77777777" w:rsidTr="0082674D">
        <w:tblPrEx>
          <w:tblW w:w="9648" w:type="dxa"/>
          <w:tblLook w:val="04A0"/>
        </w:tblPrEx>
        <w:tc>
          <w:tcPr>
            <w:tcW w:w="2071" w:type="dxa"/>
          </w:tcPr>
          <w:p w:rsidR="005F7C35" w:rsidRPr="0073778F" w:rsidP="005F7C35" w14:paraId="2BBD7435" w14:textId="77777777">
            <w:pPr>
              <w:jc w:val="center"/>
              <w:rPr>
                <w:rFonts w:ascii="Times New Roman" w:hAnsi="Times New Roman" w:cs="Times New Roman"/>
                <w:sz w:val="24"/>
                <w:szCs w:val="24"/>
              </w:rPr>
            </w:pPr>
            <w:r w:rsidRPr="0073778F">
              <w:rPr>
                <w:rFonts w:ascii="Times New Roman" w:hAnsi="Times New Roman" w:cs="Times New Roman"/>
                <w:sz w:val="24"/>
                <w:szCs w:val="24"/>
              </w:rPr>
              <w:t>ВЧ</w:t>
            </w:r>
          </w:p>
        </w:tc>
        <w:tc>
          <w:tcPr>
            <w:tcW w:w="7577" w:type="dxa"/>
            <w:gridSpan w:val="8"/>
          </w:tcPr>
          <w:p w:rsidR="005F7C35" w:rsidP="005F7C35" w14:paraId="1E1FD159" w14:textId="77777777">
            <w:pPr>
              <w:jc w:val="center"/>
              <w:rPr>
                <w:rFonts w:ascii="Times New Roman" w:hAnsi="Times New Roman" w:cs="Times New Roman"/>
                <w:sz w:val="24"/>
                <w:szCs w:val="24"/>
              </w:rPr>
            </w:pPr>
            <w:r>
              <w:rPr>
                <w:rFonts w:ascii="Times New Roman" w:hAnsi="Times New Roman" w:cs="Times New Roman"/>
                <w:sz w:val="24"/>
                <w:szCs w:val="24"/>
              </w:rPr>
              <w:t>Около 40 м</w:t>
            </w:r>
          </w:p>
        </w:tc>
      </w:tr>
      <w:tr w14:paraId="06030F15" w14:textId="77777777" w:rsidTr="0082674D">
        <w:tblPrEx>
          <w:tblW w:w="9648" w:type="dxa"/>
          <w:tblLook w:val="04A0"/>
        </w:tblPrEx>
        <w:trPr>
          <w:gridAfter w:val="1"/>
          <w:wAfter w:w="28" w:type="dxa"/>
        </w:trPr>
        <w:tc>
          <w:tcPr>
            <w:tcW w:w="2071" w:type="dxa"/>
            <w:vAlign w:val="center"/>
          </w:tcPr>
          <w:p w:rsidR="005F7C35" w:rsidRPr="0073778F" w:rsidP="005F7C35" w14:paraId="6821C81F" w14:textId="77777777">
            <w:pPr>
              <w:jc w:val="center"/>
              <w:rPr>
                <w:rFonts w:ascii="Times New Roman" w:hAnsi="Times New Roman" w:cs="Times New Roman"/>
                <w:sz w:val="24"/>
                <w:szCs w:val="24"/>
              </w:rPr>
            </w:pPr>
            <w:r w:rsidRPr="0073778F">
              <w:rPr>
                <w:rFonts w:ascii="Times New Roman" w:hAnsi="Times New Roman" w:cs="Times New Roman"/>
                <w:sz w:val="24"/>
                <w:szCs w:val="24"/>
              </w:rPr>
              <w:t xml:space="preserve">7000-7035 </w:t>
            </w:r>
            <w:r>
              <w:rPr>
                <w:rFonts w:ascii="Times New Roman" w:hAnsi="Times New Roman" w:cs="Times New Roman"/>
                <w:sz w:val="24"/>
                <w:szCs w:val="24"/>
              </w:rPr>
              <w:t>кГц</w:t>
            </w:r>
          </w:p>
        </w:tc>
        <w:tc>
          <w:tcPr>
            <w:tcW w:w="1731" w:type="dxa"/>
          </w:tcPr>
          <w:p w:rsidR="005F7C35" w:rsidP="005F7C35" w14:paraId="73074691"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792B2BCC" w14:textId="77777777">
            <w:pPr>
              <w:jc w:val="center"/>
              <w:rPr>
                <w:rFonts w:ascii="Times New Roman" w:hAnsi="Times New Roman" w:cs="Times New Roman"/>
                <w:sz w:val="24"/>
                <w:szCs w:val="24"/>
              </w:rPr>
            </w:pPr>
            <w:r w:rsidRPr="00E44BE9">
              <w:rPr>
                <w:rFonts w:ascii="Times New Roman" w:hAnsi="Times New Roman" w:cs="Times New Roman"/>
                <w:sz w:val="24"/>
                <w:szCs w:val="24"/>
              </w:rPr>
              <w:t>CW</w:t>
            </w:r>
          </w:p>
        </w:tc>
        <w:tc>
          <w:tcPr>
            <w:tcW w:w="1031" w:type="dxa"/>
            <w:gridSpan w:val="2"/>
            <w:vAlign w:val="center"/>
          </w:tcPr>
          <w:p w:rsidR="005F7C35" w:rsidRPr="00E44BE9" w:rsidP="005F7C35" w14:paraId="083C2C85"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0784A417"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c>
          <w:tcPr>
            <w:tcW w:w="844" w:type="dxa"/>
            <w:vAlign w:val="center"/>
          </w:tcPr>
          <w:p w:rsidR="005F7C35" w:rsidRPr="00E44BE9" w:rsidP="005F7C35" w14:paraId="0697BB8F"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3540A136" w14:textId="77777777" w:rsidTr="0082674D">
        <w:tblPrEx>
          <w:tblW w:w="9648" w:type="dxa"/>
          <w:tblLook w:val="04A0"/>
        </w:tblPrEx>
        <w:trPr>
          <w:gridAfter w:val="1"/>
          <w:wAfter w:w="28" w:type="dxa"/>
        </w:trPr>
        <w:tc>
          <w:tcPr>
            <w:tcW w:w="2071" w:type="dxa"/>
            <w:vAlign w:val="center"/>
          </w:tcPr>
          <w:p w:rsidR="005F7C35" w:rsidRPr="0073778F" w:rsidP="005F7C35" w14:paraId="3E663999" w14:textId="77777777">
            <w:pPr>
              <w:jc w:val="center"/>
              <w:rPr>
                <w:rFonts w:ascii="Times New Roman" w:hAnsi="Times New Roman" w:cs="Times New Roman"/>
                <w:sz w:val="24"/>
                <w:szCs w:val="24"/>
              </w:rPr>
            </w:pPr>
            <w:r w:rsidRPr="0073778F">
              <w:rPr>
                <w:rFonts w:ascii="Times New Roman" w:hAnsi="Times New Roman" w:cs="Times New Roman"/>
                <w:sz w:val="24"/>
                <w:szCs w:val="24"/>
              </w:rPr>
              <w:t>7035-7040</w:t>
            </w:r>
            <w:r>
              <w:rPr>
                <w:rFonts w:ascii="Times New Roman" w:hAnsi="Times New Roman" w:cs="Times New Roman"/>
                <w:sz w:val="24"/>
                <w:szCs w:val="24"/>
              </w:rPr>
              <w:t xml:space="preserve"> кГц</w:t>
            </w:r>
          </w:p>
        </w:tc>
        <w:tc>
          <w:tcPr>
            <w:tcW w:w="1731" w:type="dxa"/>
          </w:tcPr>
          <w:p w:rsidR="005F7C35" w:rsidP="005F7C35" w14:paraId="72BC796C"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438B1214" w14:textId="77777777">
            <w:pPr>
              <w:jc w:val="center"/>
              <w:rPr>
                <w:rFonts w:ascii="Times New Roman" w:hAnsi="Times New Roman" w:cs="Times New Roman"/>
                <w:sz w:val="24"/>
                <w:szCs w:val="24"/>
              </w:rPr>
            </w:pPr>
            <w:r w:rsidRPr="00E44BE9">
              <w:rPr>
                <w:rFonts w:ascii="Times New Roman" w:hAnsi="Times New Roman" w:cs="Times New Roman"/>
                <w:sz w:val="24"/>
                <w:szCs w:val="24"/>
              </w:rPr>
              <w:t>CW, DIGITAL, SSTV</w:t>
            </w:r>
          </w:p>
        </w:tc>
        <w:tc>
          <w:tcPr>
            <w:tcW w:w="1031" w:type="dxa"/>
            <w:gridSpan w:val="2"/>
            <w:vAlign w:val="center"/>
          </w:tcPr>
          <w:p w:rsidR="005F7C35" w:rsidRPr="00E44BE9" w:rsidP="005F7C35" w14:paraId="49416E32"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6E2D4156"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593083E4" w14:textId="77777777">
            <w:pPr>
              <w:jc w:val="center"/>
              <w:rPr>
                <w:rFonts w:ascii="Times New Roman" w:hAnsi="Times New Roman" w:cs="Times New Roman"/>
                <w:sz w:val="24"/>
                <w:szCs w:val="24"/>
              </w:rPr>
            </w:pPr>
            <w:r w:rsidRPr="00E44BE9">
              <w:rPr>
                <w:rFonts w:ascii="Times New Roman" w:hAnsi="Times New Roman" w:cs="Times New Roman"/>
                <w:sz w:val="24"/>
                <w:szCs w:val="24"/>
              </w:rPr>
              <w:t>25</w:t>
            </w:r>
          </w:p>
        </w:tc>
      </w:tr>
      <w:tr w14:paraId="134EB3BF" w14:textId="77777777" w:rsidTr="0082674D">
        <w:tblPrEx>
          <w:tblW w:w="9648" w:type="dxa"/>
          <w:tblLook w:val="04A0"/>
        </w:tblPrEx>
        <w:trPr>
          <w:gridAfter w:val="1"/>
          <w:wAfter w:w="28" w:type="dxa"/>
        </w:trPr>
        <w:tc>
          <w:tcPr>
            <w:tcW w:w="2071" w:type="dxa"/>
            <w:vAlign w:val="center"/>
          </w:tcPr>
          <w:p w:rsidR="005F7C35" w:rsidRPr="0073778F" w:rsidP="005F7C35" w14:paraId="0B75773A" w14:textId="77777777">
            <w:pPr>
              <w:jc w:val="center"/>
              <w:rPr>
                <w:rFonts w:ascii="Times New Roman" w:hAnsi="Times New Roman" w:cs="Times New Roman"/>
                <w:sz w:val="24"/>
                <w:szCs w:val="24"/>
              </w:rPr>
            </w:pPr>
            <w:r w:rsidRPr="0073778F">
              <w:rPr>
                <w:rFonts w:ascii="Times New Roman" w:hAnsi="Times New Roman" w:cs="Times New Roman"/>
                <w:sz w:val="24"/>
                <w:szCs w:val="24"/>
              </w:rPr>
              <w:t>7040-7045</w:t>
            </w:r>
            <w:r>
              <w:rPr>
                <w:rFonts w:ascii="Times New Roman" w:hAnsi="Times New Roman" w:cs="Times New Roman"/>
                <w:sz w:val="24"/>
                <w:szCs w:val="24"/>
              </w:rPr>
              <w:t xml:space="preserve"> кГц</w:t>
            </w:r>
          </w:p>
        </w:tc>
        <w:tc>
          <w:tcPr>
            <w:tcW w:w="1731" w:type="dxa"/>
          </w:tcPr>
          <w:p w:rsidR="005F7C35" w:rsidP="005F7C35" w14:paraId="346BA10C"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200E0CF2" w14:textId="77777777">
            <w:pPr>
              <w:jc w:val="center"/>
              <w:rPr>
                <w:rFonts w:ascii="Times New Roman" w:hAnsi="Times New Roman" w:cs="Times New Roman"/>
                <w:sz w:val="24"/>
                <w:szCs w:val="24"/>
              </w:rPr>
            </w:pPr>
            <w:r w:rsidRPr="00E44BE9">
              <w:rPr>
                <w:rFonts w:ascii="Times New Roman" w:hAnsi="Times New Roman" w:cs="Times New Roman"/>
                <w:sz w:val="24"/>
                <w:szCs w:val="24"/>
              </w:rPr>
              <w:t>CW, DIGITAL, SSTV, SSB</w:t>
            </w:r>
          </w:p>
        </w:tc>
        <w:tc>
          <w:tcPr>
            <w:tcW w:w="1031" w:type="dxa"/>
            <w:gridSpan w:val="2"/>
            <w:vAlign w:val="center"/>
          </w:tcPr>
          <w:p w:rsidR="005F7C35" w:rsidRPr="00E44BE9" w:rsidP="005F7C35" w14:paraId="5613739C"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4346FD64"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1573B761" w14:textId="77777777">
            <w:pPr>
              <w:jc w:val="center"/>
              <w:rPr>
                <w:rFonts w:ascii="Times New Roman" w:hAnsi="Times New Roman" w:cs="Times New Roman"/>
                <w:sz w:val="24"/>
                <w:szCs w:val="24"/>
              </w:rPr>
            </w:pPr>
            <w:r w:rsidRPr="00E44BE9">
              <w:rPr>
                <w:rFonts w:ascii="Times New Roman" w:hAnsi="Times New Roman" w:cs="Times New Roman"/>
                <w:sz w:val="24"/>
                <w:szCs w:val="24"/>
              </w:rPr>
              <w:t>25</w:t>
            </w:r>
          </w:p>
        </w:tc>
      </w:tr>
      <w:tr w14:paraId="5DA43BB2" w14:textId="77777777" w:rsidTr="0082674D">
        <w:tblPrEx>
          <w:tblW w:w="9648" w:type="dxa"/>
          <w:tblLook w:val="04A0"/>
        </w:tblPrEx>
        <w:trPr>
          <w:gridAfter w:val="1"/>
          <w:wAfter w:w="28" w:type="dxa"/>
        </w:trPr>
        <w:tc>
          <w:tcPr>
            <w:tcW w:w="2071" w:type="dxa"/>
            <w:vAlign w:val="center"/>
          </w:tcPr>
          <w:p w:rsidR="005F7C35" w:rsidRPr="0073778F" w:rsidP="005F7C35" w14:paraId="4D526002" w14:textId="77777777">
            <w:pPr>
              <w:jc w:val="center"/>
              <w:rPr>
                <w:rFonts w:ascii="Times New Roman" w:hAnsi="Times New Roman" w:cs="Times New Roman"/>
                <w:sz w:val="24"/>
                <w:szCs w:val="24"/>
              </w:rPr>
            </w:pPr>
            <w:r w:rsidRPr="0073778F">
              <w:rPr>
                <w:rFonts w:ascii="Times New Roman" w:hAnsi="Times New Roman" w:cs="Times New Roman"/>
                <w:sz w:val="24"/>
                <w:szCs w:val="24"/>
              </w:rPr>
              <w:t>7045-7200</w:t>
            </w:r>
            <w:r>
              <w:rPr>
                <w:rFonts w:ascii="Times New Roman" w:hAnsi="Times New Roman" w:cs="Times New Roman"/>
                <w:sz w:val="24"/>
                <w:szCs w:val="24"/>
              </w:rPr>
              <w:t xml:space="preserve"> кГц</w:t>
            </w:r>
            <w:r w:rsidRPr="0073778F">
              <w:rPr>
                <w:rFonts w:ascii="Times New Roman" w:hAnsi="Times New Roman" w:cs="Times New Roman"/>
                <w:sz w:val="24"/>
                <w:szCs w:val="24"/>
              </w:rPr>
              <w:t xml:space="preserve"> </w:t>
            </w:r>
          </w:p>
        </w:tc>
        <w:tc>
          <w:tcPr>
            <w:tcW w:w="1731" w:type="dxa"/>
          </w:tcPr>
          <w:p w:rsidR="005F7C35" w:rsidP="005F7C35" w14:paraId="6C39FA5A"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07462F6E"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w:t>
            </w:r>
          </w:p>
        </w:tc>
        <w:tc>
          <w:tcPr>
            <w:tcW w:w="1031" w:type="dxa"/>
            <w:gridSpan w:val="2"/>
            <w:vAlign w:val="center"/>
          </w:tcPr>
          <w:p w:rsidR="005F7C35" w:rsidRPr="00E44BE9" w:rsidP="005F7C35" w14:paraId="2A96559F"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645F7340"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3CD54AD2" w14:textId="77777777">
            <w:pPr>
              <w:jc w:val="center"/>
              <w:rPr>
                <w:rFonts w:ascii="Times New Roman" w:hAnsi="Times New Roman" w:cs="Times New Roman"/>
                <w:sz w:val="24"/>
                <w:szCs w:val="24"/>
              </w:rPr>
            </w:pPr>
            <w:r w:rsidRPr="00E44BE9">
              <w:rPr>
                <w:rFonts w:ascii="Times New Roman" w:hAnsi="Times New Roman" w:cs="Times New Roman"/>
                <w:sz w:val="24"/>
                <w:szCs w:val="24"/>
              </w:rPr>
              <w:t>25</w:t>
            </w:r>
          </w:p>
        </w:tc>
      </w:tr>
      <w:tr w14:paraId="436AACBA" w14:textId="77777777" w:rsidTr="0082674D">
        <w:tblPrEx>
          <w:tblW w:w="9648" w:type="dxa"/>
          <w:tblLook w:val="04A0"/>
        </w:tblPrEx>
        <w:tc>
          <w:tcPr>
            <w:tcW w:w="2071" w:type="dxa"/>
          </w:tcPr>
          <w:p w:rsidR="005F7C35" w:rsidRPr="0073778F" w:rsidP="005F7C35" w14:paraId="0092FA9A" w14:textId="77777777">
            <w:pPr>
              <w:jc w:val="center"/>
              <w:rPr>
                <w:rFonts w:ascii="Times New Roman" w:hAnsi="Times New Roman" w:cs="Times New Roman"/>
                <w:sz w:val="24"/>
                <w:szCs w:val="24"/>
              </w:rPr>
            </w:pPr>
            <w:r w:rsidRPr="0073778F">
              <w:rPr>
                <w:rFonts w:ascii="Times New Roman" w:hAnsi="Times New Roman" w:cs="Times New Roman"/>
                <w:sz w:val="24"/>
                <w:szCs w:val="24"/>
              </w:rPr>
              <w:t>ВЧ</w:t>
            </w:r>
          </w:p>
        </w:tc>
        <w:tc>
          <w:tcPr>
            <w:tcW w:w="7577" w:type="dxa"/>
            <w:gridSpan w:val="8"/>
          </w:tcPr>
          <w:p w:rsidR="005F7C35" w:rsidP="005F7C35" w14:paraId="21A49EBE" w14:textId="77777777">
            <w:pPr>
              <w:jc w:val="center"/>
              <w:rPr>
                <w:rFonts w:ascii="Times New Roman" w:hAnsi="Times New Roman" w:cs="Times New Roman"/>
                <w:sz w:val="24"/>
                <w:szCs w:val="24"/>
              </w:rPr>
            </w:pPr>
            <w:r>
              <w:rPr>
                <w:rFonts w:ascii="Times New Roman" w:hAnsi="Times New Roman" w:cs="Times New Roman"/>
                <w:sz w:val="24"/>
                <w:szCs w:val="24"/>
              </w:rPr>
              <w:t>Около 30 м</w:t>
            </w:r>
          </w:p>
        </w:tc>
      </w:tr>
      <w:tr w14:paraId="5A51E1FC" w14:textId="77777777" w:rsidTr="0082674D">
        <w:tblPrEx>
          <w:tblW w:w="9648" w:type="dxa"/>
          <w:tblLook w:val="04A0"/>
        </w:tblPrEx>
        <w:trPr>
          <w:gridAfter w:val="1"/>
          <w:wAfter w:w="28" w:type="dxa"/>
        </w:trPr>
        <w:tc>
          <w:tcPr>
            <w:tcW w:w="2071" w:type="dxa"/>
            <w:vAlign w:val="center"/>
          </w:tcPr>
          <w:p w:rsidR="005F7C35" w:rsidRPr="0073778F" w:rsidP="005F7C35" w14:paraId="6E712868" w14:textId="77777777">
            <w:pPr>
              <w:jc w:val="center"/>
              <w:rPr>
                <w:rFonts w:ascii="Times New Roman" w:hAnsi="Times New Roman" w:cs="Times New Roman"/>
                <w:sz w:val="24"/>
                <w:szCs w:val="24"/>
              </w:rPr>
            </w:pPr>
            <w:r w:rsidRPr="0073778F">
              <w:rPr>
                <w:rFonts w:ascii="Times New Roman" w:hAnsi="Times New Roman" w:cs="Times New Roman"/>
                <w:sz w:val="24"/>
                <w:szCs w:val="24"/>
              </w:rPr>
              <w:t xml:space="preserve">10100-10140 </w:t>
            </w:r>
            <w:r>
              <w:rPr>
                <w:rFonts w:ascii="Times New Roman" w:hAnsi="Times New Roman" w:cs="Times New Roman"/>
                <w:sz w:val="24"/>
                <w:szCs w:val="24"/>
              </w:rPr>
              <w:t>кГц</w:t>
            </w:r>
          </w:p>
        </w:tc>
        <w:tc>
          <w:tcPr>
            <w:tcW w:w="1731" w:type="dxa"/>
          </w:tcPr>
          <w:p w:rsidR="005F7C35" w:rsidP="005F7C35" w14:paraId="06281539" w14:textId="77777777">
            <w:pPr>
              <w:jc w:val="center"/>
              <w:rPr>
                <w:rFonts w:ascii="Times New Roman" w:hAnsi="Times New Roman" w:cs="Times New Roman"/>
                <w:sz w:val="24"/>
                <w:szCs w:val="24"/>
              </w:rPr>
            </w:pPr>
            <w:r>
              <w:rPr>
                <w:rFonts w:ascii="Times New Roman" w:hAnsi="Times New Roman" w:cs="Times New Roman"/>
                <w:sz w:val="24"/>
                <w:szCs w:val="24"/>
              </w:rPr>
              <w:t>Вторичной</w:t>
            </w:r>
          </w:p>
        </w:tc>
        <w:tc>
          <w:tcPr>
            <w:tcW w:w="3139" w:type="dxa"/>
            <w:vAlign w:val="center"/>
          </w:tcPr>
          <w:p w:rsidR="005F7C35" w:rsidRPr="00E44BE9" w:rsidP="005F7C35" w14:paraId="4AC2CD80" w14:textId="77777777">
            <w:pPr>
              <w:jc w:val="center"/>
              <w:rPr>
                <w:rFonts w:ascii="Times New Roman" w:hAnsi="Times New Roman" w:cs="Times New Roman"/>
                <w:sz w:val="24"/>
                <w:szCs w:val="24"/>
              </w:rPr>
            </w:pPr>
            <w:r w:rsidRPr="00E44BE9">
              <w:rPr>
                <w:rFonts w:ascii="Times New Roman" w:hAnsi="Times New Roman" w:cs="Times New Roman"/>
                <w:sz w:val="24"/>
                <w:szCs w:val="24"/>
              </w:rPr>
              <w:t>CW</w:t>
            </w:r>
          </w:p>
        </w:tc>
        <w:tc>
          <w:tcPr>
            <w:tcW w:w="1031" w:type="dxa"/>
            <w:gridSpan w:val="2"/>
            <w:vAlign w:val="center"/>
          </w:tcPr>
          <w:p w:rsidR="005F7C35" w:rsidRPr="00E44BE9" w:rsidP="005F7C35" w14:paraId="2E527E45"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2DC2DD95"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c>
          <w:tcPr>
            <w:tcW w:w="844" w:type="dxa"/>
            <w:vAlign w:val="center"/>
          </w:tcPr>
          <w:p w:rsidR="005F7C35" w:rsidRPr="00E44BE9" w:rsidP="005F7C35" w14:paraId="27BB5FAB"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62AEAB44" w14:textId="77777777" w:rsidTr="0082674D">
        <w:tblPrEx>
          <w:tblW w:w="9648" w:type="dxa"/>
          <w:tblLook w:val="04A0"/>
        </w:tblPrEx>
        <w:trPr>
          <w:gridAfter w:val="1"/>
          <w:wAfter w:w="28" w:type="dxa"/>
        </w:trPr>
        <w:tc>
          <w:tcPr>
            <w:tcW w:w="2071" w:type="dxa"/>
            <w:vAlign w:val="center"/>
          </w:tcPr>
          <w:p w:rsidR="005F7C35" w:rsidRPr="0073778F" w:rsidP="005F7C35" w14:paraId="12576999" w14:textId="77777777">
            <w:pPr>
              <w:jc w:val="center"/>
              <w:rPr>
                <w:rFonts w:ascii="Times New Roman" w:hAnsi="Times New Roman" w:cs="Times New Roman"/>
                <w:sz w:val="24"/>
                <w:szCs w:val="24"/>
              </w:rPr>
            </w:pPr>
            <w:r w:rsidRPr="0073778F">
              <w:rPr>
                <w:rFonts w:ascii="Times New Roman" w:hAnsi="Times New Roman" w:cs="Times New Roman"/>
                <w:sz w:val="24"/>
                <w:szCs w:val="24"/>
              </w:rPr>
              <w:t>10140-10150</w:t>
            </w:r>
            <w:r>
              <w:rPr>
                <w:rFonts w:ascii="Times New Roman" w:hAnsi="Times New Roman" w:cs="Times New Roman"/>
                <w:sz w:val="24"/>
                <w:szCs w:val="24"/>
              </w:rPr>
              <w:t xml:space="preserve"> кГц</w:t>
            </w:r>
          </w:p>
        </w:tc>
        <w:tc>
          <w:tcPr>
            <w:tcW w:w="1731" w:type="dxa"/>
          </w:tcPr>
          <w:p w:rsidR="005F7C35" w:rsidP="005F7C35" w14:paraId="3E7ADF62" w14:textId="77777777">
            <w:pPr>
              <w:jc w:val="center"/>
              <w:rPr>
                <w:rFonts w:ascii="Times New Roman" w:hAnsi="Times New Roman" w:cs="Times New Roman"/>
                <w:sz w:val="24"/>
                <w:szCs w:val="24"/>
              </w:rPr>
            </w:pPr>
            <w:r>
              <w:rPr>
                <w:rFonts w:ascii="Times New Roman" w:hAnsi="Times New Roman" w:cs="Times New Roman"/>
                <w:sz w:val="24"/>
                <w:szCs w:val="24"/>
              </w:rPr>
              <w:t>Вторичной</w:t>
            </w:r>
          </w:p>
        </w:tc>
        <w:tc>
          <w:tcPr>
            <w:tcW w:w="3139" w:type="dxa"/>
            <w:vAlign w:val="center"/>
          </w:tcPr>
          <w:p w:rsidR="005F7C35" w:rsidRPr="00E44BE9" w:rsidP="005F7C35" w14:paraId="0AD8936A" w14:textId="77777777">
            <w:pPr>
              <w:jc w:val="center"/>
              <w:rPr>
                <w:rFonts w:ascii="Times New Roman" w:hAnsi="Times New Roman" w:cs="Times New Roman"/>
                <w:sz w:val="24"/>
                <w:szCs w:val="24"/>
              </w:rPr>
            </w:pPr>
            <w:r w:rsidRPr="00E44BE9">
              <w:rPr>
                <w:rFonts w:ascii="Times New Roman" w:hAnsi="Times New Roman" w:cs="Times New Roman"/>
                <w:sz w:val="24"/>
                <w:szCs w:val="24"/>
              </w:rPr>
              <w:t>CW, DIGITAL</w:t>
            </w:r>
          </w:p>
        </w:tc>
        <w:tc>
          <w:tcPr>
            <w:tcW w:w="1031" w:type="dxa"/>
            <w:gridSpan w:val="2"/>
            <w:vAlign w:val="center"/>
          </w:tcPr>
          <w:p w:rsidR="005F7C35" w:rsidRPr="00E44BE9" w:rsidP="005F7C35" w14:paraId="319BF0B2"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466DB66E"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79FC64A9"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273C6387" w14:textId="77777777" w:rsidTr="0082674D">
        <w:tblPrEx>
          <w:tblW w:w="9648" w:type="dxa"/>
          <w:tblLook w:val="04A0"/>
        </w:tblPrEx>
        <w:tc>
          <w:tcPr>
            <w:tcW w:w="2071" w:type="dxa"/>
          </w:tcPr>
          <w:p w:rsidR="005F7C35" w:rsidRPr="0073778F" w:rsidP="005F7C35" w14:paraId="61ED43EA" w14:textId="77777777">
            <w:pPr>
              <w:jc w:val="center"/>
              <w:rPr>
                <w:rFonts w:ascii="Times New Roman" w:hAnsi="Times New Roman" w:cs="Times New Roman"/>
                <w:sz w:val="24"/>
                <w:szCs w:val="24"/>
              </w:rPr>
            </w:pPr>
            <w:r w:rsidRPr="0073778F">
              <w:rPr>
                <w:rFonts w:ascii="Times New Roman" w:hAnsi="Times New Roman" w:cs="Times New Roman"/>
                <w:sz w:val="24"/>
                <w:szCs w:val="24"/>
              </w:rPr>
              <w:t>ВЧ</w:t>
            </w:r>
          </w:p>
        </w:tc>
        <w:tc>
          <w:tcPr>
            <w:tcW w:w="7577" w:type="dxa"/>
            <w:gridSpan w:val="8"/>
          </w:tcPr>
          <w:p w:rsidR="005F7C35" w:rsidP="005F7C35" w14:paraId="66535DA5" w14:textId="77777777">
            <w:pPr>
              <w:jc w:val="center"/>
              <w:rPr>
                <w:rFonts w:ascii="Times New Roman" w:hAnsi="Times New Roman" w:cs="Times New Roman"/>
                <w:sz w:val="24"/>
                <w:szCs w:val="24"/>
              </w:rPr>
            </w:pPr>
            <w:r>
              <w:rPr>
                <w:rFonts w:ascii="Times New Roman" w:hAnsi="Times New Roman" w:cs="Times New Roman"/>
                <w:sz w:val="24"/>
                <w:szCs w:val="24"/>
              </w:rPr>
              <w:t>Около 20 м</w:t>
            </w:r>
          </w:p>
        </w:tc>
      </w:tr>
      <w:tr w14:paraId="02084CE5" w14:textId="77777777" w:rsidTr="0082674D">
        <w:tblPrEx>
          <w:tblW w:w="9648" w:type="dxa"/>
          <w:tblLook w:val="04A0"/>
        </w:tblPrEx>
        <w:trPr>
          <w:gridAfter w:val="1"/>
          <w:wAfter w:w="28" w:type="dxa"/>
        </w:trPr>
        <w:tc>
          <w:tcPr>
            <w:tcW w:w="2071" w:type="dxa"/>
            <w:vAlign w:val="center"/>
          </w:tcPr>
          <w:p w:rsidR="005F7C35" w:rsidRPr="0073778F" w:rsidP="005F7C35" w14:paraId="52C2EAB0" w14:textId="77777777">
            <w:pPr>
              <w:jc w:val="center"/>
              <w:rPr>
                <w:rFonts w:ascii="Times New Roman" w:hAnsi="Times New Roman" w:cs="Times New Roman"/>
                <w:sz w:val="24"/>
                <w:szCs w:val="24"/>
              </w:rPr>
            </w:pPr>
            <w:r w:rsidRPr="0073778F">
              <w:rPr>
                <w:rFonts w:ascii="Times New Roman" w:hAnsi="Times New Roman" w:cs="Times New Roman"/>
                <w:sz w:val="24"/>
                <w:szCs w:val="24"/>
              </w:rPr>
              <w:t>14000-14070</w:t>
            </w:r>
            <w:r>
              <w:rPr>
                <w:rFonts w:ascii="Times New Roman" w:hAnsi="Times New Roman" w:cs="Times New Roman"/>
                <w:sz w:val="24"/>
                <w:szCs w:val="24"/>
              </w:rPr>
              <w:t xml:space="preserve"> кГц</w:t>
            </w:r>
          </w:p>
        </w:tc>
        <w:tc>
          <w:tcPr>
            <w:tcW w:w="1731" w:type="dxa"/>
          </w:tcPr>
          <w:p w:rsidR="005F7C35" w:rsidP="005F7C35" w14:paraId="1AB24811"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44837DC1" w14:textId="77777777">
            <w:pPr>
              <w:jc w:val="center"/>
              <w:rPr>
                <w:rFonts w:ascii="Times New Roman" w:hAnsi="Times New Roman" w:cs="Times New Roman"/>
                <w:sz w:val="24"/>
                <w:szCs w:val="24"/>
              </w:rPr>
            </w:pPr>
            <w:r w:rsidRPr="00E44BE9">
              <w:rPr>
                <w:rFonts w:ascii="Times New Roman" w:hAnsi="Times New Roman" w:cs="Times New Roman"/>
                <w:sz w:val="24"/>
                <w:szCs w:val="24"/>
              </w:rPr>
              <w:t>CW</w:t>
            </w:r>
          </w:p>
        </w:tc>
        <w:tc>
          <w:tcPr>
            <w:tcW w:w="1031" w:type="dxa"/>
            <w:gridSpan w:val="2"/>
            <w:vAlign w:val="center"/>
          </w:tcPr>
          <w:p w:rsidR="005F7C35" w:rsidRPr="00E44BE9" w:rsidP="005F7C35" w14:paraId="037C3D31"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50443FBD"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c>
          <w:tcPr>
            <w:tcW w:w="844" w:type="dxa"/>
            <w:vAlign w:val="center"/>
          </w:tcPr>
          <w:p w:rsidR="005F7C35" w:rsidRPr="00E44BE9" w:rsidP="005F7C35" w14:paraId="654E25AD"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03027E5E" w14:textId="77777777" w:rsidTr="0082674D">
        <w:tblPrEx>
          <w:tblW w:w="9648" w:type="dxa"/>
          <w:tblLook w:val="04A0"/>
        </w:tblPrEx>
        <w:trPr>
          <w:gridAfter w:val="1"/>
          <w:wAfter w:w="28" w:type="dxa"/>
        </w:trPr>
        <w:tc>
          <w:tcPr>
            <w:tcW w:w="2071" w:type="dxa"/>
            <w:vAlign w:val="center"/>
          </w:tcPr>
          <w:p w:rsidR="005F7C35" w:rsidRPr="0073778F" w:rsidP="005F7C35" w14:paraId="137AA803" w14:textId="77777777">
            <w:pPr>
              <w:jc w:val="center"/>
              <w:rPr>
                <w:rFonts w:ascii="Times New Roman" w:hAnsi="Times New Roman" w:cs="Times New Roman"/>
                <w:sz w:val="24"/>
                <w:szCs w:val="24"/>
              </w:rPr>
            </w:pPr>
            <w:r w:rsidRPr="0073778F">
              <w:rPr>
                <w:rFonts w:ascii="Times New Roman" w:hAnsi="Times New Roman" w:cs="Times New Roman"/>
                <w:sz w:val="24"/>
                <w:szCs w:val="24"/>
              </w:rPr>
              <w:t>14070-14100</w:t>
            </w:r>
            <w:r>
              <w:rPr>
                <w:rFonts w:ascii="Times New Roman" w:hAnsi="Times New Roman" w:cs="Times New Roman"/>
                <w:sz w:val="24"/>
                <w:szCs w:val="24"/>
              </w:rPr>
              <w:t xml:space="preserve"> кГц</w:t>
            </w:r>
          </w:p>
        </w:tc>
        <w:tc>
          <w:tcPr>
            <w:tcW w:w="1731" w:type="dxa"/>
          </w:tcPr>
          <w:p w:rsidR="005F7C35" w:rsidP="005F7C35" w14:paraId="638C451F"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1744926D" w14:textId="77777777">
            <w:pPr>
              <w:jc w:val="center"/>
              <w:rPr>
                <w:rFonts w:ascii="Times New Roman" w:hAnsi="Times New Roman" w:cs="Times New Roman"/>
                <w:sz w:val="24"/>
                <w:szCs w:val="24"/>
              </w:rPr>
            </w:pPr>
            <w:r w:rsidRPr="00E44BE9">
              <w:rPr>
                <w:rFonts w:ascii="Times New Roman" w:hAnsi="Times New Roman" w:cs="Times New Roman"/>
                <w:sz w:val="24"/>
                <w:szCs w:val="24"/>
              </w:rPr>
              <w:t>CW, DIGITAL</w:t>
            </w:r>
          </w:p>
        </w:tc>
        <w:tc>
          <w:tcPr>
            <w:tcW w:w="1031" w:type="dxa"/>
            <w:gridSpan w:val="2"/>
            <w:vAlign w:val="center"/>
          </w:tcPr>
          <w:p w:rsidR="005F7C35" w:rsidRPr="00E44BE9" w:rsidP="005F7C35" w14:paraId="3CB2231C"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18F9B5E7"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3EC41265"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69DED439" w14:textId="77777777" w:rsidTr="0082674D">
        <w:tblPrEx>
          <w:tblW w:w="9648" w:type="dxa"/>
          <w:tblLook w:val="04A0"/>
        </w:tblPrEx>
        <w:trPr>
          <w:gridAfter w:val="1"/>
          <w:wAfter w:w="28" w:type="dxa"/>
        </w:trPr>
        <w:tc>
          <w:tcPr>
            <w:tcW w:w="2071" w:type="dxa"/>
            <w:vAlign w:val="center"/>
          </w:tcPr>
          <w:p w:rsidR="005F7C35" w:rsidRPr="0073778F" w:rsidP="005F7C35" w14:paraId="11B68F2E" w14:textId="77777777">
            <w:pPr>
              <w:jc w:val="center"/>
              <w:rPr>
                <w:rFonts w:ascii="Times New Roman" w:hAnsi="Times New Roman" w:cs="Times New Roman"/>
                <w:sz w:val="24"/>
                <w:szCs w:val="24"/>
              </w:rPr>
            </w:pPr>
            <w:r w:rsidRPr="0073778F">
              <w:rPr>
                <w:rFonts w:ascii="Times New Roman" w:hAnsi="Times New Roman" w:cs="Times New Roman"/>
                <w:sz w:val="24"/>
                <w:szCs w:val="24"/>
              </w:rPr>
              <w:t>14100-14120</w:t>
            </w:r>
            <w:r>
              <w:rPr>
                <w:rFonts w:ascii="Times New Roman" w:hAnsi="Times New Roman" w:cs="Times New Roman"/>
                <w:sz w:val="24"/>
                <w:szCs w:val="24"/>
              </w:rPr>
              <w:t xml:space="preserve"> кГц</w:t>
            </w:r>
          </w:p>
        </w:tc>
        <w:tc>
          <w:tcPr>
            <w:tcW w:w="1731" w:type="dxa"/>
          </w:tcPr>
          <w:p w:rsidR="005F7C35" w:rsidP="005F7C35" w14:paraId="239F7F94"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38EE0D29" w14:textId="77777777">
            <w:pPr>
              <w:jc w:val="center"/>
              <w:rPr>
                <w:rFonts w:ascii="Times New Roman" w:hAnsi="Times New Roman" w:cs="Times New Roman"/>
                <w:sz w:val="24"/>
                <w:szCs w:val="24"/>
              </w:rPr>
            </w:pPr>
            <w:r w:rsidRPr="00E44BE9">
              <w:rPr>
                <w:rFonts w:ascii="Times New Roman" w:hAnsi="Times New Roman" w:cs="Times New Roman"/>
                <w:sz w:val="24"/>
                <w:szCs w:val="24"/>
              </w:rPr>
              <w:t>CW, DIGITAL, SSB</w:t>
            </w:r>
          </w:p>
        </w:tc>
        <w:tc>
          <w:tcPr>
            <w:tcW w:w="1031" w:type="dxa"/>
            <w:gridSpan w:val="2"/>
            <w:vAlign w:val="center"/>
          </w:tcPr>
          <w:p w:rsidR="005F7C35" w:rsidRPr="00E44BE9" w:rsidP="005F7C35" w14:paraId="1F7BA0CF"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64D4E08A"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55B708F0"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59550745" w14:textId="77777777" w:rsidTr="0082674D">
        <w:tblPrEx>
          <w:tblW w:w="9648" w:type="dxa"/>
          <w:tblLook w:val="04A0"/>
        </w:tblPrEx>
        <w:trPr>
          <w:gridAfter w:val="1"/>
          <w:wAfter w:w="28" w:type="dxa"/>
        </w:trPr>
        <w:tc>
          <w:tcPr>
            <w:tcW w:w="2071" w:type="dxa"/>
            <w:vAlign w:val="center"/>
          </w:tcPr>
          <w:p w:rsidR="005F7C35" w:rsidRPr="0073778F" w:rsidP="005F7C35" w14:paraId="24808446" w14:textId="77777777">
            <w:pPr>
              <w:jc w:val="center"/>
              <w:rPr>
                <w:rFonts w:ascii="Times New Roman" w:hAnsi="Times New Roman" w:cs="Times New Roman"/>
                <w:sz w:val="24"/>
                <w:szCs w:val="24"/>
              </w:rPr>
            </w:pPr>
            <w:r w:rsidRPr="0073778F">
              <w:rPr>
                <w:rFonts w:ascii="Times New Roman" w:hAnsi="Times New Roman" w:cs="Times New Roman"/>
                <w:sz w:val="24"/>
                <w:szCs w:val="24"/>
              </w:rPr>
              <w:t>14120-14225</w:t>
            </w:r>
            <w:r>
              <w:rPr>
                <w:rFonts w:ascii="Times New Roman" w:hAnsi="Times New Roman" w:cs="Times New Roman"/>
                <w:sz w:val="24"/>
                <w:szCs w:val="24"/>
              </w:rPr>
              <w:t xml:space="preserve"> кГц</w:t>
            </w:r>
            <w:r w:rsidRPr="0073778F">
              <w:rPr>
                <w:rFonts w:ascii="Times New Roman" w:hAnsi="Times New Roman" w:cs="Times New Roman"/>
                <w:sz w:val="24"/>
                <w:szCs w:val="24"/>
              </w:rPr>
              <w:t xml:space="preserve"> </w:t>
            </w:r>
          </w:p>
        </w:tc>
        <w:tc>
          <w:tcPr>
            <w:tcW w:w="1731" w:type="dxa"/>
          </w:tcPr>
          <w:p w:rsidR="005F7C35" w:rsidP="005F7C35" w14:paraId="715F24AE"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6A0F0A57"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w:t>
            </w:r>
          </w:p>
        </w:tc>
        <w:tc>
          <w:tcPr>
            <w:tcW w:w="1031" w:type="dxa"/>
            <w:gridSpan w:val="2"/>
            <w:vAlign w:val="center"/>
          </w:tcPr>
          <w:p w:rsidR="005F7C35" w:rsidRPr="00E44BE9" w:rsidP="005F7C35" w14:paraId="5E0C916E"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23342365"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223EABE4"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0C38DD95" w14:textId="77777777" w:rsidTr="0082674D">
        <w:tblPrEx>
          <w:tblW w:w="9648" w:type="dxa"/>
          <w:tblLook w:val="04A0"/>
        </w:tblPrEx>
        <w:trPr>
          <w:gridAfter w:val="1"/>
          <w:wAfter w:w="28" w:type="dxa"/>
        </w:trPr>
        <w:tc>
          <w:tcPr>
            <w:tcW w:w="2071" w:type="dxa"/>
            <w:vAlign w:val="center"/>
          </w:tcPr>
          <w:p w:rsidR="005F7C35" w:rsidRPr="0073778F" w:rsidP="005F7C35" w14:paraId="2E04B9CF" w14:textId="77777777">
            <w:pPr>
              <w:jc w:val="center"/>
              <w:rPr>
                <w:rFonts w:ascii="Times New Roman" w:hAnsi="Times New Roman" w:cs="Times New Roman"/>
                <w:sz w:val="24"/>
                <w:szCs w:val="24"/>
              </w:rPr>
            </w:pPr>
            <w:r w:rsidRPr="0073778F">
              <w:rPr>
                <w:rFonts w:ascii="Times New Roman" w:hAnsi="Times New Roman" w:cs="Times New Roman"/>
                <w:sz w:val="24"/>
                <w:szCs w:val="24"/>
              </w:rPr>
              <w:t xml:space="preserve">14225-14235 </w:t>
            </w:r>
            <w:r>
              <w:rPr>
                <w:rFonts w:ascii="Times New Roman" w:hAnsi="Times New Roman" w:cs="Times New Roman"/>
                <w:sz w:val="24"/>
                <w:szCs w:val="24"/>
              </w:rPr>
              <w:t>кГц</w:t>
            </w:r>
          </w:p>
        </w:tc>
        <w:tc>
          <w:tcPr>
            <w:tcW w:w="1731" w:type="dxa"/>
          </w:tcPr>
          <w:p w:rsidR="005F7C35" w:rsidP="005F7C35" w14:paraId="06590894"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20AAC918"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SSTV, SSB</w:t>
            </w:r>
          </w:p>
        </w:tc>
        <w:tc>
          <w:tcPr>
            <w:tcW w:w="1031" w:type="dxa"/>
            <w:gridSpan w:val="2"/>
            <w:vAlign w:val="center"/>
          </w:tcPr>
          <w:p w:rsidR="005F7C35" w:rsidRPr="00E44BE9" w:rsidP="005F7C35" w14:paraId="52F16174"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113480C6"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263CF968"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2687580C" w14:textId="77777777" w:rsidTr="0082674D">
        <w:tblPrEx>
          <w:tblW w:w="9648" w:type="dxa"/>
          <w:tblLook w:val="04A0"/>
        </w:tblPrEx>
        <w:trPr>
          <w:gridAfter w:val="1"/>
          <w:wAfter w:w="28" w:type="dxa"/>
        </w:trPr>
        <w:tc>
          <w:tcPr>
            <w:tcW w:w="2071" w:type="dxa"/>
            <w:vAlign w:val="center"/>
          </w:tcPr>
          <w:p w:rsidR="005F7C35" w:rsidRPr="0073778F" w:rsidP="005F7C35" w14:paraId="7C994596" w14:textId="77777777">
            <w:pPr>
              <w:jc w:val="center"/>
              <w:rPr>
                <w:rFonts w:ascii="Times New Roman" w:hAnsi="Times New Roman" w:cs="Times New Roman"/>
                <w:sz w:val="24"/>
                <w:szCs w:val="24"/>
              </w:rPr>
            </w:pPr>
            <w:r w:rsidRPr="0073778F">
              <w:rPr>
                <w:rFonts w:ascii="Times New Roman" w:hAnsi="Times New Roman" w:cs="Times New Roman"/>
                <w:sz w:val="24"/>
                <w:szCs w:val="24"/>
              </w:rPr>
              <w:t>14235-14350</w:t>
            </w:r>
            <w:r>
              <w:rPr>
                <w:rFonts w:ascii="Times New Roman" w:hAnsi="Times New Roman" w:cs="Times New Roman"/>
                <w:sz w:val="24"/>
                <w:szCs w:val="24"/>
              </w:rPr>
              <w:t xml:space="preserve"> кГц</w:t>
            </w:r>
          </w:p>
        </w:tc>
        <w:tc>
          <w:tcPr>
            <w:tcW w:w="1731" w:type="dxa"/>
          </w:tcPr>
          <w:p w:rsidR="005F7C35" w:rsidP="005F7C35" w14:paraId="1F0F8EFE"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32ED77B9"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w:t>
            </w:r>
          </w:p>
        </w:tc>
        <w:tc>
          <w:tcPr>
            <w:tcW w:w="1031" w:type="dxa"/>
            <w:gridSpan w:val="2"/>
            <w:vAlign w:val="center"/>
          </w:tcPr>
          <w:p w:rsidR="005F7C35" w:rsidRPr="00E44BE9" w:rsidP="005F7C35" w14:paraId="5B16B8B1"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11B838E4"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636B4D74"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2E98FB66" w14:textId="77777777" w:rsidTr="0082674D">
        <w:tblPrEx>
          <w:tblW w:w="9648" w:type="dxa"/>
          <w:tblLook w:val="04A0"/>
        </w:tblPrEx>
        <w:tc>
          <w:tcPr>
            <w:tcW w:w="2071" w:type="dxa"/>
          </w:tcPr>
          <w:p w:rsidR="005F7C35" w:rsidRPr="0073778F" w:rsidP="005F7C35" w14:paraId="31499655" w14:textId="77777777">
            <w:pPr>
              <w:jc w:val="center"/>
              <w:rPr>
                <w:rFonts w:ascii="Times New Roman" w:hAnsi="Times New Roman" w:cs="Times New Roman"/>
                <w:sz w:val="24"/>
                <w:szCs w:val="24"/>
              </w:rPr>
            </w:pPr>
            <w:r w:rsidRPr="0073778F">
              <w:rPr>
                <w:rFonts w:ascii="Times New Roman" w:hAnsi="Times New Roman" w:cs="Times New Roman"/>
                <w:sz w:val="24"/>
                <w:szCs w:val="24"/>
              </w:rPr>
              <w:t>ВЧ</w:t>
            </w:r>
          </w:p>
        </w:tc>
        <w:tc>
          <w:tcPr>
            <w:tcW w:w="7577" w:type="dxa"/>
            <w:gridSpan w:val="8"/>
          </w:tcPr>
          <w:p w:rsidR="005F7C35" w:rsidP="005F7C35" w14:paraId="6F1909C7" w14:textId="77777777">
            <w:pPr>
              <w:jc w:val="center"/>
              <w:rPr>
                <w:rFonts w:ascii="Times New Roman" w:hAnsi="Times New Roman" w:cs="Times New Roman"/>
                <w:sz w:val="24"/>
                <w:szCs w:val="24"/>
              </w:rPr>
            </w:pPr>
            <w:r>
              <w:rPr>
                <w:rFonts w:ascii="Times New Roman" w:hAnsi="Times New Roman" w:cs="Times New Roman"/>
                <w:sz w:val="24"/>
                <w:szCs w:val="24"/>
              </w:rPr>
              <w:t>Около 17 м</w:t>
            </w:r>
          </w:p>
        </w:tc>
      </w:tr>
      <w:tr w14:paraId="10954DDE" w14:textId="77777777" w:rsidTr="0082674D">
        <w:tblPrEx>
          <w:tblW w:w="9648" w:type="dxa"/>
          <w:tblLook w:val="04A0"/>
        </w:tblPrEx>
        <w:trPr>
          <w:gridAfter w:val="1"/>
          <w:wAfter w:w="28" w:type="dxa"/>
        </w:trPr>
        <w:tc>
          <w:tcPr>
            <w:tcW w:w="2071" w:type="dxa"/>
            <w:vAlign w:val="center"/>
          </w:tcPr>
          <w:p w:rsidR="005F7C35" w:rsidRPr="0073778F" w:rsidP="005F7C35" w14:paraId="3DF1454E" w14:textId="77777777">
            <w:pPr>
              <w:jc w:val="center"/>
              <w:rPr>
                <w:rFonts w:ascii="Times New Roman" w:hAnsi="Times New Roman" w:cs="Times New Roman"/>
                <w:sz w:val="24"/>
                <w:szCs w:val="24"/>
              </w:rPr>
            </w:pPr>
            <w:r w:rsidRPr="0073778F">
              <w:rPr>
                <w:rFonts w:ascii="Times New Roman" w:hAnsi="Times New Roman" w:cs="Times New Roman"/>
                <w:sz w:val="24"/>
                <w:szCs w:val="24"/>
              </w:rPr>
              <w:t xml:space="preserve">18068-18100 </w:t>
            </w:r>
            <w:r>
              <w:rPr>
                <w:rFonts w:ascii="Times New Roman" w:hAnsi="Times New Roman" w:cs="Times New Roman"/>
                <w:sz w:val="24"/>
                <w:szCs w:val="24"/>
              </w:rPr>
              <w:t>кГц</w:t>
            </w:r>
          </w:p>
        </w:tc>
        <w:tc>
          <w:tcPr>
            <w:tcW w:w="1731" w:type="dxa"/>
          </w:tcPr>
          <w:p w:rsidR="005F7C35" w:rsidP="005F7C35" w14:paraId="6BFCA596"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56696D0B" w14:textId="77777777">
            <w:pPr>
              <w:jc w:val="center"/>
              <w:rPr>
                <w:rFonts w:ascii="Times New Roman" w:hAnsi="Times New Roman" w:cs="Times New Roman"/>
                <w:sz w:val="24"/>
                <w:szCs w:val="24"/>
              </w:rPr>
            </w:pPr>
            <w:r w:rsidRPr="00E44BE9">
              <w:rPr>
                <w:rFonts w:ascii="Times New Roman" w:hAnsi="Times New Roman" w:cs="Times New Roman"/>
                <w:sz w:val="24"/>
                <w:szCs w:val="24"/>
              </w:rPr>
              <w:t>CW</w:t>
            </w:r>
          </w:p>
        </w:tc>
        <w:tc>
          <w:tcPr>
            <w:tcW w:w="1031" w:type="dxa"/>
            <w:gridSpan w:val="2"/>
            <w:vAlign w:val="center"/>
          </w:tcPr>
          <w:p w:rsidR="005F7C35" w:rsidRPr="00E44BE9" w:rsidP="005F7C35" w14:paraId="25891B16"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17E0D789"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c>
          <w:tcPr>
            <w:tcW w:w="844" w:type="dxa"/>
            <w:vAlign w:val="center"/>
          </w:tcPr>
          <w:p w:rsidR="005F7C35" w:rsidRPr="00E44BE9" w:rsidP="005F7C35" w14:paraId="27B9739E"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38D25AFF" w14:textId="77777777" w:rsidTr="0082674D">
        <w:tblPrEx>
          <w:tblW w:w="9648" w:type="dxa"/>
          <w:tblLook w:val="04A0"/>
        </w:tblPrEx>
        <w:trPr>
          <w:gridAfter w:val="1"/>
          <w:wAfter w:w="28" w:type="dxa"/>
        </w:trPr>
        <w:tc>
          <w:tcPr>
            <w:tcW w:w="2071" w:type="dxa"/>
            <w:vAlign w:val="center"/>
          </w:tcPr>
          <w:p w:rsidR="005F7C35" w:rsidRPr="0073778F" w:rsidP="005F7C35" w14:paraId="4AD8EC7A" w14:textId="77777777">
            <w:pPr>
              <w:jc w:val="center"/>
              <w:rPr>
                <w:rFonts w:ascii="Times New Roman" w:hAnsi="Times New Roman" w:cs="Times New Roman"/>
                <w:sz w:val="24"/>
                <w:szCs w:val="24"/>
              </w:rPr>
            </w:pPr>
            <w:r w:rsidRPr="0073778F">
              <w:rPr>
                <w:rFonts w:ascii="Times New Roman" w:hAnsi="Times New Roman" w:cs="Times New Roman"/>
                <w:sz w:val="24"/>
                <w:szCs w:val="24"/>
              </w:rPr>
              <w:t>18100-18110</w:t>
            </w:r>
            <w:r>
              <w:rPr>
                <w:rFonts w:ascii="Times New Roman" w:hAnsi="Times New Roman" w:cs="Times New Roman"/>
                <w:sz w:val="24"/>
                <w:szCs w:val="24"/>
              </w:rPr>
              <w:t xml:space="preserve"> кГц</w:t>
            </w:r>
          </w:p>
        </w:tc>
        <w:tc>
          <w:tcPr>
            <w:tcW w:w="1731" w:type="dxa"/>
          </w:tcPr>
          <w:p w:rsidR="005F7C35" w:rsidP="005F7C35" w14:paraId="7EF4F250"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1600D9C8" w14:textId="77777777">
            <w:pPr>
              <w:jc w:val="center"/>
              <w:rPr>
                <w:rFonts w:ascii="Times New Roman" w:hAnsi="Times New Roman" w:cs="Times New Roman"/>
                <w:sz w:val="24"/>
                <w:szCs w:val="24"/>
              </w:rPr>
            </w:pPr>
            <w:r w:rsidRPr="00E44BE9">
              <w:rPr>
                <w:rFonts w:ascii="Times New Roman" w:hAnsi="Times New Roman" w:cs="Times New Roman"/>
                <w:sz w:val="24"/>
                <w:szCs w:val="24"/>
              </w:rPr>
              <w:t>CW, DIGITAL</w:t>
            </w:r>
          </w:p>
        </w:tc>
        <w:tc>
          <w:tcPr>
            <w:tcW w:w="1031" w:type="dxa"/>
            <w:gridSpan w:val="2"/>
            <w:vAlign w:val="center"/>
          </w:tcPr>
          <w:p w:rsidR="005F7C35" w:rsidRPr="00E44BE9" w:rsidP="005F7C35" w14:paraId="39AF84BB"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1D83C0D1"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6288E552"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7E44E6D0" w14:textId="77777777" w:rsidTr="0082674D">
        <w:tblPrEx>
          <w:tblW w:w="9648" w:type="dxa"/>
          <w:tblLook w:val="04A0"/>
        </w:tblPrEx>
        <w:trPr>
          <w:gridAfter w:val="1"/>
          <w:wAfter w:w="28" w:type="dxa"/>
        </w:trPr>
        <w:tc>
          <w:tcPr>
            <w:tcW w:w="2071" w:type="dxa"/>
            <w:vAlign w:val="center"/>
          </w:tcPr>
          <w:p w:rsidR="005F7C35" w:rsidRPr="0073778F" w:rsidP="005F7C35" w14:paraId="78F9CB2A" w14:textId="77777777">
            <w:pPr>
              <w:jc w:val="center"/>
              <w:rPr>
                <w:rFonts w:ascii="Times New Roman" w:hAnsi="Times New Roman" w:cs="Times New Roman"/>
                <w:sz w:val="24"/>
                <w:szCs w:val="24"/>
              </w:rPr>
            </w:pPr>
            <w:r w:rsidRPr="0073778F">
              <w:rPr>
                <w:rFonts w:ascii="Times New Roman" w:hAnsi="Times New Roman" w:cs="Times New Roman"/>
                <w:sz w:val="24"/>
                <w:szCs w:val="24"/>
              </w:rPr>
              <w:t xml:space="preserve">18110-18168 </w:t>
            </w:r>
            <w:r>
              <w:rPr>
                <w:rFonts w:ascii="Times New Roman" w:hAnsi="Times New Roman" w:cs="Times New Roman"/>
                <w:sz w:val="24"/>
                <w:szCs w:val="24"/>
              </w:rPr>
              <w:t>кГц</w:t>
            </w:r>
          </w:p>
        </w:tc>
        <w:tc>
          <w:tcPr>
            <w:tcW w:w="1731" w:type="dxa"/>
          </w:tcPr>
          <w:p w:rsidR="005F7C35" w:rsidP="005F7C35" w14:paraId="21F404FE"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29704C22"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w:t>
            </w:r>
          </w:p>
        </w:tc>
        <w:tc>
          <w:tcPr>
            <w:tcW w:w="1031" w:type="dxa"/>
            <w:gridSpan w:val="2"/>
            <w:vAlign w:val="center"/>
          </w:tcPr>
          <w:p w:rsidR="005F7C35" w:rsidRPr="00E44BE9" w:rsidP="005F7C35" w14:paraId="54256F3F"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3B2994E3"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45418981"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42067AFB" w14:textId="77777777" w:rsidTr="0082674D">
        <w:tblPrEx>
          <w:tblW w:w="9648" w:type="dxa"/>
          <w:tblLook w:val="04A0"/>
        </w:tblPrEx>
        <w:tc>
          <w:tcPr>
            <w:tcW w:w="2071" w:type="dxa"/>
          </w:tcPr>
          <w:p w:rsidR="005F7C35" w:rsidRPr="0073778F" w:rsidP="005F7C35" w14:paraId="3457A84F" w14:textId="77777777">
            <w:pPr>
              <w:jc w:val="center"/>
              <w:rPr>
                <w:rFonts w:ascii="Times New Roman" w:hAnsi="Times New Roman" w:cs="Times New Roman"/>
                <w:sz w:val="24"/>
                <w:szCs w:val="24"/>
              </w:rPr>
            </w:pPr>
            <w:r w:rsidRPr="0073778F">
              <w:rPr>
                <w:rFonts w:ascii="Times New Roman" w:hAnsi="Times New Roman" w:cs="Times New Roman"/>
                <w:sz w:val="24"/>
                <w:szCs w:val="24"/>
              </w:rPr>
              <w:t>ВЧ</w:t>
            </w:r>
          </w:p>
        </w:tc>
        <w:tc>
          <w:tcPr>
            <w:tcW w:w="7577" w:type="dxa"/>
            <w:gridSpan w:val="8"/>
          </w:tcPr>
          <w:p w:rsidR="005F7C35" w:rsidP="005F7C35" w14:paraId="21E0A429" w14:textId="77777777">
            <w:pPr>
              <w:jc w:val="center"/>
              <w:rPr>
                <w:rFonts w:ascii="Times New Roman" w:hAnsi="Times New Roman" w:cs="Times New Roman"/>
                <w:sz w:val="24"/>
                <w:szCs w:val="24"/>
              </w:rPr>
            </w:pPr>
            <w:r>
              <w:rPr>
                <w:rFonts w:ascii="Times New Roman" w:hAnsi="Times New Roman" w:cs="Times New Roman"/>
                <w:sz w:val="24"/>
                <w:szCs w:val="24"/>
              </w:rPr>
              <w:t>Около 15 м</w:t>
            </w:r>
          </w:p>
        </w:tc>
      </w:tr>
      <w:tr w14:paraId="2FE5EDFD" w14:textId="77777777" w:rsidTr="0082674D">
        <w:tblPrEx>
          <w:tblW w:w="9648" w:type="dxa"/>
          <w:tblLook w:val="04A0"/>
        </w:tblPrEx>
        <w:trPr>
          <w:gridAfter w:val="1"/>
          <w:wAfter w:w="28" w:type="dxa"/>
        </w:trPr>
        <w:tc>
          <w:tcPr>
            <w:tcW w:w="2071" w:type="dxa"/>
            <w:vAlign w:val="center"/>
          </w:tcPr>
          <w:p w:rsidR="005F7C35" w:rsidRPr="0073778F" w:rsidP="005F7C35" w14:paraId="0DA8D0F8" w14:textId="77777777">
            <w:pPr>
              <w:jc w:val="center"/>
              <w:rPr>
                <w:rFonts w:ascii="Times New Roman" w:hAnsi="Times New Roman" w:cs="Times New Roman"/>
                <w:sz w:val="24"/>
                <w:szCs w:val="24"/>
              </w:rPr>
            </w:pPr>
            <w:r w:rsidRPr="0073778F">
              <w:rPr>
                <w:rFonts w:ascii="Times New Roman" w:hAnsi="Times New Roman" w:cs="Times New Roman"/>
                <w:sz w:val="24"/>
                <w:szCs w:val="24"/>
              </w:rPr>
              <w:t xml:space="preserve">21000-21080 </w:t>
            </w:r>
            <w:r>
              <w:rPr>
                <w:rFonts w:ascii="Times New Roman" w:hAnsi="Times New Roman" w:cs="Times New Roman"/>
                <w:sz w:val="24"/>
                <w:szCs w:val="24"/>
              </w:rPr>
              <w:t>кГц</w:t>
            </w:r>
          </w:p>
        </w:tc>
        <w:tc>
          <w:tcPr>
            <w:tcW w:w="1731" w:type="dxa"/>
          </w:tcPr>
          <w:p w:rsidR="005F7C35" w:rsidP="005F7C35" w14:paraId="20656F25"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6E65A8FE" w14:textId="77777777">
            <w:pPr>
              <w:jc w:val="center"/>
              <w:rPr>
                <w:rFonts w:ascii="Times New Roman" w:hAnsi="Times New Roman" w:cs="Times New Roman"/>
                <w:sz w:val="24"/>
                <w:szCs w:val="24"/>
              </w:rPr>
            </w:pPr>
            <w:r w:rsidRPr="00E44BE9">
              <w:rPr>
                <w:rFonts w:ascii="Times New Roman" w:hAnsi="Times New Roman" w:cs="Times New Roman"/>
                <w:sz w:val="24"/>
                <w:szCs w:val="24"/>
              </w:rPr>
              <w:t>CW</w:t>
            </w:r>
          </w:p>
        </w:tc>
        <w:tc>
          <w:tcPr>
            <w:tcW w:w="1031" w:type="dxa"/>
            <w:gridSpan w:val="2"/>
            <w:vAlign w:val="center"/>
          </w:tcPr>
          <w:p w:rsidR="005F7C35" w:rsidRPr="00E44BE9" w:rsidP="005F7C35" w14:paraId="4D110E36"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225B03DD"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c>
          <w:tcPr>
            <w:tcW w:w="844" w:type="dxa"/>
            <w:vAlign w:val="center"/>
          </w:tcPr>
          <w:p w:rsidR="005F7C35" w:rsidRPr="00E44BE9" w:rsidP="005F7C35" w14:paraId="18AFEB63"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3E8F19FC" w14:textId="77777777" w:rsidTr="0082674D">
        <w:tblPrEx>
          <w:tblW w:w="9648" w:type="dxa"/>
          <w:tblLook w:val="04A0"/>
        </w:tblPrEx>
        <w:trPr>
          <w:gridAfter w:val="1"/>
          <w:wAfter w:w="28" w:type="dxa"/>
        </w:trPr>
        <w:tc>
          <w:tcPr>
            <w:tcW w:w="2071" w:type="dxa"/>
            <w:vAlign w:val="center"/>
          </w:tcPr>
          <w:p w:rsidR="005F7C35" w:rsidRPr="0073778F" w:rsidP="005F7C35" w14:paraId="22E7BF28" w14:textId="77777777">
            <w:pPr>
              <w:jc w:val="center"/>
              <w:rPr>
                <w:rFonts w:ascii="Times New Roman" w:hAnsi="Times New Roman" w:cs="Times New Roman"/>
                <w:sz w:val="24"/>
                <w:szCs w:val="24"/>
              </w:rPr>
            </w:pPr>
            <w:r w:rsidRPr="0073778F">
              <w:rPr>
                <w:rFonts w:ascii="Times New Roman" w:hAnsi="Times New Roman" w:cs="Times New Roman"/>
                <w:sz w:val="24"/>
                <w:szCs w:val="24"/>
              </w:rPr>
              <w:t xml:space="preserve">21080-21120 </w:t>
            </w:r>
            <w:r>
              <w:rPr>
                <w:rFonts w:ascii="Times New Roman" w:hAnsi="Times New Roman" w:cs="Times New Roman"/>
                <w:sz w:val="24"/>
                <w:szCs w:val="24"/>
              </w:rPr>
              <w:t>кГц</w:t>
            </w:r>
          </w:p>
        </w:tc>
        <w:tc>
          <w:tcPr>
            <w:tcW w:w="1731" w:type="dxa"/>
          </w:tcPr>
          <w:p w:rsidR="005F7C35" w:rsidP="005F7C35" w14:paraId="2F9D1682"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38753CD0" w14:textId="77777777">
            <w:pPr>
              <w:jc w:val="center"/>
              <w:rPr>
                <w:rFonts w:ascii="Times New Roman" w:hAnsi="Times New Roman" w:cs="Times New Roman"/>
                <w:sz w:val="24"/>
                <w:szCs w:val="24"/>
              </w:rPr>
            </w:pPr>
            <w:r w:rsidRPr="00E44BE9">
              <w:rPr>
                <w:rFonts w:ascii="Times New Roman" w:hAnsi="Times New Roman" w:cs="Times New Roman"/>
                <w:sz w:val="24"/>
                <w:szCs w:val="24"/>
              </w:rPr>
              <w:t>CW, DIGITAL</w:t>
            </w:r>
          </w:p>
        </w:tc>
        <w:tc>
          <w:tcPr>
            <w:tcW w:w="1031" w:type="dxa"/>
            <w:gridSpan w:val="2"/>
            <w:vAlign w:val="center"/>
          </w:tcPr>
          <w:p w:rsidR="005F7C35" w:rsidRPr="00E44BE9" w:rsidP="005F7C35" w14:paraId="04AACB43"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274478B2"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08D716B7"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5679C0DB" w14:textId="77777777" w:rsidTr="0082674D">
        <w:tblPrEx>
          <w:tblW w:w="9648" w:type="dxa"/>
          <w:tblLook w:val="04A0"/>
        </w:tblPrEx>
        <w:trPr>
          <w:gridAfter w:val="1"/>
          <w:wAfter w:w="28" w:type="dxa"/>
        </w:trPr>
        <w:tc>
          <w:tcPr>
            <w:tcW w:w="2071" w:type="dxa"/>
            <w:vAlign w:val="center"/>
          </w:tcPr>
          <w:p w:rsidR="005F7C35" w:rsidRPr="0073778F" w:rsidP="005F7C35" w14:paraId="12E4B888" w14:textId="77777777">
            <w:pPr>
              <w:jc w:val="center"/>
              <w:rPr>
                <w:rFonts w:ascii="Times New Roman" w:hAnsi="Times New Roman" w:cs="Times New Roman"/>
                <w:sz w:val="24"/>
                <w:szCs w:val="24"/>
              </w:rPr>
            </w:pPr>
            <w:r w:rsidRPr="0073778F">
              <w:rPr>
                <w:rFonts w:ascii="Times New Roman" w:hAnsi="Times New Roman" w:cs="Times New Roman"/>
                <w:sz w:val="24"/>
                <w:szCs w:val="24"/>
              </w:rPr>
              <w:t>21120-21150</w:t>
            </w:r>
            <w:r>
              <w:rPr>
                <w:rFonts w:ascii="Times New Roman" w:hAnsi="Times New Roman" w:cs="Times New Roman"/>
                <w:sz w:val="24"/>
                <w:szCs w:val="24"/>
              </w:rPr>
              <w:t xml:space="preserve"> кГц</w:t>
            </w:r>
          </w:p>
        </w:tc>
        <w:tc>
          <w:tcPr>
            <w:tcW w:w="1731" w:type="dxa"/>
          </w:tcPr>
          <w:p w:rsidR="005F7C35" w:rsidP="005F7C35" w14:paraId="6B880708"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5C829EA3" w14:textId="77777777">
            <w:pPr>
              <w:jc w:val="center"/>
              <w:rPr>
                <w:rFonts w:ascii="Times New Roman" w:hAnsi="Times New Roman" w:cs="Times New Roman"/>
                <w:sz w:val="24"/>
                <w:szCs w:val="24"/>
              </w:rPr>
            </w:pPr>
            <w:r w:rsidRPr="00E44BE9">
              <w:rPr>
                <w:rFonts w:ascii="Times New Roman" w:hAnsi="Times New Roman" w:cs="Times New Roman"/>
                <w:sz w:val="24"/>
                <w:szCs w:val="24"/>
              </w:rPr>
              <w:t>CW</w:t>
            </w:r>
          </w:p>
        </w:tc>
        <w:tc>
          <w:tcPr>
            <w:tcW w:w="1031" w:type="dxa"/>
            <w:gridSpan w:val="2"/>
            <w:vAlign w:val="center"/>
          </w:tcPr>
          <w:p w:rsidR="005F7C35" w:rsidRPr="00E44BE9" w:rsidP="005F7C35" w14:paraId="1A0CC03D"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7637A2A6"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c>
          <w:tcPr>
            <w:tcW w:w="844" w:type="dxa"/>
            <w:vAlign w:val="center"/>
          </w:tcPr>
          <w:p w:rsidR="005F7C35" w:rsidRPr="00E44BE9" w:rsidP="005F7C35" w14:paraId="4F67A6E0"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54D33E13" w14:textId="77777777" w:rsidTr="0082674D">
        <w:tblPrEx>
          <w:tblW w:w="9648" w:type="dxa"/>
          <w:tblLook w:val="04A0"/>
        </w:tblPrEx>
        <w:trPr>
          <w:gridAfter w:val="1"/>
          <w:wAfter w:w="28" w:type="dxa"/>
        </w:trPr>
        <w:tc>
          <w:tcPr>
            <w:tcW w:w="2071" w:type="dxa"/>
            <w:vAlign w:val="center"/>
          </w:tcPr>
          <w:p w:rsidR="005F7C35" w:rsidRPr="0073778F" w:rsidP="005F7C35" w14:paraId="17E87777" w14:textId="77777777">
            <w:pPr>
              <w:jc w:val="center"/>
              <w:rPr>
                <w:rFonts w:ascii="Times New Roman" w:hAnsi="Times New Roman" w:cs="Times New Roman"/>
                <w:sz w:val="24"/>
                <w:szCs w:val="24"/>
              </w:rPr>
            </w:pPr>
            <w:r w:rsidRPr="0073778F">
              <w:rPr>
                <w:rFonts w:ascii="Times New Roman" w:hAnsi="Times New Roman" w:cs="Times New Roman"/>
                <w:sz w:val="24"/>
                <w:szCs w:val="24"/>
              </w:rPr>
              <w:t>21150-21335</w:t>
            </w:r>
            <w:r>
              <w:rPr>
                <w:rFonts w:ascii="Times New Roman" w:hAnsi="Times New Roman" w:cs="Times New Roman"/>
                <w:sz w:val="24"/>
                <w:szCs w:val="24"/>
              </w:rPr>
              <w:t xml:space="preserve"> кГц</w:t>
            </w:r>
          </w:p>
        </w:tc>
        <w:tc>
          <w:tcPr>
            <w:tcW w:w="1731" w:type="dxa"/>
          </w:tcPr>
          <w:p w:rsidR="005F7C35" w:rsidP="005F7C35" w14:paraId="4C3BC4E8"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2BFDC65C"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w:t>
            </w:r>
          </w:p>
        </w:tc>
        <w:tc>
          <w:tcPr>
            <w:tcW w:w="1031" w:type="dxa"/>
            <w:gridSpan w:val="2"/>
            <w:vAlign w:val="center"/>
          </w:tcPr>
          <w:p w:rsidR="005F7C35" w:rsidRPr="00E44BE9" w:rsidP="005F7C35" w14:paraId="41AF753D"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03317962"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1C0A5E60"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6E2EDF70" w14:textId="77777777" w:rsidTr="0082674D">
        <w:tblPrEx>
          <w:tblW w:w="9648" w:type="dxa"/>
          <w:tblLook w:val="04A0"/>
        </w:tblPrEx>
        <w:trPr>
          <w:gridAfter w:val="1"/>
          <w:wAfter w:w="28" w:type="dxa"/>
        </w:trPr>
        <w:tc>
          <w:tcPr>
            <w:tcW w:w="2071" w:type="dxa"/>
            <w:vAlign w:val="center"/>
          </w:tcPr>
          <w:p w:rsidR="005F7C35" w:rsidRPr="0073778F" w:rsidP="005F7C35" w14:paraId="47014E65" w14:textId="77777777">
            <w:pPr>
              <w:jc w:val="center"/>
              <w:rPr>
                <w:rFonts w:ascii="Times New Roman" w:hAnsi="Times New Roman" w:cs="Times New Roman"/>
                <w:sz w:val="24"/>
                <w:szCs w:val="24"/>
              </w:rPr>
            </w:pPr>
            <w:r w:rsidRPr="0073778F">
              <w:rPr>
                <w:rFonts w:ascii="Times New Roman" w:hAnsi="Times New Roman" w:cs="Times New Roman"/>
                <w:sz w:val="24"/>
                <w:szCs w:val="24"/>
              </w:rPr>
              <w:t xml:space="preserve">21335-21345 </w:t>
            </w:r>
            <w:r>
              <w:rPr>
                <w:rFonts w:ascii="Times New Roman" w:hAnsi="Times New Roman" w:cs="Times New Roman"/>
                <w:sz w:val="24"/>
                <w:szCs w:val="24"/>
              </w:rPr>
              <w:t>кГц</w:t>
            </w:r>
          </w:p>
        </w:tc>
        <w:tc>
          <w:tcPr>
            <w:tcW w:w="1731" w:type="dxa"/>
          </w:tcPr>
          <w:p w:rsidR="005F7C35" w:rsidP="005F7C35" w14:paraId="18295D53"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05EDEA76"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SSTV, SSB</w:t>
            </w:r>
          </w:p>
        </w:tc>
        <w:tc>
          <w:tcPr>
            <w:tcW w:w="1031" w:type="dxa"/>
            <w:gridSpan w:val="2"/>
            <w:vAlign w:val="center"/>
          </w:tcPr>
          <w:p w:rsidR="005F7C35" w:rsidRPr="00E44BE9" w:rsidP="005F7C35" w14:paraId="134851EA"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587B3574"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09BE8CDE"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15E2B654" w14:textId="77777777" w:rsidTr="0082674D">
        <w:tblPrEx>
          <w:tblW w:w="9648" w:type="dxa"/>
          <w:tblLook w:val="04A0"/>
        </w:tblPrEx>
        <w:trPr>
          <w:gridAfter w:val="1"/>
          <w:wAfter w:w="28" w:type="dxa"/>
        </w:trPr>
        <w:tc>
          <w:tcPr>
            <w:tcW w:w="2071" w:type="dxa"/>
            <w:vAlign w:val="center"/>
          </w:tcPr>
          <w:p w:rsidR="005F7C35" w:rsidRPr="0073778F" w:rsidP="005F7C35" w14:paraId="173EADC5" w14:textId="77777777">
            <w:pPr>
              <w:jc w:val="center"/>
              <w:rPr>
                <w:rFonts w:ascii="Times New Roman" w:hAnsi="Times New Roman" w:cs="Times New Roman"/>
                <w:sz w:val="24"/>
                <w:szCs w:val="24"/>
              </w:rPr>
            </w:pPr>
            <w:r w:rsidRPr="0073778F">
              <w:rPr>
                <w:rFonts w:ascii="Times New Roman" w:hAnsi="Times New Roman" w:cs="Times New Roman"/>
                <w:sz w:val="24"/>
                <w:szCs w:val="24"/>
              </w:rPr>
              <w:t xml:space="preserve">21345-21450 </w:t>
            </w:r>
            <w:r>
              <w:rPr>
                <w:rFonts w:ascii="Times New Roman" w:hAnsi="Times New Roman" w:cs="Times New Roman"/>
                <w:sz w:val="24"/>
                <w:szCs w:val="24"/>
              </w:rPr>
              <w:t>кГц</w:t>
            </w:r>
          </w:p>
        </w:tc>
        <w:tc>
          <w:tcPr>
            <w:tcW w:w="1731" w:type="dxa"/>
          </w:tcPr>
          <w:p w:rsidR="005F7C35" w:rsidP="005F7C35" w14:paraId="5A9D2F90"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5B368EB6"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w:t>
            </w:r>
          </w:p>
        </w:tc>
        <w:tc>
          <w:tcPr>
            <w:tcW w:w="1031" w:type="dxa"/>
            <w:gridSpan w:val="2"/>
            <w:vAlign w:val="center"/>
          </w:tcPr>
          <w:p w:rsidR="005F7C35" w:rsidRPr="00E44BE9" w:rsidP="005F7C35" w14:paraId="570DCF6E"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47DB9DB4"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4F3DEE10"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0BD911B1" w14:textId="77777777" w:rsidTr="0082674D">
        <w:tblPrEx>
          <w:tblW w:w="9648" w:type="dxa"/>
          <w:tblLook w:val="04A0"/>
        </w:tblPrEx>
        <w:tc>
          <w:tcPr>
            <w:tcW w:w="2071" w:type="dxa"/>
          </w:tcPr>
          <w:p w:rsidR="005F7C35" w:rsidRPr="0073778F" w:rsidP="005F7C35" w14:paraId="3579782D" w14:textId="77777777">
            <w:pPr>
              <w:jc w:val="center"/>
              <w:rPr>
                <w:rFonts w:ascii="Times New Roman" w:hAnsi="Times New Roman" w:cs="Times New Roman"/>
                <w:sz w:val="24"/>
                <w:szCs w:val="24"/>
              </w:rPr>
            </w:pPr>
            <w:r w:rsidRPr="0073778F">
              <w:rPr>
                <w:rFonts w:ascii="Times New Roman" w:hAnsi="Times New Roman" w:cs="Times New Roman"/>
                <w:sz w:val="24"/>
                <w:szCs w:val="24"/>
              </w:rPr>
              <w:t>ВЧ</w:t>
            </w:r>
          </w:p>
        </w:tc>
        <w:tc>
          <w:tcPr>
            <w:tcW w:w="7577" w:type="dxa"/>
            <w:gridSpan w:val="8"/>
          </w:tcPr>
          <w:p w:rsidR="005F7C35" w:rsidP="005F7C35" w14:paraId="10043104" w14:textId="77777777">
            <w:pPr>
              <w:jc w:val="center"/>
              <w:rPr>
                <w:rFonts w:ascii="Times New Roman" w:hAnsi="Times New Roman" w:cs="Times New Roman"/>
                <w:sz w:val="24"/>
                <w:szCs w:val="24"/>
              </w:rPr>
            </w:pPr>
            <w:r>
              <w:rPr>
                <w:rFonts w:ascii="Times New Roman" w:hAnsi="Times New Roman" w:cs="Times New Roman"/>
                <w:sz w:val="24"/>
                <w:szCs w:val="24"/>
              </w:rPr>
              <w:t>Около 12 м</w:t>
            </w:r>
          </w:p>
        </w:tc>
      </w:tr>
      <w:tr w14:paraId="26037264" w14:textId="77777777" w:rsidTr="0082674D">
        <w:tblPrEx>
          <w:tblW w:w="9648" w:type="dxa"/>
          <w:tblLook w:val="04A0"/>
        </w:tblPrEx>
        <w:trPr>
          <w:gridAfter w:val="1"/>
          <w:wAfter w:w="28" w:type="dxa"/>
        </w:trPr>
        <w:tc>
          <w:tcPr>
            <w:tcW w:w="2071" w:type="dxa"/>
            <w:vAlign w:val="center"/>
          </w:tcPr>
          <w:p w:rsidR="005F7C35" w:rsidRPr="0073778F" w:rsidP="005F7C35" w14:paraId="21885F5C" w14:textId="77777777">
            <w:pPr>
              <w:jc w:val="center"/>
              <w:rPr>
                <w:rFonts w:ascii="Times New Roman" w:hAnsi="Times New Roman" w:cs="Times New Roman"/>
                <w:sz w:val="24"/>
                <w:szCs w:val="24"/>
              </w:rPr>
            </w:pPr>
            <w:r w:rsidRPr="0073778F">
              <w:rPr>
                <w:rFonts w:ascii="Times New Roman" w:hAnsi="Times New Roman" w:cs="Times New Roman"/>
                <w:sz w:val="24"/>
                <w:szCs w:val="24"/>
              </w:rPr>
              <w:t>24890-24920</w:t>
            </w:r>
            <w:r>
              <w:rPr>
                <w:rFonts w:ascii="Times New Roman" w:hAnsi="Times New Roman" w:cs="Times New Roman"/>
                <w:sz w:val="24"/>
                <w:szCs w:val="24"/>
              </w:rPr>
              <w:t xml:space="preserve"> кГц</w:t>
            </w:r>
          </w:p>
        </w:tc>
        <w:tc>
          <w:tcPr>
            <w:tcW w:w="1731" w:type="dxa"/>
          </w:tcPr>
          <w:p w:rsidR="005F7C35" w:rsidP="005F7C35" w14:paraId="07BF1EC6"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4A0C36F2" w14:textId="77777777">
            <w:pPr>
              <w:jc w:val="center"/>
              <w:rPr>
                <w:rFonts w:ascii="Times New Roman" w:hAnsi="Times New Roman" w:cs="Times New Roman"/>
                <w:sz w:val="24"/>
                <w:szCs w:val="24"/>
              </w:rPr>
            </w:pPr>
            <w:r w:rsidRPr="00E44BE9">
              <w:rPr>
                <w:rFonts w:ascii="Times New Roman" w:hAnsi="Times New Roman" w:cs="Times New Roman"/>
                <w:sz w:val="24"/>
                <w:szCs w:val="24"/>
              </w:rPr>
              <w:t>CW</w:t>
            </w:r>
          </w:p>
        </w:tc>
        <w:tc>
          <w:tcPr>
            <w:tcW w:w="1031" w:type="dxa"/>
            <w:gridSpan w:val="2"/>
            <w:vAlign w:val="center"/>
          </w:tcPr>
          <w:p w:rsidR="005F7C35" w:rsidRPr="00E44BE9" w:rsidP="005F7C35" w14:paraId="51A4B16A"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3636FEA2"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c>
          <w:tcPr>
            <w:tcW w:w="844" w:type="dxa"/>
            <w:vAlign w:val="center"/>
          </w:tcPr>
          <w:p w:rsidR="005F7C35" w:rsidRPr="00E44BE9" w:rsidP="005F7C35" w14:paraId="76D35F7F"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0AC1B433" w14:textId="77777777" w:rsidTr="0082674D">
        <w:tblPrEx>
          <w:tblW w:w="9648" w:type="dxa"/>
          <w:tblLook w:val="04A0"/>
        </w:tblPrEx>
        <w:trPr>
          <w:gridAfter w:val="1"/>
          <w:wAfter w:w="28" w:type="dxa"/>
        </w:trPr>
        <w:tc>
          <w:tcPr>
            <w:tcW w:w="2071" w:type="dxa"/>
            <w:vAlign w:val="center"/>
          </w:tcPr>
          <w:p w:rsidR="005F7C35" w:rsidRPr="0073778F" w:rsidP="005F7C35" w14:paraId="6D48257E" w14:textId="77777777">
            <w:pPr>
              <w:jc w:val="center"/>
              <w:rPr>
                <w:rFonts w:ascii="Times New Roman" w:hAnsi="Times New Roman" w:cs="Times New Roman"/>
                <w:sz w:val="24"/>
                <w:szCs w:val="24"/>
              </w:rPr>
            </w:pPr>
            <w:r w:rsidRPr="0073778F">
              <w:rPr>
                <w:rFonts w:ascii="Times New Roman" w:hAnsi="Times New Roman" w:cs="Times New Roman"/>
                <w:sz w:val="24"/>
                <w:szCs w:val="24"/>
              </w:rPr>
              <w:t>24920-24930</w:t>
            </w:r>
            <w:r>
              <w:rPr>
                <w:rFonts w:ascii="Times New Roman" w:hAnsi="Times New Roman" w:cs="Times New Roman"/>
                <w:sz w:val="24"/>
                <w:szCs w:val="24"/>
              </w:rPr>
              <w:t xml:space="preserve"> кГц</w:t>
            </w:r>
          </w:p>
        </w:tc>
        <w:tc>
          <w:tcPr>
            <w:tcW w:w="1731" w:type="dxa"/>
          </w:tcPr>
          <w:p w:rsidR="005F7C35" w:rsidP="005F7C35" w14:paraId="03D33156"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58186CB5" w14:textId="77777777">
            <w:pPr>
              <w:jc w:val="center"/>
              <w:rPr>
                <w:rFonts w:ascii="Times New Roman" w:hAnsi="Times New Roman" w:cs="Times New Roman"/>
                <w:sz w:val="24"/>
                <w:szCs w:val="24"/>
              </w:rPr>
            </w:pPr>
            <w:r w:rsidRPr="00E44BE9">
              <w:rPr>
                <w:rFonts w:ascii="Times New Roman" w:hAnsi="Times New Roman" w:cs="Times New Roman"/>
                <w:sz w:val="24"/>
                <w:szCs w:val="24"/>
              </w:rPr>
              <w:t>CW, DIGITAL</w:t>
            </w:r>
          </w:p>
        </w:tc>
        <w:tc>
          <w:tcPr>
            <w:tcW w:w="1031" w:type="dxa"/>
            <w:gridSpan w:val="2"/>
            <w:vAlign w:val="center"/>
          </w:tcPr>
          <w:p w:rsidR="005F7C35" w:rsidRPr="00E44BE9" w:rsidP="005F7C35" w14:paraId="3C0F4BFF"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31E35339"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78FC8686"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2D0D432C" w14:textId="77777777" w:rsidTr="0082674D">
        <w:tblPrEx>
          <w:tblW w:w="9648" w:type="dxa"/>
          <w:tblLook w:val="04A0"/>
        </w:tblPrEx>
        <w:trPr>
          <w:gridAfter w:val="1"/>
          <w:wAfter w:w="28" w:type="dxa"/>
        </w:trPr>
        <w:tc>
          <w:tcPr>
            <w:tcW w:w="2071" w:type="dxa"/>
            <w:vAlign w:val="center"/>
          </w:tcPr>
          <w:p w:rsidR="005F7C35" w:rsidRPr="0073778F" w:rsidP="005F7C35" w14:paraId="442AC332" w14:textId="77777777">
            <w:pPr>
              <w:jc w:val="center"/>
              <w:rPr>
                <w:rFonts w:ascii="Times New Roman" w:hAnsi="Times New Roman" w:cs="Times New Roman"/>
                <w:sz w:val="24"/>
                <w:szCs w:val="24"/>
              </w:rPr>
            </w:pPr>
            <w:r w:rsidRPr="0073778F">
              <w:rPr>
                <w:rFonts w:ascii="Times New Roman" w:hAnsi="Times New Roman" w:cs="Times New Roman"/>
                <w:sz w:val="24"/>
                <w:szCs w:val="24"/>
              </w:rPr>
              <w:t>24930-24990</w:t>
            </w:r>
            <w:r>
              <w:rPr>
                <w:rFonts w:ascii="Times New Roman" w:hAnsi="Times New Roman" w:cs="Times New Roman"/>
                <w:sz w:val="24"/>
                <w:szCs w:val="24"/>
              </w:rPr>
              <w:t xml:space="preserve"> кГц</w:t>
            </w:r>
          </w:p>
        </w:tc>
        <w:tc>
          <w:tcPr>
            <w:tcW w:w="1731" w:type="dxa"/>
          </w:tcPr>
          <w:p w:rsidR="005F7C35" w:rsidP="005F7C35" w14:paraId="378F379F"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0C559C2B"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w:t>
            </w:r>
          </w:p>
        </w:tc>
        <w:tc>
          <w:tcPr>
            <w:tcW w:w="1031" w:type="dxa"/>
            <w:gridSpan w:val="2"/>
            <w:vAlign w:val="center"/>
          </w:tcPr>
          <w:p w:rsidR="005F7C35" w:rsidRPr="00E44BE9" w:rsidP="005F7C35" w14:paraId="4B54C316"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0DCCF5F1"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0B03D4F4"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16D466E2" w14:textId="77777777" w:rsidTr="0082674D">
        <w:tblPrEx>
          <w:tblW w:w="9648" w:type="dxa"/>
          <w:tblLook w:val="04A0"/>
        </w:tblPrEx>
        <w:trPr>
          <w:trHeight w:val="325"/>
        </w:trPr>
        <w:tc>
          <w:tcPr>
            <w:tcW w:w="2071" w:type="dxa"/>
          </w:tcPr>
          <w:p w:rsidR="005F7C35" w:rsidRPr="0073778F" w:rsidP="005F7C35" w14:paraId="70D6C11A" w14:textId="77777777">
            <w:pPr>
              <w:jc w:val="center"/>
              <w:rPr>
                <w:rFonts w:ascii="Times New Roman" w:hAnsi="Times New Roman" w:cs="Times New Roman"/>
                <w:sz w:val="24"/>
                <w:szCs w:val="24"/>
              </w:rPr>
            </w:pPr>
            <w:r w:rsidRPr="0073778F">
              <w:rPr>
                <w:rFonts w:ascii="Times New Roman" w:hAnsi="Times New Roman" w:cs="Times New Roman"/>
                <w:sz w:val="24"/>
                <w:szCs w:val="24"/>
              </w:rPr>
              <w:t>ВЧ</w:t>
            </w:r>
          </w:p>
        </w:tc>
        <w:tc>
          <w:tcPr>
            <w:tcW w:w="7577" w:type="dxa"/>
            <w:gridSpan w:val="8"/>
          </w:tcPr>
          <w:p w:rsidR="005F7C35" w:rsidP="005F7C35" w14:paraId="79BB05A4" w14:textId="77777777">
            <w:pPr>
              <w:jc w:val="center"/>
              <w:rPr>
                <w:rFonts w:ascii="Times New Roman" w:hAnsi="Times New Roman" w:cs="Times New Roman"/>
                <w:sz w:val="24"/>
                <w:szCs w:val="24"/>
              </w:rPr>
            </w:pPr>
            <w:r>
              <w:rPr>
                <w:rFonts w:ascii="Times New Roman" w:hAnsi="Times New Roman" w:cs="Times New Roman"/>
                <w:sz w:val="24"/>
                <w:szCs w:val="24"/>
              </w:rPr>
              <w:t>Около 10 м</w:t>
            </w:r>
          </w:p>
        </w:tc>
      </w:tr>
      <w:tr w14:paraId="4B105655" w14:textId="77777777" w:rsidTr="0082674D">
        <w:tblPrEx>
          <w:tblW w:w="9648" w:type="dxa"/>
          <w:tblLook w:val="04A0"/>
        </w:tblPrEx>
        <w:trPr>
          <w:gridAfter w:val="1"/>
          <w:wAfter w:w="28" w:type="dxa"/>
        </w:trPr>
        <w:tc>
          <w:tcPr>
            <w:tcW w:w="2071" w:type="dxa"/>
            <w:vAlign w:val="center"/>
          </w:tcPr>
          <w:p w:rsidR="005F7C35" w:rsidRPr="0073778F" w:rsidP="005F7C35" w14:paraId="6D7B9AC8" w14:textId="77777777">
            <w:pPr>
              <w:jc w:val="center"/>
              <w:rPr>
                <w:rFonts w:ascii="Times New Roman" w:hAnsi="Times New Roman" w:cs="Times New Roman"/>
                <w:sz w:val="24"/>
                <w:szCs w:val="24"/>
              </w:rPr>
            </w:pPr>
            <w:r w:rsidRPr="0073778F">
              <w:rPr>
                <w:rFonts w:ascii="Times New Roman" w:hAnsi="Times New Roman" w:cs="Times New Roman"/>
                <w:sz w:val="24"/>
                <w:szCs w:val="24"/>
              </w:rPr>
              <w:t xml:space="preserve">28000-28070 </w:t>
            </w:r>
            <w:r>
              <w:rPr>
                <w:rFonts w:ascii="Times New Roman" w:hAnsi="Times New Roman" w:cs="Times New Roman"/>
                <w:sz w:val="24"/>
                <w:szCs w:val="24"/>
              </w:rPr>
              <w:t>кГц</w:t>
            </w:r>
          </w:p>
        </w:tc>
        <w:tc>
          <w:tcPr>
            <w:tcW w:w="1731" w:type="dxa"/>
          </w:tcPr>
          <w:p w:rsidR="005F7C35" w:rsidP="005F7C35" w14:paraId="39EDCAB7"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7286A339" w14:textId="77777777">
            <w:pPr>
              <w:jc w:val="center"/>
              <w:rPr>
                <w:rFonts w:ascii="Times New Roman" w:hAnsi="Times New Roman" w:cs="Times New Roman"/>
                <w:sz w:val="24"/>
                <w:szCs w:val="24"/>
              </w:rPr>
            </w:pPr>
            <w:r w:rsidRPr="00E44BE9">
              <w:rPr>
                <w:rFonts w:ascii="Times New Roman" w:hAnsi="Times New Roman" w:cs="Times New Roman"/>
                <w:sz w:val="24"/>
                <w:szCs w:val="24"/>
              </w:rPr>
              <w:t>CW</w:t>
            </w:r>
          </w:p>
        </w:tc>
        <w:tc>
          <w:tcPr>
            <w:tcW w:w="1031" w:type="dxa"/>
            <w:gridSpan w:val="2"/>
            <w:vAlign w:val="center"/>
          </w:tcPr>
          <w:p w:rsidR="005F7C35" w:rsidRPr="00E44BE9" w:rsidP="005F7C35" w14:paraId="3230AC42"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104D1ED8"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c>
          <w:tcPr>
            <w:tcW w:w="844" w:type="dxa"/>
            <w:vAlign w:val="center"/>
          </w:tcPr>
          <w:p w:rsidR="005F7C35" w:rsidRPr="00E44BE9" w:rsidP="005F7C35" w14:paraId="79A50727"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6DDFDCBB" w14:textId="77777777" w:rsidTr="0082674D">
        <w:tblPrEx>
          <w:tblW w:w="9648" w:type="dxa"/>
          <w:tblLook w:val="04A0"/>
        </w:tblPrEx>
        <w:trPr>
          <w:gridAfter w:val="1"/>
          <w:wAfter w:w="28" w:type="dxa"/>
        </w:trPr>
        <w:tc>
          <w:tcPr>
            <w:tcW w:w="2071" w:type="dxa"/>
            <w:vAlign w:val="center"/>
          </w:tcPr>
          <w:p w:rsidR="005F7C35" w:rsidRPr="0073778F" w:rsidP="005F7C35" w14:paraId="4CCCDBC3" w14:textId="77777777">
            <w:pPr>
              <w:jc w:val="center"/>
              <w:rPr>
                <w:rFonts w:ascii="Times New Roman" w:hAnsi="Times New Roman" w:cs="Times New Roman"/>
                <w:sz w:val="24"/>
                <w:szCs w:val="24"/>
              </w:rPr>
            </w:pPr>
            <w:r w:rsidRPr="0073778F">
              <w:rPr>
                <w:rFonts w:ascii="Times New Roman" w:hAnsi="Times New Roman" w:cs="Times New Roman"/>
                <w:sz w:val="24"/>
                <w:szCs w:val="24"/>
              </w:rPr>
              <w:t xml:space="preserve">28070-28150 </w:t>
            </w:r>
            <w:r>
              <w:rPr>
                <w:rFonts w:ascii="Times New Roman" w:hAnsi="Times New Roman" w:cs="Times New Roman"/>
                <w:sz w:val="24"/>
                <w:szCs w:val="24"/>
              </w:rPr>
              <w:t>кГц</w:t>
            </w:r>
          </w:p>
        </w:tc>
        <w:tc>
          <w:tcPr>
            <w:tcW w:w="1731" w:type="dxa"/>
          </w:tcPr>
          <w:p w:rsidR="005F7C35" w:rsidP="005F7C35" w14:paraId="6A179C5B"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26D64B11" w14:textId="77777777">
            <w:pPr>
              <w:jc w:val="center"/>
              <w:rPr>
                <w:rFonts w:ascii="Times New Roman" w:hAnsi="Times New Roman" w:cs="Times New Roman"/>
                <w:sz w:val="24"/>
                <w:szCs w:val="24"/>
              </w:rPr>
            </w:pPr>
            <w:r w:rsidRPr="00E44BE9">
              <w:rPr>
                <w:rFonts w:ascii="Times New Roman" w:hAnsi="Times New Roman" w:cs="Times New Roman"/>
                <w:sz w:val="24"/>
                <w:szCs w:val="24"/>
              </w:rPr>
              <w:t>CW, DIGITAL</w:t>
            </w:r>
          </w:p>
        </w:tc>
        <w:tc>
          <w:tcPr>
            <w:tcW w:w="1031" w:type="dxa"/>
            <w:gridSpan w:val="2"/>
            <w:vAlign w:val="center"/>
          </w:tcPr>
          <w:p w:rsidR="005F7C35" w:rsidRPr="00E44BE9" w:rsidP="005F7C35" w14:paraId="060A9642"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5F33159A"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45D0948E" w14:textId="77777777">
            <w:pPr>
              <w:jc w:val="center"/>
              <w:rPr>
                <w:rFonts w:ascii="Times New Roman" w:hAnsi="Times New Roman" w:cs="Times New Roman"/>
                <w:sz w:val="24"/>
                <w:szCs w:val="24"/>
              </w:rPr>
            </w:pPr>
            <w:r w:rsidRPr="00E44BE9">
              <w:rPr>
                <w:rFonts w:ascii="Times New Roman" w:hAnsi="Times New Roman" w:cs="Times New Roman"/>
                <w:sz w:val="24"/>
                <w:szCs w:val="24"/>
              </w:rPr>
              <w:t>25</w:t>
            </w:r>
          </w:p>
        </w:tc>
      </w:tr>
      <w:tr w14:paraId="2E4CCD15" w14:textId="77777777" w:rsidTr="0082674D">
        <w:tblPrEx>
          <w:tblW w:w="9648" w:type="dxa"/>
          <w:tblLook w:val="04A0"/>
        </w:tblPrEx>
        <w:trPr>
          <w:gridAfter w:val="1"/>
          <w:wAfter w:w="28" w:type="dxa"/>
        </w:trPr>
        <w:tc>
          <w:tcPr>
            <w:tcW w:w="2071" w:type="dxa"/>
            <w:vAlign w:val="center"/>
          </w:tcPr>
          <w:p w:rsidR="005F7C35" w:rsidRPr="0073778F" w:rsidP="005F7C35" w14:paraId="4023E746" w14:textId="77777777">
            <w:pPr>
              <w:jc w:val="center"/>
              <w:rPr>
                <w:rFonts w:ascii="Times New Roman" w:hAnsi="Times New Roman" w:cs="Times New Roman"/>
                <w:sz w:val="24"/>
                <w:szCs w:val="24"/>
              </w:rPr>
            </w:pPr>
            <w:r w:rsidRPr="0073778F">
              <w:rPr>
                <w:rFonts w:ascii="Times New Roman" w:hAnsi="Times New Roman" w:cs="Times New Roman"/>
                <w:sz w:val="24"/>
                <w:szCs w:val="24"/>
              </w:rPr>
              <w:t xml:space="preserve">28150-28225 </w:t>
            </w:r>
            <w:r>
              <w:rPr>
                <w:rFonts w:ascii="Times New Roman" w:hAnsi="Times New Roman" w:cs="Times New Roman"/>
                <w:sz w:val="24"/>
                <w:szCs w:val="24"/>
              </w:rPr>
              <w:t>кГц</w:t>
            </w:r>
          </w:p>
        </w:tc>
        <w:tc>
          <w:tcPr>
            <w:tcW w:w="1731" w:type="dxa"/>
          </w:tcPr>
          <w:p w:rsidR="005F7C35" w:rsidP="005F7C35" w14:paraId="3C6C2D4A"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1D1246F4" w14:textId="77777777">
            <w:pPr>
              <w:jc w:val="center"/>
              <w:rPr>
                <w:rFonts w:ascii="Times New Roman" w:hAnsi="Times New Roman" w:cs="Times New Roman"/>
                <w:sz w:val="24"/>
                <w:szCs w:val="24"/>
              </w:rPr>
            </w:pPr>
            <w:r w:rsidRPr="00E44BE9">
              <w:rPr>
                <w:rFonts w:ascii="Times New Roman" w:hAnsi="Times New Roman" w:cs="Times New Roman"/>
                <w:sz w:val="24"/>
                <w:szCs w:val="24"/>
              </w:rPr>
              <w:t>CW</w:t>
            </w:r>
          </w:p>
        </w:tc>
        <w:tc>
          <w:tcPr>
            <w:tcW w:w="1031" w:type="dxa"/>
            <w:gridSpan w:val="2"/>
            <w:vAlign w:val="center"/>
          </w:tcPr>
          <w:p w:rsidR="005F7C35" w:rsidRPr="00E44BE9" w:rsidP="005F7C35" w14:paraId="6138B4AA"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5777B62C"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c>
          <w:tcPr>
            <w:tcW w:w="844" w:type="dxa"/>
            <w:vAlign w:val="center"/>
          </w:tcPr>
          <w:p w:rsidR="005F7C35" w:rsidRPr="00E44BE9" w:rsidP="005F7C35" w14:paraId="26949CB7"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7698A559" w14:textId="77777777" w:rsidTr="0082674D">
        <w:tblPrEx>
          <w:tblW w:w="9648" w:type="dxa"/>
          <w:tblLook w:val="04A0"/>
        </w:tblPrEx>
        <w:trPr>
          <w:gridAfter w:val="1"/>
          <w:wAfter w:w="28" w:type="dxa"/>
        </w:trPr>
        <w:tc>
          <w:tcPr>
            <w:tcW w:w="2071" w:type="dxa"/>
            <w:vAlign w:val="center"/>
          </w:tcPr>
          <w:p w:rsidR="005F7C35" w:rsidRPr="0073778F" w:rsidP="005F7C35" w14:paraId="536465BC" w14:textId="77777777">
            <w:pPr>
              <w:jc w:val="center"/>
              <w:rPr>
                <w:rFonts w:ascii="Times New Roman" w:hAnsi="Times New Roman" w:cs="Times New Roman"/>
                <w:sz w:val="24"/>
                <w:szCs w:val="24"/>
              </w:rPr>
            </w:pPr>
            <w:r w:rsidRPr="0073778F">
              <w:rPr>
                <w:rFonts w:ascii="Times New Roman" w:hAnsi="Times New Roman" w:cs="Times New Roman"/>
                <w:sz w:val="24"/>
                <w:szCs w:val="24"/>
              </w:rPr>
              <w:t xml:space="preserve">28225-28675 </w:t>
            </w:r>
            <w:r>
              <w:rPr>
                <w:rFonts w:ascii="Times New Roman" w:hAnsi="Times New Roman" w:cs="Times New Roman"/>
                <w:sz w:val="24"/>
                <w:szCs w:val="24"/>
              </w:rPr>
              <w:t>кГц</w:t>
            </w:r>
          </w:p>
        </w:tc>
        <w:tc>
          <w:tcPr>
            <w:tcW w:w="1731" w:type="dxa"/>
          </w:tcPr>
          <w:p w:rsidR="005F7C35" w:rsidP="005F7C35" w14:paraId="4D9FC599"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056C526E"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w:t>
            </w:r>
          </w:p>
        </w:tc>
        <w:tc>
          <w:tcPr>
            <w:tcW w:w="1031" w:type="dxa"/>
            <w:gridSpan w:val="2"/>
            <w:vAlign w:val="center"/>
          </w:tcPr>
          <w:p w:rsidR="005F7C35" w:rsidRPr="00E44BE9" w:rsidP="005F7C35" w14:paraId="27A30341"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33C09E6B"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7F8A457C" w14:textId="77777777">
            <w:pPr>
              <w:jc w:val="center"/>
              <w:rPr>
                <w:rFonts w:ascii="Times New Roman" w:hAnsi="Times New Roman" w:cs="Times New Roman"/>
                <w:sz w:val="24"/>
                <w:szCs w:val="24"/>
              </w:rPr>
            </w:pPr>
            <w:r w:rsidRPr="00E44BE9">
              <w:rPr>
                <w:rFonts w:ascii="Times New Roman" w:hAnsi="Times New Roman" w:cs="Times New Roman"/>
                <w:sz w:val="24"/>
                <w:szCs w:val="24"/>
              </w:rPr>
              <w:t>25</w:t>
            </w:r>
          </w:p>
        </w:tc>
      </w:tr>
      <w:tr w14:paraId="4E8278A4" w14:textId="77777777" w:rsidTr="0082674D">
        <w:tblPrEx>
          <w:tblW w:w="9648" w:type="dxa"/>
          <w:tblLook w:val="04A0"/>
        </w:tblPrEx>
        <w:trPr>
          <w:gridAfter w:val="1"/>
          <w:wAfter w:w="28" w:type="dxa"/>
        </w:trPr>
        <w:tc>
          <w:tcPr>
            <w:tcW w:w="2071" w:type="dxa"/>
            <w:vAlign w:val="center"/>
          </w:tcPr>
          <w:p w:rsidR="005F7C35" w:rsidRPr="0073778F" w:rsidP="005F7C35" w14:paraId="590C388C" w14:textId="77777777">
            <w:pPr>
              <w:jc w:val="center"/>
              <w:rPr>
                <w:rFonts w:ascii="Times New Roman" w:hAnsi="Times New Roman" w:cs="Times New Roman"/>
                <w:sz w:val="24"/>
                <w:szCs w:val="24"/>
              </w:rPr>
            </w:pPr>
            <w:r w:rsidRPr="0073778F">
              <w:rPr>
                <w:rFonts w:ascii="Times New Roman" w:hAnsi="Times New Roman" w:cs="Times New Roman"/>
                <w:sz w:val="24"/>
                <w:szCs w:val="24"/>
              </w:rPr>
              <w:t xml:space="preserve">28675-28685 </w:t>
            </w:r>
            <w:r>
              <w:rPr>
                <w:rFonts w:ascii="Times New Roman" w:hAnsi="Times New Roman" w:cs="Times New Roman"/>
                <w:sz w:val="24"/>
                <w:szCs w:val="24"/>
              </w:rPr>
              <w:t>кГц</w:t>
            </w:r>
          </w:p>
        </w:tc>
        <w:tc>
          <w:tcPr>
            <w:tcW w:w="1731" w:type="dxa"/>
          </w:tcPr>
          <w:p w:rsidR="005F7C35" w:rsidP="005F7C35" w14:paraId="44E23E62"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3680022E"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SSTV, SSB</w:t>
            </w:r>
          </w:p>
        </w:tc>
        <w:tc>
          <w:tcPr>
            <w:tcW w:w="1031" w:type="dxa"/>
            <w:gridSpan w:val="2"/>
            <w:vAlign w:val="center"/>
          </w:tcPr>
          <w:p w:rsidR="005F7C35" w:rsidRPr="00E44BE9" w:rsidP="005F7C35" w14:paraId="67E06A9C"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2766E2F3"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311D5CEB" w14:textId="77777777">
            <w:pPr>
              <w:jc w:val="center"/>
              <w:rPr>
                <w:rFonts w:ascii="Times New Roman" w:hAnsi="Times New Roman" w:cs="Times New Roman"/>
                <w:sz w:val="24"/>
                <w:szCs w:val="24"/>
              </w:rPr>
            </w:pPr>
            <w:r w:rsidRPr="00E44BE9">
              <w:rPr>
                <w:rFonts w:ascii="Times New Roman" w:hAnsi="Times New Roman" w:cs="Times New Roman"/>
                <w:sz w:val="24"/>
                <w:szCs w:val="24"/>
              </w:rPr>
              <w:t>25</w:t>
            </w:r>
          </w:p>
        </w:tc>
      </w:tr>
      <w:tr w14:paraId="2BFCE509" w14:textId="77777777" w:rsidTr="0082674D">
        <w:tblPrEx>
          <w:tblW w:w="9648" w:type="dxa"/>
          <w:tblLook w:val="04A0"/>
        </w:tblPrEx>
        <w:trPr>
          <w:gridAfter w:val="1"/>
          <w:wAfter w:w="28" w:type="dxa"/>
        </w:trPr>
        <w:tc>
          <w:tcPr>
            <w:tcW w:w="2071" w:type="dxa"/>
            <w:vAlign w:val="center"/>
          </w:tcPr>
          <w:p w:rsidR="005F7C35" w:rsidRPr="0073778F" w:rsidP="005F7C35" w14:paraId="7E5AFA2D" w14:textId="77777777">
            <w:pPr>
              <w:jc w:val="center"/>
              <w:rPr>
                <w:rFonts w:ascii="Times New Roman" w:hAnsi="Times New Roman" w:cs="Times New Roman"/>
                <w:sz w:val="24"/>
                <w:szCs w:val="24"/>
              </w:rPr>
            </w:pPr>
            <w:r w:rsidRPr="0073778F">
              <w:rPr>
                <w:rFonts w:ascii="Times New Roman" w:hAnsi="Times New Roman" w:cs="Times New Roman"/>
                <w:sz w:val="24"/>
                <w:szCs w:val="24"/>
              </w:rPr>
              <w:t xml:space="preserve">28685-28800 </w:t>
            </w:r>
            <w:r>
              <w:rPr>
                <w:rFonts w:ascii="Times New Roman" w:hAnsi="Times New Roman" w:cs="Times New Roman"/>
                <w:sz w:val="24"/>
                <w:szCs w:val="24"/>
              </w:rPr>
              <w:t>кГц</w:t>
            </w:r>
          </w:p>
        </w:tc>
        <w:tc>
          <w:tcPr>
            <w:tcW w:w="1731" w:type="dxa"/>
          </w:tcPr>
          <w:p w:rsidR="005F7C35" w:rsidP="005F7C35" w14:paraId="033C7EF2"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42DEC149"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w:t>
            </w:r>
          </w:p>
        </w:tc>
        <w:tc>
          <w:tcPr>
            <w:tcW w:w="1031" w:type="dxa"/>
            <w:gridSpan w:val="2"/>
            <w:vAlign w:val="center"/>
          </w:tcPr>
          <w:p w:rsidR="005F7C35" w:rsidRPr="00E44BE9" w:rsidP="005F7C35" w14:paraId="76A9F046"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7073ADB4"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20DBD165" w14:textId="77777777">
            <w:pPr>
              <w:jc w:val="center"/>
              <w:rPr>
                <w:rFonts w:ascii="Times New Roman" w:hAnsi="Times New Roman" w:cs="Times New Roman"/>
                <w:sz w:val="24"/>
                <w:szCs w:val="24"/>
              </w:rPr>
            </w:pPr>
            <w:r w:rsidRPr="00E44BE9">
              <w:rPr>
                <w:rFonts w:ascii="Times New Roman" w:hAnsi="Times New Roman" w:cs="Times New Roman"/>
                <w:sz w:val="24"/>
                <w:szCs w:val="24"/>
              </w:rPr>
              <w:t>25</w:t>
            </w:r>
          </w:p>
        </w:tc>
      </w:tr>
      <w:tr w14:paraId="761985EA" w14:textId="77777777" w:rsidTr="0082674D">
        <w:tblPrEx>
          <w:tblW w:w="9648" w:type="dxa"/>
          <w:tblLook w:val="04A0"/>
        </w:tblPrEx>
        <w:trPr>
          <w:gridAfter w:val="1"/>
          <w:wAfter w:w="28" w:type="dxa"/>
        </w:trPr>
        <w:tc>
          <w:tcPr>
            <w:tcW w:w="2071" w:type="dxa"/>
            <w:vAlign w:val="center"/>
          </w:tcPr>
          <w:p w:rsidR="005F7C35" w:rsidRPr="0073778F" w:rsidP="005F7C35" w14:paraId="1FEB5FD7" w14:textId="77777777">
            <w:pPr>
              <w:jc w:val="center"/>
              <w:rPr>
                <w:rFonts w:ascii="Times New Roman" w:hAnsi="Times New Roman" w:cs="Times New Roman"/>
                <w:sz w:val="24"/>
                <w:szCs w:val="24"/>
              </w:rPr>
            </w:pPr>
            <w:r w:rsidRPr="0073778F">
              <w:rPr>
                <w:rFonts w:ascii="Times New Roman" w:hAnsi="Times New Roman" w:cs="Times New Roman"/>
                <w:sz w:val="24"/>
                <w:szCs w:val="24"/>
              </w:rPr>
              <w:t xml:space="preserve">28800-29000 </w:t>
            </w:r>
            <w:r>
              <w:rPr>
                <w:rFonts w:ascii="Times New Roman" w:hAnsi="Times New Roman" w:cs="Times New Roman"/>
                <w:sz w:val="24"/>
                <w:szCs w:val="24"/>
              </w:rPr>
              <w:t>кГц</w:t>
            </w:r>
          </w:p>
        </w:tc>
        <w:tc>
          <w:tcPr>
            <w:tcW w:w="1731" w:type="dxa"/>
          </w:tcPr>
          <w:p w:rsidR="005F7C35" w:rsidP="005F7C35" w14:paraId="23C87F38"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5DC53F17"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 AM</w:t>
            </w:r>
          </w:p>
        </w:tc>
        <w:tc>
          <w:tcPr>
            <w:tcW w:w="1031" w:type="dxa"/>
            <w:gridSpan w:val="2"/>
            <w:vAlign w:val="center"/>
          </w:tcPr>
          <w:p w:rsidR="005F7C35" w:rsidRPr="00E44BE9" w:rsidP="005F7C35" w14:paraId="73123496"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1C785987"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500F4D69" w14:textId="77777777">
            <w:pPr>
              <w:jc w:val="center"/>
              <w:rPr>
                <w:rFonts w:ascii="Times New Roman" w:hAnsi="Times New Roman" w:cs="Times New Roman"/>
                <w:sz w:val="24"/>
                <w:szCs w:val="24"/>
              </w:rPr>
            </w:pPr>
            <w:r w:rsidRPr="00E44BE9">
              <w:rPr>
                <w:rFonts w:ascii="Times New Roman" w:hAnsi="Times New Roman" w:cs="Times New Roman"/>
                <w:sz w:val="24"/>
                <w:szCs w:val="24"/>
              </w:rPr>
              <w:t>25</w:t>
            </w:r>
          </w:p>
        </w:tc>
      </w:tr>
      <w:tr w14:paraId="1526335E" w14:textId="77777777" w:rsidTr="0082674D">
        <w:tblPrEx>
          <w:tblW w:w="9648" w:type="dxa"/>
          <w:tblLook w:val="04A0"/>
        </w:tblPrEx>
        <w:trPr>
          <w:gridAfter w:val="1"/>
          <w:wAfter w:w="28" w:type="dxa"/>
        </w:trPr>
        <w:tc>
          <w:tcPr>
            <w:tcW w:w="2071" w:type="dxa"/>
            <w:vAlign w:val="center"/>
          </w:tcPr>
          <w:p w:rsidR="005F7C35" w:rsidRPr="0073778F" w:rsidP="005F7C35" w14:paraId="4C335ADE" w14:textId="77777777">
            <w:pPr>
              <w:jc w:val="center"/>
              <w:rPr>
                <w:rFonts w:ascii="Times New Roman" w:hAnsi="Times New Roman" w:cs="Times New Roman"/>
                <w:sz w:val="24"/>
                <w:szCs w:val="24"/>
              </w:rPr>
            </w:pPr>
            <w:r w:rsidRPr="0073778F">
              <w:rPr>
                <w:rFonts w:ascii="Times New Roman" w:hAnsi="Times New Roman" w:cs="Times New Roman"/>
                <w:sz w:val="24"/>
                <w:szCs w:val="24"/>
              </w:rPr>
              <w:t xml:space="preserve">29000-29700 </w:t>
            </w:r>
            <w:r>
              <w:rPr>
                <w:rFonts w:ascii="Times New Roman" w:hAnsi="Times New Roman" w:cs="Times New Roman"/>
                <w:sz w:val="24"/>
                <w:szCs w:val="24"/>
              </w:rPr>
              <w:t>кГц</w:t>
            </w:r>
          </w:p>
        </w:tc>
        <w:tc>
          <w:tcPr>
            <w:tcW w:w="1731" w:type="dxa"/>
          </w:tcPr>
          <w:p w:rsidR="005F7C35" w:rsidP="005F7C35" w14:paraId="6931D009"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3706DDDC"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 AM, FM</w:t>
            </w:r>
          </w:p>
        </w:tc>
        <w:tc>
          <w:tcPr>
            <w:tcW w:w="1031" w:type="dxa"/>
            <w:gridSpan w:val="2"/>
            <w:vAlign w:val="center"/>
          </w:tcPr>
          <w:p w:rsidR="005F7C35" w:rsidRPr="00E44BE9" w:rsidP="005F7C35" w14:paraId="1D7A0CAD" w14:textId="77777777">
            <w:pPr>
              <w:jc w:val="center"/>
              <w:rPr>
                <w:rFonts w:ascii="Times New Roman" w:hAnsi="Times New Roman" w:cs="Times New Roman"/>
                <w:sz w:val="24"/>
                <w:szCs w:val="24"/>
              </w:rPr>
            </w:pPr>
            <w:r w:rsidRPr="00E44BE9">
              <w:rPr>
                <w:rFonts w:ascii="Times New Roman" w:hAnsi="Times New Roman" w:cs="Times New Roman"/>
                <w:sz w:val="24"/>
                <w:szCs w:val="24"/>
              </w:rPr>
              <w:t>500</w:t>
            </w:r>
          </w:p>
        </w:tc>
        <w:tc>
          <w:tcPr>
            <w:tcW w:w="804" w:type="dxa"/>
            <w:gridSpan w:val="2"/>
            <w:vAlign w:val="center"/>
          </w:tcPr>
          <w:p w:rsidR="005F7C35" w:rsidRPr="00E44BE9" w:rsidP="005F7C35" w14:paraId="6E4514D3"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6B3CC388" w14:textId="77777777">
            <w:pPr>
              <w:jc w:val="center"/>
              <w:rPr>
                <w:rFonts w:ascii="Times New Roman" w:hAnsi="Times New Roman" w:cs="Times New Roman"/>
                <w:sz w:val="24"/>
                <w:szCs w:val="24"/>
              </w:rPr>
            </w:pPr>
            <w:r w:rsidRPr="00E44BE9">
              <w:rPr>
                <w:rFonts w:ascii="Times New Roman" w:hAnsi="Times New Roman" w:cs="Times New Roman"/>
                <w:sz w:val="24"/>
                <w:szCs w:val="24"/>
              </w:rPr>
              <w:t>25</w:t>
            </w:r>
          </w:p>
        </w:tc>
      </w:tr>
      <w:tr w14:paraId="1C22B259" w14:textId="77777777" w:rsidTr="0082674D">
        <w:tblPrEx>
          <w:tblW w:w="9648" w:type="dxa"/>
          <w:tblLook w:val="04A0"/>
        </w:tblPrEx>
        <w:tc>
          <w:tcPr>
            <w:tcW w:w="2071" w:type="dxa"/>
            <w:vAlign w:val="center"/>
          </w:tcPr>
          <w:p w:rsidR="005F7C35" w:rsidRPr="0073778F" w:rsidP="005F7C35" w14:paraId="758D5378" w14:textId="77777777">
            <w:pPr>
              <w:jc w:val="center"/>
              <w:rPr>
                <w:rFonts w:ascii="Times New Roman" w:hAnsi="Times New Roman" w:cs="Times New Roman"/>
                <w:sz w:val="24"/>
                <w:szCs w:val="24"/>
              </w:rPr>
            </w:pPr>
            <w:r w:rsidRPr="0073778F">
              <w:rPr>
                <w:rFonts w:ascii="Times New Roman" w:hAnsi="Times New Roman" w:cs="Times New Roman"/>
                <w:sz w:val="24"/>
                <w:szCs w:val="24"/>
              </w:rPr>
              <w:t>ОВЧ</w:t>
            </w:r>
          </w:p>
        </w:tc>
        <w:tc>
          <w:tcPr>
            <w:tcW w:w="7577" w:type="dxa"/>
            <w:gridSpan w:val="8"/>
          </w:tcPr>
          <w:p w:rsidR="005F7C35" w:rsidP="005F7C35" w14:paraId="49C816E2" w14:textId="77777777">
            <w:pPr>
              <w:jc w:val="center"/>
              <w:rPr>
                <w:rFonts w:ascii="Times New Roman" w:hAnsi="Times New Roman" w:cs="Times New Roman"/>
                <w:sz w:val="24"/>
                <w:szCs w:val="24"/>
              </w:rPr>
            </w:pPr>
            <w:r>
              <w:rPr>
                <w:rFonts w:ascii="Times New Roman" w:hAnsi="Times New Roman" w:cs="Times New Roman"/>
                <w:sz w:val="24"/>
                <w:szCs w:val="24"/>
              </w:rPr>
              <w:t>Около 2 м</w:t>
            </w:r>
          </w:p>
        </w:tc>
      </w:tr>
      <w:tr w14:paraId="641EE43C" w14:textId="77777777" w:rsidTr="0082674D">
        <w:tblPrEx>
          <w:tblW w:w="9648" w:type="dxa"/>
          <w:tblLook w:val="04A0"/>
        </w:tblPrEx>
        <w:trPr>
          <w:gridAfter w:val="1"/>
          <w:wAfter w:w="28" w:type="dxa"/>
        </w:trPr>
        <w:tc>
          <w:tcPr>
            <w:tcW w:w="2071" w:type="dxa"/>
            <w:vAlign w:val="center"/>
          </w:tcPr>
          <w:p w:rsidR="005F7C35" w:rsidRPr="0073778F" w:rsidP="005F7C35" w14:paraId="7A20B66D" w14:textId="77777777">
            <w:pPr>
              <w:jc w:val="center"/>
              <w:rPr>
                <w:rFonts w:ascii="Times New Roman" w:hAnsi="Times New Roman" w:cs="Times New Roman"/>
                <w:sz w:val="24"/>
                <w:szCs w:val="24"/>
              </w:rPr>
            </w:pPr>
            <w:r w:rsidRPr="0073778F">
              <w:rPr>
                <w:rFonts w:ascii="Times New Roman" w:hAnsi="Times New Roman" w:cs="Times New Roman"/>
                <w:sz w:val="24"/>
                <w:szCs w:val="24"/>
              </w:rPr>
              <w:t>144-144,035 МГц</w:t>
            </w:r>
          </w:p>
        </w:tc>
        <w:tc>
          <w:tcPr>
            <w:tcW w:w="1731" w:type="dxa"/>
          </w:tcPr>
          <w:p w:rsidR="005F7C35" w:rsidP="005F7C35" w14:paraId="54037958"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245307A7"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w:t>
            </w:r>
          </w:p>
        </w:tc>
        <w:tc>
          <w:tcPr>
            <w:tcW w:w="1031" w:type="dxa"/>
            <w:gridSpan w:val="2"/>
            <w:vAlign w:val="center"/>
          </w:tcPr>
          <w:p w:rsidR="005F7C35" w:rsidRPr="00E44BE9" w:rsidP="005F7C35" w14:paraId="20594D9D" w14:textId="77777777">
            <w:pPr>
              <w:jc w:val="center"/>
              <w:rPr>
                <w:rFonts w:ascii="Times New Roman" w:hAnsi="Times New Roman" w:cs="Times New Roman"/>
                <w:sz w:val="24"/>
                <w:szCs w:val="24"/>
              </w:rPr>
            </w:pPr>
            <w:r w:rsidRPr="00E44BE9">
              <w:rPr>
                <w:rFonts w:ascii="Times New Roman" w:hAnsi="Times New Roman" w:cs="Times New Roman"/>
                <w:sz w:val="24"/>
                <w:szCs w:val="24"/>
              </w:rPr>
              <w:t>200</w:t>
            </w:r>
          </w:p>
        </w:tc>
        <w:tc>
          <w:tcPr>
            <w:tcW w:w="804" w:type="dxa"/>
            <w:gridSpan w:val="2"/>
            <w:vAlign w:val="center"/>
          </w:tcPr>
          <w:p w:rsidR="005F7C35" w:rsidRPr="00E44BE9" w:rsidP="005F7C35" w14:paraId="1D033F80"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20A7E592" w14:textId="77777777">
            <w:pPr>
              <w:jc w:val="center"/>
              <w:rPr>
                <w:rFonts w:ascii="Times New Roman" w:hAnsi="Times New Roman" w:cs="Times New Roman"/>
                <w:sz w:val="24"/>
                <w:szCs w:val="24"/>
              </w:rPr>
            </w:pPr>
            <w:r w:rsidRPr="00E44BE9">
              <w:rPr>
                <w:rFonts w:ascii="Times New Roman" w:hAnsi="Times New Roman" w:cs="Times New Roman"/>
                <w:sz w:val="24"/>
                <w:szCs w:val="24"/>
              </w:rPr>
              <w:t>25</w:t>
            </w:r>
          </w:p>
        </w:tc>
      </w:tr>
      <w:tr w14:paraId="2C850FB5" w14:textId="77777777" w:rsidTr="0082674D">
        <w:tblPrEx>
          <w:tblW w:w="9648" w:type="dxa"/>
          <w:tblLook w:val="04A0"/>
        </w:tblPrEx>
        <w:trPr>
          <w:gridAfter w:val="1"/>
          <w:wAfter w:w="28" w:type="dxa"/>
        </w:trPr>
        <w:tc>
          <w:tcPr>
            <w:tcW w:w="2071" w:type="dxa"/>
            <w:vAlign w:val="center"/>
          </w:tcPr>
          <w:p w:rsidR="005F7C35" w:rsidRPr="0073778F" w:rsidP="005F7C35" w14:paraId="1026B59B" w14:textId="77777777">
            <w:pPr>
              <w:jc w:val="center"/>
              <w:rPr>
                <w:rFonts w:ascii="Times New Roman" w:hAnsi="Times New Roman" w:cs="Times New Roman"/>
                <w:sz w:val="24"/>
                <w:szCs w:val="24"/>
              </w:rPr>
            </w:pPr>
            <w:r w:rsidRPr="0073778F">
              <w:rPr>
                <w:rFonts w:ascii="Times New Roman" w:hAnsi="Times New Roman" w:cs="Times New Roman"/>
                <w:sz w:val="24"/>
                <w:szCs w:val="24"/>
              </w:rPr>
              <w:t>144,035-144,1 МГц</w:t>
            </w:r>
          </w:p>
        </w:tc>
        <w:tc>
          <w:tcPr>
            <w:tcW w:w="1731" w:type="dxa"/>
          </w:tcPr>
          <w:p w:rsidR="005F7C35" w:rsidP="005F7C35" w14:paraId="3811ACB0"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191AAA51" w14:textId="77777777">
            <w:pPr>
              <w:jc w:val="center"/>
              <w:rPr>
                <w:rFonts w:ascii="Times New Roman" w:hAnsi="Times New Roman" w:cs="Times New Roman"/>
                <w:sz w:val="24"/>
                <w:szCs w:val="24"/>
              </w:rPr>
            </w:pPr>
            <w:r w:rsidRPr="00E44BE9">
              <w:rPr>
                <w:rFonts w:ascii="Times New Roman" w:hAnsi="Times New Roman" w:cs="Times New Roman"/>
                <w:sz w:val="24"/>
                <w:szCs w:val="24"/>
              </w:rPr>
              <w:t>CW</w:t>
            </w:r>
          </w:p>
        </w:tc>
        <w:tc>
          <w:tcPr>
            <w:tcW w:w="1031" w:type="dxa"/>
            <w:gridSpan w:val="2"/>
            <w:vAlign w:val="center"/>
          </w:tcPr>
          <w:p w:rsidR="005F7C35" w:rsidRPr="00E44BE9" w:rsidP="005F7C35" w14:paraId="2F0498C1" w14:textId="77777777">
            <w:pPr>
              <w:jc w:val="center"/>
              <w:rPr>
                <w:rFonts w:ascii="Times New Roman" w:hAnsi="Times New Roman" w:cs="Times New Roman"/>
                <w:sz w:val="24"/>
                <w:szCs w:val="24"/>
              </w:rPr>
            </w:pPr>
            <w:r w:rsidRPr="00E44BE9">
              <w:rPr>
                <w:rFonts w:ascii="Times New Roman" w:hAnsi="Times New Roman" w:cs="Times New Roman"/>
                <w:sz w:val="24"/>
                <w:szCs w:val="24"/>
              </w:rPr>
              <w:t>200</w:t>
            </w:r>
          </w:p>
        </w:tc>
        <w:tc>
          <w:tcPr>
            <w:tcW w:w="804" w:type="dxa"/>
            <w:gridSpan w:val="2"/>
            <w:vAlign w:val="center"/>
          </w:tcPr>
          <w:p w:rsidR="005F7C35" w:rsidRPr="00E44BE9" w:rsidP="005F7C35" w14:paraId="5E64E7D9"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601F5176"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1E6D7472" w14:textId="77777777" w:rsidTr="0082674D">
        <w:tblPrEx>
          <w:tblW w:w="9648" w:type="dxa"/>
          <w:tblLook w:val="04A0"/>
        </w:tblPrEx>
        <w:trPr>
          <w:gridAfter w:val="1"/>
          <w:wAfter w:w="28" w:type="dxa"/>
        </w:trPr>
        <w:tc>
          <w:tcPr>
            <w:tcW w:w="2071" w:type="dxa"/>
            <w:vAlign w:val="center"/>
          </w:tcPr>
          <w:p w:rsidR="005F7C35" w:rsidRPr="0073778F" w:rsidP="005F7C35" w14:paraId="07B8658E" w14:textId="77777777">
            <w:pPr>
              <w:jc w:val="center"/>
              <w:rPr>
                <w:rFonts w:ascii="Times New Roman" w:hAnsi="Times New Roman" w:cs="Times New Roman"/>
                <w:sz w:val="24"/>
                <w:szCs w:val="24"/>
              </w:rPr>
            </w:pPr>
            <w:r w:rsidRPr="0073778F">
              <w:rPr>
                <w:rFonts w:ascii="Times New Roman" w:hAnsi="Times New Roman" w:cs="Times New Roman"/>
                <w:sz w:val="24"/>
                <w:szCs w:val="24"/>
              </w:rPr>
              <w:t>144,1-144,15 МГц</w:t>
            </w:r>
          </w:p>
        </w:tc>
        <w:tc>
          <w:tcPr>
            <w:tcW w:w="1731" w:type="dxa"/>
          </w:tcPr>
          <w:p w:rsidR="005F7C35" w:rsidP="005F7C35" w14:paraId="481CA10C"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0D5B2680" w14:textId="77777777">
            <w:pPr>
              <w:jc w:val="center"/>
              <w:rPr>
                <w:rFonts w:ascii="Times New Roman" w:hAnsi="Times New Roman" w:cs="Times New Roman"/>
                <w:sz w:val="24"/>
                <w:szCs w:val="24"/>
              </w:rPr>
            </w:pPr>
            <w:r w:rsidRPr="00E44BE9">
              <w:rPr>
                <w:rFonts w:ascii="Times New Roman" w:hAnsi="Times New Roman" w:cs="Times New Roman"/>
                <w:sz w:val="24"/>
                <w:szCs w:val="24"/>
              </w:rPr>
              <w:t>CW, DIGITAL</w:t>
            </w:r>
          </w:p>
        </w:tc>
        <w:tc>
          <w:tcPr>
            <w:tcW w:w="1031" w:type="dxa"/>
            <w:gridSpan w:val="2"/>
            <w:vAlign w:val="center"/>
          </w:tcPr>
          <w:p w:rsidR="005F7C35" w:rsidRPr="00E44BE9" w:rsidP="005F7C35" w14:paraId="7CE0A781" w14:textId="77777777">
            <w:pPr>
              <w:jc w:val="center"/>
              <w:rPr>
                <w:rFonts w:ascii="Times New Roman" w:hAnsi="Times New Roman" w:cs="Times New Roman"/>
                <w:sz w:val="24"/>
                <w:szCs w:val="24"/>
              </w:rPr>
            </w:pPr>
            <w:r w:rsidRPr="00E44BE9">
              <w:rPr>
                <w:rFonts w:ascii="Times New Roman" w:hAnsi="Times New Roman" w:cs="Times New Roman"/>
                <w:sz w:val="24"/>
                <w:szCs w:val="24"/>
              </w:rPr>
              <w:t>200</w:t>
            </w:r>
          </w:p>
        </w:tc>
        <w:tc>
          <w:tcPr>
            <w:tcW w:w="804" w:type="dxa"/>
            <w:gridSpan w:val="2"/>
            <w:vAlign w:val="center"/>
          </w:tcPr>
          <w:p w:rsidR="005F7C35" w:rsidRPr="00E44BE9" w:rsidP="005F7C35" w14:paraId="51870A1B"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449B8C98" w14:textId="77777777">
            <w:pPr>
              <w:jc w:val="center"/>
              <w:rPr>
                <w:rFonts w:ascii="Times New Roman" w:hAnsi="Times New Roman" w:cs="Times New Roman"/>
                <w:sz w:val="24"/>
                <w:szCs w:val="24"/>
              </w:rPr>
            </w:pPr>
            <w:r w:rsidRPr="00E44BE9">
              <w:rPr>
                <w:rFonts w:ascii="Times New Roman" w:hAnsi="Times New Roman" w:cs="Times New Roman"/>
                <w:sz w:val="24"/>
                <w:szCs w:val="24"/>
              </w:rPr>
              <w:t>25</w:t>
            </w:r>
          </w:p>
        </w:tc>
      </w:tr>
      <w:tr w14:paraId="58F8627A" w14:textId="77777777" w:rsidTr="0082674D">
        <w:tblPrEx>
          <w:tblW w:w="9648" w:type="dxa"/>
          <w:tblLook w:val="04A0"/>
        </w:tblPrEx>
        <w:trPr>
          <w:gridAfter w:val="1"/>
          <w:wAfter w:w="28" w:type="dxa"/>
        </w:trPr>
        <w:tc>
          <w:tcPr>
            <w:tcW w:w="2071" w:type="dxa"/>
            <w:vAlign w:val="center"/>
          </w:tcPr>
          <w:p w:rsidR="005F7C35" w:rsidRPr="0073778F" w:rsidP="005F7C35" w14:paraId="6818E8FE" w14:textId="77777777">
            <w:pPr>
              <w:jc w:val="center"/>
              <w:rPr>
                <w:rFonts w:ascii="Times New Roman" w:hAnsi="Times New Roman" w:cs="Times New Roman"/>
                <w:sz w:val="24"/>
                <w:szCs w:val="24"/>
              </w:rPr>
            </w:pPr>
            <w:r w:rsidRPr="0073778F">
              <w:rPr>
                <w:rFonts w:ascii="Times New Roman" w:hAnsi="Times New Roman" w:cs="Times New Roman"/>
                <w:sz w:val="24"/>
                <w:szCs w:val="24"/>
              </w:rPr>
              <w:t>144,15-144,35 МГц</w:t>
            </w:r>
          </w:p>
        </w:tc>
        <w:tc>
          <w:tcPr>
            <w:tcW w:w="1731" w:type="dxa"/>
          </w:tcPr>
          <w:p w:rsidR="005F7C35" w:rsidP="005F7C35" w14:paraId="1EAF3F3A"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44195D93"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w:t>
            </w:r>
          </w:p>
        </w:tc>
        <w:tc>
          <w:tcPr>
            <w:tcW w:w="1031" w:type="dxa"/>
            <w:gridSpan w:val="2"/>
            <w:vAlign w:val="center"/>
          </w:tcPr>
          <w:p w:rsidR="005F7C35" w:rsidRPr="00E44BE9" w:rsidP="005F7C35" w14:paraId="1C27B183" w14:textId="77777777">
            <w:pPr>
              <w:jc w:val="center"/>
              <w:rPr>
                <w:rFonts w:ascii="Times New Roman" w:hAnsi="Times New Roman" w:cs="Times New Roman"/>
                <w:sz w:val="24"/>
                <w:szCs w:val="24"/>
              </w:rPr>
            </w:pPr>
            <w:r w:rsidRPr="00E44BE9">
              <w:rPr>
                <w:rFonts w:ascii="Times New Roman" w:hAnsi="Times New Roman" w:cs="Times New Roman"/>
                <w:sz w:val="24"/>
                <w:szCs w:val="24"/>
              </w:rPr>
              <w:t>200</w:t>
            </w:r>
          </w:p>
        </w:tc>
        <w:tc>
          <w:tcPr>
            <w:tcW w:w="804" w:type="dxa"/>
            <w:gridSpan w:val="2"/>
            <w:vAlign w:val="center"/>
          </w:tcPr>
          <w:p w:rsidR="005F7C35" w:rsidRPr="00E44BE9" w:rsidP="005F7C35" w14:paraId="39D1B1A7"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3C991CF3" w14:textId="77777777">
            <w:pPr>
              <w:jc w:val="center"/>
              <w:rPr>
                <w:rFonts w:ascii="Times New Roman" w:hAnsi="Times New Roman" w:cs="Times New Roman"/>
                <w:sz w:val="24"/>
                <w:szCs w:val="24"/>
              </w:rPr>
            </w:pPr>
            <w:r w:rsidRPr="00E44BE9">
              <w:rPr>
                <w:rFonts w:ascii="Times New Roman" w:hAnsi="Times New Roman" w:cs="Times New Roman"/>
                <w:sz w:val="24"/>
                <w:szCs w:val="24"/>
              </w:rPr>
              <w:t>25</w:t>
            </w:r>
          </w:p>
        </w:tc>
      </w:tr>
      <w:tr w14:paraId="575E5244" w14:textId="77777777" w:rsidTr="0082674D">
        <w:tblPrEx>
          <w:tblW w:w="9648" w:type="dxa"/>
          <w:tblLook w:val="04A0"/>
        </w:tblPrEx>
        <w:trPr>
          <w:gridAfter w:val="1"/>
          <w:wAfter w:w="28" w:type="dxa"/>
        </w:trPr>
        <w:tc>
          <w:tcPr>
            <w:tcW w:w="2071" w:type="dxa"/>
            <w:vAlign w:val="center"/>
          </w:tcPr>
          <w:p w:rsidR="005F7C35" w:rsidRPr="0073778F" w:rsidP="005F7C35" w14:paraId="4BE6D81B" w14:textId="77777777">
            <w:pPr>
              <w:jc w:val="center"/>
              <w:rPr>
                <w:rFonts w:ascii="Times New Roman" w:hAnsi="Times New Roman" w:cs="Times New Roman"/>
                <w:sz w:val="24"/>
                <w:szCs w:val="24"/>
              </w:rPr>
            </w:pPr>
            <w:r w:rsidRPr="0073778F">
              <w:rPr>
                <w:rFonts w:ascii="Times New Roman" w:hAnsi="Times New Roman" w:cs="Times New Roman"/>
                <w:sz w:val="24"/>
                <w:szCs w:val="24"/>
              </w:rPr>
              <w:t>144,35-144,4 МГц</w:t>
            </w:r>
          </w:p>
        </w:tc>
        <w:tc>
          <w:tcPr>
            <w:tcW w:w="1731" w:type="dxa"/>
          </w:tcPr>
          <w:p w:rsidR="005F7C35" w:rsidP="005F7C35" w14:paraId="71FD7253"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2317D749" w14:textId="77777777">
            <w:pPr>
              <w:jc w:val="center"/>
              <w:rPr>
                <w:rFonts w:ascii="Times New Roman" w:hAnsi="Times New Roman" w:cs="Times New Roman"/>
                <w:sz w:val="24"/>
                <w:szCs w:val="24"/>
              </w:rPr>
            </w:pPr>
            <w:r w:rsidRPr="00E44BE9">
              <w:rPr>
                <w:rFonts w:ascii="Times New Roman" w:hAnsi="Times New Roman" w:cs="Times New Roman"/>
                <w:sz w:val="24"/>
                <w:szCs w:val="24"/>
              </w:rPr>
              <w:t>CW, DIGITAL</w:t>
            </w:r>
          </w:p>
        </w:tc>
        <w:tc>
          <w:tcPr>
            <w:tcW w:w="1031" w:type="dxa"/>
            <w:gridSpan w:val="2"/>
            <w:vAlign w:val="center"/>
          </w:tcPr>
          <w:p w:rsidR="005F7C35" w:rsidRPr="00E44BE9" w:rsidP="005F7C35" w14:paraId="64AACC2E" w14:textId="77777777">
            <w:pPr>
              <w:jc w:val="center"/>
              <w:rPr>
                <w:rFonts w:ascii="Times New Roman" w:hAnsi="Times New Roman" w:cs="Times New Roman"/>
                <w:sz w:val="24"/>
                <w:szCs w:val="24"/>
              </w:rPr>
            </w:pPr>
            <w:r w:rsidRPr="00E44BE9">
              <w:rPr>
                <w:rFonts w:ascii="Times New Roman" w:hAnsi="Times New Roman" w:cs="Times New Roman"/>
                <w:sz w:val="24"/>
                <w:szCs w:val="24"/>
              </w:rPr>
              <w:t>200</w:t>
            </w:r>
          </w:p>
        </w:tc>
        <w:tc>
          <w:tcPr>
            <w:tcW w:w="804" w:type="dxa"/>
            <w:gridSpan w:val="2"/>
            <w:vAlign w:val="center"/>
          </w:tcPr>
          <w:p w:rsidR="005F7C35" w:rsidRPr="00E44BE9" w:rsidP="005F7C35" w14:paraId="0767F78D"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3A9092D9" w14:textId="77777777">
            <w:pPr>
              <w:jc w:val="center"/>
              <w:rPr>
                <w:rFonts w:ascii="Times New Roman" w:hAnsi="Times New Roman" w:cs="Times New Roman"/>
                <w:sz w:val="24"/>
                <w:szCs w:val="24"/>
              </w:rPr>
            </w:pPr>
            <w:r w:rsidRPr="00E44BE9">
              <w:rPr>
                <w:rFonts w:ascii="Times New Roman" w:hAnsi="Times New Roman" w:cs="Times New Roman"/>
                <w:sz w:val="24"/>
                <w:szCs w:val="24"/>
              </w:rPr>
              <w:t>25</w:t>
            </w:r>
          </w:p>
        </w:tc>
      </w:tr>
      <w:tr w14:paraId="5DACDF81" w14:textId="77777777" w:rsidTr="0082674D">
        <w:tblPrEx>
          <w:tblW w:w="9648" w:type="dxa"/>
          <w:tblLook w:val="04A0"/>
        </w:tblPrEx>
        <w:trPr>
          <w:gridAfter w:val="1"/>
          <w:wAfter w:w="28" w:type="dxa"/>
        </w:trPr>
        <w:tc>
          <w:tcPr>
            <w:tcW w:w="2071" w:type="dxa"/>
            <w:vAlign w:val="center"/>
          </w:tcPr>
          <w:p w:rsidR="005F7C35" w:rsidRPr="0073778F" w:rsidP="005F7C35" w14:paraId="5886E6D3" w14:textId="77777777">
            <w:pPr>
              <w:jc w:val="center"/>
              <w:rPr>
                <w:rFonts w:ascii="Times New Roman" w:hAnsi="Times New Roman" w:cs="Times New Roman"/>
                <w:sz w:val="24"/>
                <w:szCs w:val="24"/>
              </w:rPr>
            </w:pPr>
            <w:r w:rsidRPr="0073778F">
              <w:rPr>
                <w:rFonts w:ascii="Times New Roman" w:hAnsi="Times New Roman" w:cs="Times New Roman"/>
                <w:sz w:val="24"/>
                <w:szCs w:val="24"/>
              </w:rPr>
              <w:t>144,4-144,5 МГц</w:t>
            </w:r>
          </w:p>
        </w:tc>
        <w:tc>
          <w:tcPr>
            <w:tcW w:w="1731" w:type="dxa"/>
          </w:tcPr>
          <w:p w:rsidR="005F7C35" w:rsidP="005F7C35" w14:paraId="4A520A9D"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486DFA55" w14:textId="77777777">
            <w:pPr>
              <w:jc w:val="center"/>
              <w:rPr>
                <w:rFonts w:ascii="Times New Roman" w:hAnsi="Times New Roman" w:cs="Times New Roman"/>
                <w:sz w:val="24"/>
                <w:szCs w:val="24"/>
              </w:rPr>
            </w:pPr>
            <w:r w:rsidRPr="00E44BE9">
              <w:rPr>
                <w:rFonts w:ascii="Times New Roman" w:hAnsi="Times New Roman" w:cs="Times New Roman"/>
                <w:sz w:val="24"/>
                <w:szCs w:val="24"/>
              </w:rPr>
              <w:t>CW</w:t>
            </w:r>
          </w:p>
        </w:tc>
        <w:tc>
          <w:tcPr>
            <w:tcW w:w="1031" w:type="dxa"/>
            <w:gridSpan w:val="2"/>
            <w:vAlign w:val="center"/>
          </w:tcPr>
          <w:p w:rsidR="005F7C35" w:rsidRPr="00E44BE9" w:rsidP="005F7C35" w14:paraId="3E296BCA" w14:textId="77777777">
            <w:pPr>
              <w:jc w:val="center"/>
              <w:rPr>
                <w:rFonts w:ascii="Times New Roman" w:hAnsi="Times New Roman" w:cs="Times New Roman"/>
                <w:sz w:val="24"/>
                <w:szCs w:val="24"/>
              </w:rPr>
            </w:pPr>
            <w:r w:rsidRPr="00E44BE9">
              <w:rPr>
                <w:rFonts w:ascii="Times New Roman" w:hAnsi="Times New Roman" w:cs="Times New Roman"/>
                <w:sz w:val="24"/>
                <w:szCs w:val="24"/>
              </w:rPr>
              <w:t>200</w:t>
            </w:r>
          </w:p>
        </w:tc>
        <w:tc>
          <w:tcPr>
            <w:tcW w:w="804" w:type="dxa"/>
            <w:gridSpan w:val="2"/>
            <w:vAlign w:val="center"/>
          </w:tcPr>
          <w:p w:rsidR="005F7C35" w:rsidRPr="00E44BE9" w:rsidP="005F7C35" w14:paraId="56190736"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193692DD"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267F278F" w14:textId="77777777" w:rsidTr="0082674D">
        <w:tblPrEx>
          <w:tblW w:w="9648" w:type="dxa"/>
          <w:tblLook w:val="04A0"/>
        </w:tblPrEx>
        <w:trPr>
          <w:gridAfter w:val="1"/>
          <w:wAfter w:w="28" w:type="dxa"/>
        </w:trPr>
        <w:tc>
          <w:tcPr>
            <w:tcW w:w="2071" w:type="dxa"/>
            <w:vAlign w:val="center"/>
          </w:tcPr>
          <w:p w:rsidR="005F7C35" w:rsidRPr="0073778F" w:rsidP="005F7C35" w14:paraId="4C07530C" w14:textId="77777777">
            <w:pPr>
              <w:jc w:val="center"/>
              <w:rPr>
                <w:rFonts w:ascii="Times New Roman" w:hAnsi="Times New Roman" w:cs="Times New Roman"/>
                <w:sz w:val="24"/>
                <w:szCs w:val="24"/>
              </w:rPr>
            </w:pPr>
            <w:r w:rsidRPr="0073778F">
              <w:rPr>
                <w:rFonts w:ascii="Times New Roman" w:hAnsi="Times New Roman" w:cs="Times New Roman"/>
                <w:sz w:val="24"/>
                <w:szCs w:val="24"/>
              </w:rPr>
              <w:t>144,5-144,8 МГц</w:t>
            </w:r>
          </w:p>
        </w:tc>
        <w:tc>
          <w:tcPr>
            <w:tcW w:w="1731" w:type="dxa"/>
          </w:tcPr>
          <w:p w:rsidR="005F7C35" w:rsidP="005F7C35" w14:paraId="5009BE83"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DB3985" w:rsidP="005F7C35" w14:paraId="20DE888D" w14:textId="77777777">
            <w:pPr>
              <w:jc w:val="center"/>
              <w:rPr>
                <w:rFonts w:ascii="Times New Roman" w:hAnsi="Times New Roman" w:cs="Times New Roman"/>
                <w:sz w:val="24"/>
                <w:szCs w:val="24"/>
                <w:lang w:val="en-US"/>
              </w:rPr>
            </w:pPr>
            <w:r w:rsidRPr="00DB3985">
              <w:rPr>
                <w:rFonts w:ascii="Times New Roman" w:hAnsi="Times New Roman" w:cs="Times New Roman"/>
                <w:sz w:val="24"/>
                <w:szCs w:val="24"/>
                <w:lang w:val="en-US"/>
              </w:rPr>
              <w:t>CW, DIGITAL, SSB, SSTV, AM, FM</w:t>
            </w:r>
          </w:p>
        </w:tc>
        <w:tc>
          <w:tcPr>
            <w:tcW w:w="1031" w:type="dxa"/>
            <w:gridSpan w:val="2"/>
            <w:vAlign w:val="center"/>
          </w:tcPr>
          <w:p w:rsidR="005F7C35" w:rsidRPr="00E44BE9" w:rsidP="005F7C35" w14:paraId="14293E5A" w14:textId="77777777">
            <w:pPr>
              <w:jc w:val="center"/>
              <w:rPr>
                <w:rFonts w:ascii="Times New Roman" w:hAnsi="Times New Roman" w:cs="Times New Roman"/>
                <w:sz w:val="24"/>
                <w:szCs w:val="24"/>
              </w:rPr>
            </w:pPr>
            <w:r w:rsidRPr="00E44BE9">
              <w:rPr>
                <w:rFonts w:ascii="Times New Roman" w:hAnsi="Times New Roman" w:cs="Times New Roman"/>
                <w:sz w:val="24"/>
                <w:szCs w:val="24"/>
              </w:rPr>
              <w:t>200</w:t>
            </w:r>
          </w:p>
        </w:tc>
        <w:tc>
          <w:tcPr>
            <w:tcW w:w="804" w:type="dxa"/>
            <w:gridSpan w:val="2"/>
            <w:vAlign w:val="center"/>
          </w:tcPr>
          <w:p w:rsidR="005F7C35" w:rsidRPr="00E44BE9" w:rsidP="005F7C35" w14:paraId="0D49ADDC"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5E9F7603" w14:textId="77777777">
            <w:pPr>
              <w:jc w:val="center"/>
              <w:rPr>
                <w:rFonts w:ascii="Times New Roman" w:hAnsi="Times New Roman" w:cs="Times New Roman"/>
                <w:sz w:val="24"/>
                <w:szCs w:val="24"/>
              </w:rPr>
            </w:pPr>
            <w:r w:rsidRPr="00E44BE9">
              <w:rPr>
                <w:rFonts w:ascii="Times New Roman" w:hAnsi="Times New Roman" w:cs="Times New Roman"/>
                <w:sz w:val="24"/>
                <w:szCs w:val="24"/>
              </w:rPr>
              <w:t>25</w:t>
            </w:r>
          </w:p>
        </w:tc>
      </w:tr>
      <w:tr w14:paraId="23DCBF64" w14:textId="77777777" w:rsidTr="0082674D">
        <w:tblPrEx>
          <w:tblW w:w="9648" w:type="dxa"/>
          <w:tblLook w:val="04A0"/>
        </w:tblPrEx>
        <w:trPr>
          <w:gridAfter w:val="1"/>
          <w:wAfter w:w="28" w:type="dxa"/>
        </w:trPr>
        <w:tc>
          <w:tcPr>
            <w:tcW w:w="2071" w:type="dxa"/>
            <w:vAlign w:val="center"/>
          </w:tcPr>
          <w:p w:rsidR="005F7C35" w:rsidRPr="0073778F" w:rsidP="005F7C35" w14:paraId="771D63F3" w14:textId="77777777">
            <w:pPr>
              <w:jc w:val="center"/>
              <w:rPr>
                <w:rFonts w:ascii="Times New Roman" w:hAnsi="Times New Roman" w:cs="Times New Roman"/>
                <w:sz w:val="24"/>
                <w:szCs w:val="24"/>
              </w:rPr>
            </w:pPr>
            <w:r w:rsidRPr="0073778F">
              <w:rPr>
                <w:rFonts w:ascii="Times New Roman" w:hAnsi="Times New Roman" w:cs="Times New Roman"/>
                <w:sz w:val="24"/>
                <w:szCs w:val="24"/>
              </w:rPr>
              <w:t>144,8-144,99 МГц</w:t>
            </w:r>
          </w:p>
        </w:tc>
        <w:tc>
          <w:tcPr>
            <w:tcW w:w="1731" w:type="dxa"/>
          </w:tcPr>
          <w:p w:rsidR="005F7C35" w:rsidP="005F7C35" w14:paraId="3D905AA9"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65F2E91F" w14:textId="77777777">
            <w:pPr>
              <w:jc w:val="center"/>
              <w:rPr>
                <w:rFonts w:ascii="Times New Roman" w:hAnsi="Times New Roman" w:cs="Times New Roman"/>
                <w:sz w:val="24"/>
                <w:szCs w:val="24"/>
              </w:rPr>
            </w:pPr>
            <w:r w:rsidRPr="00E44BE9">
              <w:rPr>
                <w:rFonts w:ascii="Times New Roman" w:hAnsi="Times New Roman" w:cs="Times New Roman"/>
                <w:sz w:val="24"/>
                <w:szCs w:val="24"/>
              </w:rPr>
              <w:t>DIGITAL</w:t>
            </w:r>
          </w:p>
        </w:tc>
        <w:tc>
          <w:tcPr>
            <w:tcW w:w="1031" w:type="dxa"/>
            <w:gridSpan w:val="2"/>
            <w:vAlign w:val="center"/>
          </w:tcPr>
          <w:p w:rsidR="005F7C35" w:rsidRPr="00E44BE9" w:rsidP="005F7C35" w14:paraId="32E64166" w14:textId="77777777">
            <w:pPr>
              <w:jc w:val="center"/>
              <w:rPr>
                <w:rFonts w:ascii="Times New Roman" w:hAnsi="Times New Roman" w:cs="Times New Roman"/>
                <w:sz w:val="24"/>
                <w:szCs w:val="24"/>
              </w:rPr>
            </w:pPr>
            <w:r w:rsidRPr="00E44BE9">
              <w:rPr>
                <w:rFonts w:ascii="Times New Roman" w:hAnsi="Times New Roman" w:cs="Times New Roman"/>
                <w:sz w:val="24"/>
                <w:szCs w:val="24"/>
              </w:rPr>
              <w:t>200</w:t>
            </w:r>
          </w:p>
        </w:tc>
        <w:tc>
          <w:tcPr>
            <w:tcW w:w="804" w:type="dxa"/>
            <w:gridSpan w:val="2"/>
            <w:vAlign w:val="center"/>
          </w:tcPr>
          <w:p w:rsidR="005F7C35" w:rsidRPr="00E44BE9" w:rsidP="005F7C35" w14:paraId="4667B88D"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141FD28A" w14:textId="77777777">
            <w:pPr>
              <w:jc w:val="center"/>
              <w:rPr>
                <w:rFonts w:ascii="Times New Roman" w:hAnsi="Times New Roman" w:cs="Times New Roman"/>
                <w:sz w:val="24"/>
                <w:szCs w:val="24"/>
              </w:rPr>
            </w:pPr>
            <w:r w:rsidRPr="00E44BE9">
              <w:rPr>
                <w:rFonts w:ascii="Times New Roman" w:hAnsi="Times New Roman" w:cs="Times New Roman"/>
                <w:sz w:val="24"/>
                <w:szCs w:val="24"/>
              </w:rPr>
              <w:t>25</w:t>
            </w:r>
          </w:p>
        </w:tc>
      </w:tr>
      <w:tr w14:paraId="1629B8E8" w14:textId="77777777" w:rsidTr="0082674D">
        <w:tblPrEx>
          <w:tblW w:w="9648" w:type="dxa"/>
          <w:tblLook w:val="04A0"/>
        </w:tblPrEx>
        <w:trPr>
          <w:gridAfter w:val="1"/>
          <w:wAfter w:w="28" w:type="dxa"/>
        </w:trPr>
        <w:tc>
          <w:tcPr>
            <w:tcW w:w="2071" w:type="dxa"/>
            <w:vAlign w:val="center"/>
          </w:tcPr>
          <w:p w:rsidR="005F7C35" w:rsidRPr="0073778F" w:rsidP="005F7C35" w14:paraId="66A72F33" w14:textId="77777777">
            <w:pPr>
              <w:jc w:val="center"/>
              <w:rPr>
                <w:rFonts w:ascii="Times New Roman" w:hAnsi="Times New Roman" w:cs="Times New Roman"/>
                <w:sz w:val="24"/>
                <w:szCs w:val="24"/>
              </w:rPr>
            </w:pPr>
            <w:r w:rsidRPr="0073778F">
              <w:rPr>
                <w:rFonts w:ascii="Times New Roman" w:hAnsi="Times New Roman" w:cs="Times New Roman"/>
                <w:sz w:val="24"/>
                <w:szCs w:val="24"/>
              </w:rPr>
              <w:t>144,99-145,8 МГц</w:t>
            </w:r>
          </w:p>
        </w:tc>
        <w:tc>
          <w:tcPr>
            <w:tcW w:w="1731" w:type="dxa"/>
          </w:tcPr>
          <w:p w:rsidR="005F7C35" w:rsidP="005F7C35" w14:paraId="36CAA97F"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17D52B2E" w14:textId="77777777">
            <w:pPr>
              <w:jc w:val="center"/>
              <w:rPr>
                <w:rFonts w:ascii="Times New Roman" w:hAnsi="Times New Roman" w:cs="Times New Roman"/>
                <w:sz w:val="24"/>
                <w:szCs w:val="24"/>
              </w:rPr>
            </w:pPr>
            <w:r w:rsidRPr="00E44BE9">
              <w:rPr>
                <w:rFonts w:ascii="Times New Roman" w:hAnsi="Times New Roman" w:cs="Times New Roman"/>
                <w:sz w:val="24"/>
                <w:szCs w:val="24"/>
              </w:rPr>
              <w:t>FM</w:t>
            </w:r>
          </w:p>
        </w:tc>
        <w:tc>
          <w:tcPr>
            <w:tcW w:w="1031" w:type="dxa"/>
            <w:gridSpan w:val="2"/>
            <w:vAlign w:val="center"/>
          </w:tcPr>
          <w:p w:rsidR="005F7C35" w:rsidRPr="00E44BE9" w:rsidP="005F7C35" w14:paraId="67E64678" w14:textId="77777777">
            <w:pPr>
              <w:jc w:val="center"/>
              <w:rPr>
                <w:rFonts w:ascii="Times New Roman" w:hAnsi="Times New Roman" w:cs="Times New Roman"/>
                <w:sz w:val="24"/>
                <w:szCs w:val="24"/>
              </w:rPr>
            </w:pPr>
            <w:r w:rsidRPr="00E44BE9">
              <w:rPr>
                <w:rFonts w:ascii="Times New Roman" w:hAnsi="Times New Roman" w:cs="Times New Roman"/>
                <w:sz w:val="24"/>
                <w:szCs w:val="24"/>
              </w:rPr>
              <w:t>200</w:t>
            </w:r>
          </w:p>
        </w:tc>
        <w:tc>
          <w:tcPr>
            <w:tcW w:w="804" w:type="dxa"/>
            <w:gridSpan w:val="2"/>
            <w:vAlign w:val="center"/>
          </w:tcPr>
          <w:p w:rsidR="005F7C35" w:rsidRPr="00E44BE9" w:rsidP="005F7C35" w14:paraId="082A63BB"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5D40B341" w14:textId="77777777">
            <w:pPr>
              <w:jc w:val="center"/>
              <w:rPr>
                <w:rFonts w:ascii="Times New Roman" w:hAnsi="Times New Roman" w:cs="Times New Roman"/>
                <w:sz w:val="24"/>
                <w:szCs w:val="24"/>
              </w:rPr>
            </w:pPr>
            <w:r w:rsidRPr="00E44BE9">
              <w:rPr>
                <w:rFonts w:ascii="Times New Roman" w:hAnsi="Times New Roman" w:cs="Times New Roman"/>
                <w:sz w:val="24"/>
                <w:szCs w:val="24"/>
              </w:rPr>
              <w:t>25</w:t>
            </w:r>
          </w:p>
        </w:tc>
      </w:tr>
      <w:tr w14:paraId="104E674A" w14:textId="77777777" w:rsidTr="0082674D">
        <w:tblPrEx>
          <w:tblW w:w="9648" w:type="dxa"/>
          <w:tblLook w:val="04A0"/>
        </w:tblPrEx>
        <w:trPr>
          <w:gridAfter w:val="1"/>
          <w:wAfter w:w="28" w:type="dxa"/>
        </w:trPr>
        <w:tc>
          <w:tcPr>
            <w:tcW w:w="2071" w:type="dxa"/>
            <w:vAlign w:val="center"/>
          </w:tcPr>
          <w:p w:rsidR="005F7C35" w:rsidRPr="0073778F" w:rsidP="005F7C35" w14:paraId="59A74C29" w14:textId="77777777">
            <w:pPr>
              <w:jc w:val="center"/>
              <w:rPr>
                <w:rFonts w:ascii="Times New Roman" w:hAnsi="Times New Roman" w:cs="Times New Roman"/>
                <w:sz w:val="24"/>
                <w:szCs w:val="24"/>
              </w:rPr>
            </w:pPr>
            <w:r w:rsidRPr="0073778F">
              <w:rPr>
                <w:rFonts w:ascii="Times New Roman" w:hAnsi="Times New Roman" w:cs="Times New Roman"/>
                <w:sz w:val="24"/>
                <w:szCs w:val="24"/>
              </w:rPr>
              <w:t>145,8-146 МГц</w:t>
            </w:r>
          </w:p>
        </w:tc>
        <w:tc>
          <w:tcPr>
            <w:tcW w:w="1731" w:type="dxa"/>
          </w:tcPr>
          <w:p w:rsidR="005F7C35" w:rsidP="005F7C35" w14:paraId="02219D5C"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5E9E8B71"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 FM</w:t>
            </w:r>
          </w:p>
        </w:tc>
        <w:tc>
          <w:tcPr>
            <w:tcW w:w="1031" w:type="dxa"/>
            <w:gridSpan w:val="2"/>
            <w:vAlign w:val="center"/>
          </w:tcPr>
          <w:p w:rsidR="005F7C35" w:rsidRPr="00E44BE9" w:rsidP="005F7C35" w14:paraId="035850AA" w14:textId="77777777">
            <w:pPr>
              <w:jc w:val="center"/>
              <w:rPr>
                <w:rFonts w:ascii="Times New Roman" w:hAnsi="Times New Roman" w:cs="Times New Roman"/>
                <w:sz w:val="24"/>
                <w:szCs w:val="24"/>
              </w:rPr>
            </w:pPr>
            <w:r w:rsidRPr="00E44BE9">
              <w:rPr>
                <w:rFonts w:ascii="Times New Roman" w:hAnsi="Times New Roman" w:cs="Times New Roman"/>
                <w:sz w:val="24"/>
                <w:szCs w:val="24"/>
              </w:rPr>
              <w:t>200</w:t>
            </w:r>
          </w:p>
        </w:tc>
        <w:tc>
          <w:tcPr>
            <w:tcW w:w="804" w:type="dxa"/>
            <w:gridSpan w:val="2"/>
            <w:vAlign w:val="center"/>
          </w:tcPr>
          <w:p w:rsidR="005F7C35" w:rsidRPr="00E44BE9" w:rsidP="005F7C35" w14:paraId="6E1B2F5F" w14:textId="77777777">
            <w:pPr>
              <w:jc w:val="center"/>
              <w:rPr>
                <w:rFonts w:ascii="Times New Roman" w:hAnsi="Times New Roman" w:cs="Times New Roman"/>
                <w:sz w:val="24"/>
                <w:szCs w:val="24"/>
              </w:rPr>
            </w:pPr>
            <w:r w:rsidRPr="00E44BE9">
              <w:rPr>
                <w:rFonts w:ascii="Times New Roman" w:hAnsi="Times New Roman" w:cs="Times New Roman"/>
                <w:sz w:val="24"/>
                <w:szCs w:val="24"/>
              </w:rPr>
              <w:t>100</w:t>
            </w:r>
          </w:p>
        </w:tc>
        <w:tc>
          <w:tcPr>
            <w:tcW w:w="844" w:type="dxa"/>
            <w:vAlign w:val="center"/>
          </w:tcPr>
          <w:p w:rsidR="005F7C35" w:rsidRPr="00E44BE9" w:rsidP="005F7C35" w14:paraId="23F53065" w14:textId="77777777">
            <w:pPr>
              <w:jc w:val="center"/>
              <w:rPr>
                <w:rFonts w:ascii="Times New Roman" w:hAnsi="Times New Roman" w:cs="Times New Roman"/>
                <w:sz w:val="24"/>
                <w:szCs w:val="24"/>
              </w:rPr>
            </w:pPr>
            <w:r w:rsidRPr="00E44BE9">
              <w:rPr>
                <w:rFonts w:ascii="Times New Roman" w:hAnsi="Times New Roman" w:cs="Times New Roman"/>
                <w:sz w:val="24"/>
                <w:szCs w:val="24"/>
              </w:rPr>
              <w:t>25</w:t>
            </w:r>
          </w:p>
        </w:tc>
      </w:tr>
      <w:tr w14:paraId="59B9AC10" w14:textId="77777777" w:rsidTr="0082674D">
        <w:tblPrEx>
          <w:tblW w:w="9648" w:type="dxa"/>
          <w:tblLook w:val="04A0"/>
        </w:tblPrEx>
        <w:tc>
          <w:tcPr>
            <w:tcW w:w="2071" w:type="dxa"/>
            <w:vAlign w:val="center"/>
          </w:tcPr>
          <w:p w:rsidR="005F7C35" w:rsidRPr="0073778F" w:rsidP="005F7C35" w14:paraId="2ADD3822" w14:textId="77777777">
            <w:pPr>
              <w:jc w:val="center"/>
              <w:rPr>
                <w:rFonts w:ascii="Times New Roman" w:hAnsi="Times New Roman" w:cs="Times New Roman"/>
                <w:sz w:val="24"/>
                <w:szCs w:val="24"/>
              </w:rPr>
            </w:pPr>
            <w:r w:rsidRPr="0073778F">
              <w:rPr>
                <w:rFonts w:ascii="Times New Roman" w:hAnsi="Times New Roman" w:cs="Times New Roman"/>
                <w:sz w:val="24"/>
                <w:szCs w:val="24"/>
              </w:rPr>
              <w:t>УВЧ</w:t>
            </w:r>
          </w:p>
        </w:tc>
        <w:tc>
          <w:tcPr>
            <w:tcW w:w="7577" w:type="dxa"/>
            <w:gridSpan w:val="8"/>
          </w:tcPr>
          <w:p w:rsidR="005F7C35" w:rsidP="005F7C35" w14:paraId="03BF3750" w14:textId="77777777">
            <w:pPr>
              <w:jc w:val="center"/>
              <w:rPr>
                <w:rFonts w:ascii="Times New Roman" w:hAnsi="Times New Roman" w:cs="Times New Roman"/>
                <w:sz w:val="24"/>
                <w:szCs w:val="24"/>
              </w:rPr>
            </w:pPr>
            <w:r>
              <w:rPr>
                <w:rFonts w:ascii="Times New Roman" w:hAnsi="Times New Roman" w:cs="Times New Roman"/>
                <w:sz w:val="24"/>
                <w:szCs w:val="24"/>
              </w:rPr>
              <w:t>Около 70 см</w:t>
            </w:r>
          </w:p>
        </w:tc>
      </w:tr>
      <w:tr w14:paraId="6E88902F" w14:textId="77777777" w:rsidTr="0082674D">
        <w:tblPrEx>
          <w:tblW w:w="9648" w:type="dxa"/>
          <w:tblLook w:val="04A0"/>
        </w:tblPrEx>
        <w:trPr>
          <w:gridAfter w:val="1"/>
          <w:wAfter w:w="28" w:type="dxa"/>
        </w:trPr>
        <w:tc>
          <w:tcPr>
            <w:tcW w:w="2071" w:type="dxa"/>
            <w:vAlign w:val="center"/>
          </w:tcPr>
          <w:p w:rsidR="005F7C35" w:rsidRPr="0073778F" w:rsidP="005F7C35" w14:paraId="430ABDE6" w14:textId="77777777">
            <w:pPr>
              <w:jc w:val="center"/>
              <w:rPr>
                <w:rFonts w:ascii="Times New Roman" w:hAnsi="Times New Roman" w:cs="Times New Roman"/>
                <w:sz w:val="24"/>
                <w:szCs w:val="24"/>
              </w:rPr>
            </w:pPr>
            <w:r w:rsidRPr="0073778F">
              <w:rPr>
                <w:rFonts w:ascii="Times New Roman" w:hAnsi="Times New Roman" w:cs="Times New Roman"/>
                <w:sz w:val="24"/>
                <w:szCs w:val="24"/>
              </w:rPr>
              <w:t xml:space="preserve">430-432 МГц </w:t>
            </w:r>
          </w:p>
        </w:tc>
        <w:tc>
          <w:tcPr>
            <w:tcW w:w="1731" w:type="dxa"/>
          </w:tcPr>
          <w:p w:rsidR="005F7C35" w:rsidRPr="005F7C35" w:rsidP="005F7C35" w14:paraId="0E240377" w14:textId="77777777">
            <w:pPr>
              <w:jc w:val="center"/>
              <w:rPr>
                <w:rFonts w:ascii="Times New Roman" w:hAnsi="Times New Roman" w:cs="Times New Roman"/>
                <w:sz w:val="24"/>
                <w:szCs w:val="24"/>
                <w:vertAlign w:val="superscript"/>
              </w:rPr>
            </w:pPr>
            <w:r>
              <w:rPr>
                <w:rFonts w:ascii="Times New Roman" w:hAnsi="Times New Roman" w:cs="Times New Roman"/>
                <w:sz w:val="24"/>
                <w:szCs w:val="24"/>
              </w:rPr>
              <w:t>Первичной</w:t>
            </w:r>
            <w:r>
              <w:rPr>
                <w:rFonts w:ascii="Times New Roman" w:hAnsi="Times New Roman" w:cs="Times New Roman"/>
                <w:sz w:val="24"/>
                <w:szCs w:val="24"/>
                <w:vertAlign w:val="superscript"/>
              </w:rPr>
              <w:t>4</w:t>
            </w:r>
          </w:p>
        </w:tc>
        <w:tc>
          <w:tcPr>
            <w:tcW w:w="3139" w:type="dxa"/>
            <w:vAlign w:val="center"/>
          </w:tcPr>
          <w:p w:rsidR="005F7C35" w:rsidRPr="00E44BE9" w:rsidP="005F7C35" w14:paraId="16A596B8" w14:textId="77777777">
            <w:pPr>
              <w:jc w:val="center"/>
              <w:rPr>
                <w:rFonts w:ascii="Times New Roman" w:hAnsi="Times New Roman" w:cs="Times New Roman"/>
                <w:sz w:val="24"/>
                <w:szCs w:val="24"/>
              </w:rPr>
            </w:pPr>
            <w:r w:rsidRPr="00E44BE9">
              <w:rPr>
                <w:rFonts w:ascii="Times New Roman" w:hAnsi="Times New Roman" w:cs="Times New Roman"/>
                <w:sz w:val="24"/>
                <w:szCs w:val="24"/>
              </w:rPr>
              <w:t>FM</w:t>
            </w:r>
          </w:p>
        </w:tc>
        <w:tc>
          <w:tcPr>
            <w:tcW w:w="1031" w:type="dxa"/>
            <w:gridSpan w:val="2"/>
            <w:vAlign w:val="center"/>
          </w:tcPr>
          <w:p w:rsidR="005F7C35" w:rsidRPr="00E44BE9" w:rsidP="005F7C35" w14:paraId="6993C3F1"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04" w:type="dxa"/>
            <w:gridSpan w:val="2"/>
            <w:vAlign w:val="center"/>
          </w:tcPr>
          <w:p w:rsidR="005F7C35" w:rsidRPr="00E44BE9" w:rsidP="005F7C35" w14:paraId="64D0F01B"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44" w:type="dxa"/>
            <w:vAlign w:val="center"/>
          </w:tcPr>
          <w:p w:rsidR="005F7C35" w:rsidRPr="00E44BE9" w:rsidP="005F7C35" w14:paraId="3E9829CE"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r>
      <w:tr w14:paraId="5DF3798C" w14:textId="77777777" w:rsidTr="0082674D">
        <w:tblPrEx>
          <w:tblW w:w="9648" w:type="dxa"/>
          <w:tblLook w:val="04A0"/>
        </w:tblPrEx>
        <w:trPr>
          <w:gridAfter w:val="1"/>
          <w:wAfter w:w="28" w:type="dxa"/>
        </w:trPr>
        <w:tc>
          <w:tcPr>
            <w:tcW w:w="2071" w:type="dxa"/>
            <w:vAlign w:val="center"/>
          </w:tcPr>
          <w:p w:rsidR="005F7C35" w:rsidRPr="0073778F" w:rsidP="005F7C35" w14:paraId="08105ECD" w14:textId="77777777">
            <w:pPr>
              <w:jc w:val="center"/>
              <w:rPr>
                <w:rFonts w:ascii="Times New Roman" w:hAnsi="Times New Roman" w:cs="Times New Roman"/>
                <w:sz w:val="24"/>
                <w:szCs w:val="24"/>
              </w:rPr>
            </w:pPr>
            <w:r w:rsidRPr="0073778F">
              <w:rPr>
                <w:rFonts w:ascii="Times New Roman" w:hAnsi="Times New Roman" w:cs="Times New Roman"/>
                <w:sz w:val="24"/>
                <w:szCs w:val="24"/>
              </w:rPr>
              <w:t>432-432,15 МГц</w:t>
            </w:r>
          </w:p>
        </w:tc>
        <w:tc>
          <w:tcPr>
            <w:tcW w:w="1731" w:type="dxa"/>
          </w:tcPr>
          <w:p w:rsidR="005F7C35" w:rsidP="005F7C35" w14:paraId="77119E89"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79FBD338" w14:textId="77777777">
            <w:pPr>
              <w:jc w:val="center"/>
              <w:rPr>
                <w:rFonts w:ascii="Times New Roman" w:hAnsi="Times New Roman" w:cs="Times New Roman"/>
                <w:sz w:val="24"/>
                <w:szCs w:val="24"/>
              </w:rPr>
            </w:pPr>
            <w:r w:rsidRPr="00E44BE9">
              <w:rPr>
                <w:rFonts w:ascii="Times New Roman" w:hAnsi="Times New Roman" w:cs="Times New Roman"/>
                <w:sz w:val="24"/>
                <w:szCs w:val="24"/>
              </w:rPr>
              <w:t>CW</w:t>
            </w:r>
          </w:p>
        </w:tc>
        <w:tc>
          <w:tcPr>
            <w:tcW w:w="1031" w:type="dxa"/>
            <w:gridSpan w:val="2"/>
            <w:vAlign w:val="center"/>
          </w:tcPr>
          <w:p w:rsidR="005F7C35" w:rsidRPr="00E44BE9" w:rsidP="005F7C35" w14:paraId="4CE30973"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04" w:type="dxa"/>
            <w:gridSpan w:val="2"/>
            <w:vAlign w:val="center"/>
          </w:tcPr>
          <w:p w:rsidR="005F7C35" w:rsidRPr="00E44BE9" w:rsidP="005F7C35" w14:paraId="3CEE4F3A"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44" w:type="dxa"/>
            <w:vAlign w:val="center"/>
          </w:tcPr>
          <w:p w:rsidR="005F7C35" w:rsidRPr="00E44BE9" w:rsidP="005F7C35" w14:paraId="1D6244BB"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3316FBA3" w14:textId="77777777" w:rsidTr="0082674D">
        <w:tblPrEx>
          <w:tblW w:w="9648" w:type="dxa"/>
          <w:tblLook w:val="04A0"/>
        </w:tblPrEx>
        <w:trPr>
          <w:gridAfter w:val="1"/>
          <w:wAfter w:w="28" w:type="dxa"/>
        </w:trPr>
        <w:tc>
          <w:tcPr>
            <w:tcW w:w="2071" w:type="dxa"/>
            <w:vAlign w:val="center"/>
          </w:tcPr>
          <w:p w:rsidR="005F7C35" w:rsidRPr="0073778F" w:rsidP="005F7C35" w14:paraId="608AD1DD" w14:textId="77777777">
            <w:pPr>
              <w:jc w:val="center"/>
              <w:rPr>
                <w:rFonts w:ascii="Times New Roman" w:hAnsi="Times New Roman" w:cs="Times New Roman"/>
                <w:sz w:val="24"/>
                <w:szCs w:val="24"/>
              </w:rPr>
            </w:pPr>
            <w:r w:rsidRPr="0073778F">
              <w:rPr>
                <w:rFonts w:ascii="Times New Roman" w:hAnsi="Times New Roman" w:cs="Times New Roman"/>
                <w:sz w:val="24"/>
                <w:szCs w:val="24"/>
              </w:rPr>
              <w:t>432,15-432,8 МГц</w:t>
            </w:r>
          </w:p>
        </w:tc>
        <w:tc>
          <w:tcPr>
            <w:tcW w:w="1731" w:type="dxa"/>
          </w:tcPr>
          <w:p w:rsidR="005F7C35" w:rsidP="005F7C35" w14:paraId="48A1FB9A"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093E2781"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w:t>
            </w:r>
          </w:p>
        </w:tc>
        <w:tc>
          <w:tcPr>
            <w:tcW w:w="1031" w:type="dxa"/>
            <w:gridSpan w:val="2"/>
            <w:vAlign w:val="center"/>
          </w:tcPr>
          <w:p w:rsidR="005F7C35" w:rsidRPr="00E44BE9" w:rsidP="005F7C35" w14:paraId="307E2A33"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04" w:type="dxa"/>
            <w:gridSpan w:val="2"/>
            <w:vAlign w:val="center"/>
          </w:tcPr>
          <w:p w:rsidR="005F7C35" w:rsidRPr="00E44BE9" w:rsidP="005F7C35" w14:paraId="7325B20D"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44" w:type="dxa"/>
            <w:vAlign w:val="center"/>
          </w:tcPr>
          <w:p w:rsidR="005F7C35" w:rsidRPr="00E44BE9" w:rsidP="005F7C35" w14:paraId="082CA086"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r>
      <w:tr w14:paraId="546130C5" w14:textId="77777777" w:rsidTr="0082674D">
        <w:tblPrEx>
          <w:tblW w:w="9648" w:type="dxa"/>
          <w:tblLook w:val="04A0"/>
        </w:tblPrEx>
        <w:trPr>
          <w:gridAfter w:val="1"/>
          <w:wAfter w:w="28" w:type="dxa"/>
        </w:trPr>
        <w:tc>
          <w:tcPr>
            <w:tcW w:w="2071" w:type="dxa"/>
            <w:vAlign w:val="center"/>
          </w:tcPr>
          <w:p w:rsidR="005F7C35" w:rsidRPr="0073778F" w:rsidP="005F7C35" w14:paraId="13C07695" w14:textId="77777777">
            <w:pPr>
              <w:jc w:val="center"/>
              <w:rPr>
                <w:rFonts w:ascii="Times New Roman" w:hAnsi="Times New Roman" w:cs="Times New Roman"/>
                <w:sz w:val="24"/>
                <w:szCs w:val="24"/>
              </w:rPr>
            </w:pPr>
            <w:r w:rsidRPr="0073778F">
              <w:rPr>
                <w:rFonts w:ascii="Times New Roman" w:hAnsi="Times New Roman" w:cs="Times New Roman"/>
                <w:sz w:val="24"/>
                <w:szCs w:val="24"/>
              </w:rPr>
              <w:t>432,8-432,99 МГц</w:t>
            </w:r>
          </w:p>
        </w:tc>
        <w:tc>
          <w:tcPr>
            <w:tcW w:w="1731" w:type="dxa"/>
          </w:tcPr>
          <w:p w:rsidR="005F7C35" w:rsidP="005F7C35" w14:paraId="5991E7DA"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4D78791A" w14:textId="77777777">
            <w:pPr>
              <w:jc w:val="center"/>
              <w:rPr>
                <w:rFonts w:ascii="Times New Roman" w:hAnsi="Times New Roman" w:cs="Times New Roman"/>
                <w:sz w:val="24"/>
                <w:szCs w:val="24"/>
              </w:rPr>
            </w:pPr>
            <w:r w:rsidRPr="00E44BE9">
              <w:rPr>
                <w:rFonts w:ascii="Times New Roman" w:hAnsi="Times New Roman" w:cs="Times New Roman"/>
                <w:sz w:val="24"/>
                <w:szCs w:val="24"/>
              </w:rPr>
              <w:t>CW</w:t>
            </w:r>
          </w:p>
        </w:tc>
        <w:tc>
          <w:tcPr>
            <w:tcW w:w="1031" w:type="dxa"/>
            <w:gridSpan w:val="2"/>
            <w:vAlign w:val="center"/>
          </w:tcPr>
          <w:p w:rsidR="005F7C35" w:rsidRPr="00E44BE9" w:rsidP="005F7C35" w14:paraId="21CAAB4C"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04" w:type="dxa"/>
            <w:gridSpan w:val="2"/>
            <w:vAlign w:val="center"/>
          </w:tcPr>
          <w:p w:rsidR="005F7C35" w:rsidRPr="00E44BE9" w:rsidP="005F7C35" w14:paraId="771A35B5"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44" w:type="dxa"/>
            <w:vAlign w:val="center"/>
          </w:tcPr>
          <w:p w:rsidR="005F7C35" w:rsidRPr="00E44BE9" w:rsidP="005F7C35" w14:paraId="438B5C50"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473E7BF7" w14:textId="77777777" w:rsidTr="0082674D">
        <w:tblPrEx>
          <w:tblW w:w="9648" w:type="dxa"/>
          <w:tblLook w:val="04A0"/>
        </w:tblPrEx>
        <w:trPr>
          <w:gridAfter w:val="1"/>
          <w:wAfter w:w="28" w:type="dxa"/>
        </w:trPr>
        <w:tc>
          <w:tcPr>
            <w:tcW w:w="2071" w:type="dxa"/>
            <w:vAlign w:val="center"/>
          </w:tcPr>
          <w:p w:rsidR="005F7C35" w:rsidRPr="0073778F" w:rsidP="005F7C35" w14:paraId="2F98C8E3" w14:textId="77777777">
            <w:pPr>
              <w:jc w:val="center"/>
              <w:rPr>
                <w:rFonts w:ascii="Times New Roman" w:hAnsi="Times New Roman" w:cs="Times New Roman"/>
                <w:sz w:val="24"/>
                <w:szCs w:val="24"/>
              </w:rPr>
            </w:pPr>
            <w:r w:rsidRPr="0073778F">
              <w:rPr>
                <w:rFonts w:ascii="Times New Roman" w:hAnsi="Times New Roman" w:cs="Times New Roman"/>
                <w:sz w:val="24"/>
                <w:szCs w:val="24"/>
              </w:rPr>
              <w:t>432,99-433,6 МГц</w:t>
            </w:r>
          </w:p>
        </w:tc>
        <w:tc>
          <w:tcPr>
            <w:tcW w:w="1731" w:type="dxa"/>
          </w:tcPr>
          <w:p w:rsidR="005F7C35" w:rsidP="005F7C35" w14:paraId="135F85B5"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5299310B" w14:textId="77777777">
            <w:pPr>
              <w:jc w:val="center"/>
              <w:rPr>
                <w:rFonts w:ascii="Times New Roman" w:hAnsi="Times New Roman" w:cs="Times New Roman"/>
                <w:sz w:val="24"/>
                <w:szCs w:val="24"/>
              </w:rPr>
            </w:pPr>
            <w:r w:rsidRPr="00E44BE9">
              <w:rPr>
                <w:rFonts w:ascii="Times New Roman" w:hAnsi="Times New Roman" w:cs="Times New Roman"/>
                <w:sz w:val="24"/>
                <w:szCs w:val="24"/>
              </w:rPr>
              <w:t>FM</w:t>
            </w:r>
          </w:p>
        </w:tc>
        <w:tc>
          <w:tcPr>
            <w:tcW w:w="1031" w:type="dxa"/>
            <w:gridSpan w:val="2"/>
            <w:vAlign w:val="center"/>
          </w:tcPr>
          <w:p w:rsidR="005F7C35" w:rsidRPr="00E44BE9" w:rsidP="005F7C35" w14:paraId="59FB46FD"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04" w:type="dxa"/>
            <w:gridSpan w:val="2"/>
            <w:vAlign w:val="center"/>
          </w:tcPr>
          <w:p w:rsidR="005F7C35" w:rsidRPr="00E44BE9" w:rsidP="005F7C35" w14:paraId="17DF4981"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44" w:type="dxa"/>
            <w:vAlign w:val="center"/>
          </w:tcPr>
          <w:p w:rsidR="005F7C35" w:rsidRPr="00E44BE9" w:rsidP="005F7C35" w14:paraId="6C139B6C"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r>
      <w:tr w14:paraId="6C395270" w14:textId="77777777" w:rsidTr="0082674D">
        <w:tblPrEx>
          <w:tblW w:w="9648" w:type="dxa"/>
          <w:tblLook w:val="04A0"/>
        </w:tblPrEx>
        <w:trPr>
          <w:gridAfter w:val="1"/>
          <w:wAfter w:w="28" w:type="dxa"/>
        </w:trPr>
        <w:tc>
          <w:tcPr>
            <w:tcW w:w="2071" w:type="dxa"/>
            <w:vAlign w:val="center"/>
          </w:tcPr>
          <w:p w:rsidR="005F7C35" w:rsidRPr="0073778F" w:rsidP="005F7C35" w14:paraId="432684C7" w14:textId="77777777">
            <w:pPr>
              <w:jc w:val="center"/>
              <w:rPr>
                <w:rFonts w:ascii="Times New Roman" w:hAnsi="Times New Roman" w:cs="Times New Roman"/>
                <w:sz w:val="24"/>
                <w:szCs w:val="24"/>
              </w:rPr>
            </w:pPr>
            <w:r w:rsidRPr="0073778F">
              <w:rPr>
                <w:rFonts w:ascii="Times New Roman" w:hAnsi="Times New Roman" w:cs="Times New Roman"/>
                <w:sz w:val="24"/>
                <w:szCs w:val="24"/>
              </w:rPr>
              <w:t>433,6-434 МГц</w:t>
            </w:r>
          </w:p>
        </w:tc>
        <w:tc>
          <w:tcPr>
            <w:tcW w:w="1731" w:type="dxa"/>
          </w:tcPr>
          <w:p w:rsidR="005F7C35" w:rsidP="005F7C35" w14:paraId="37C09C29"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DB3985" w:rsidP="005F7C35" w14:paraId="7333B0E0" w14:textId="77777777">
            <w:pPr>
              <w:jc w:val="center"/>
              <w:rPr>
                <w:rFonts w:ascii="Times New Roman" w:hAnsi="Times New Roman" w:cs="Times New Roman"/>
                <w:sz w:val="24"/>
                <w:szCs w:val="24"/>
                <w:lang w:val="en-US"/>
              </w:rPr>
            </w:pPr>
            <w:r w:rsidRPr="00DB3985">
              <w:rPr>
                <w:rFonts w:ascii="Times New Roman" w:hAnsi="Times New Roman" w:cs="Times New Roman"/>
                <w:sz w:val="24"/>
                <w:szCs w:val="24"/>
                <w:lang w:val="en-US"/>
              </w:rPr>
              <w:t>CW, DIGITAL, SSB, SSTV, AM, FM</w:t>
            </w:r>
          </w:p>
        </w:tc>
        <w:tc>
          <w:tcPr>
            <w:tcW w:w="1031" w:type="dxa"/>
            <w:gridSpan w:val="2"/>
            <w:vAlign w:val="center"/>
          </w:tcPr>
          <w:p w:rsidR="005F7C35" w:rsidRPr="00E44BE9" w:rsidP="005F7C35" w14:paraId="2115755E"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04" w:type="dxa"/>
            <w:gridSpan w:val="2"/>
            <w:vAlign w:val="center"/>
          </w:tcPr>
          <w:p w:rsidR="005F7C35" w:rsidRPr="00E44BE9" w:rsidP="005F7C35" w14:paraId="4F445184"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44" w:type="dxa"/>
            <w:vAlign w:val="center"/>
          </w:tcPr>
          <w:p w:rsidR="005F7C35" w:rsidRPr="00E44BE9" w:rsidP="005F7C35" w14:paraId="0AF821E7"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r>
      <w:tr w14:paraId="254417E9" w14:textId="77777777" w:rsidTr="0082674D">
        <w:tblPrEx>
          <w:tblW w:w="9648" w:type="dxa"/>
          <w:tblLook w:val="04A0"/>
        </w:tblPrEx>
        <w:trPr>
          <w:gridAfter w:val="1"/>
          <w:wAfter w:w="28" w:type="dxa"/>
        </w:trPr>
        <w:tc>
          <w:tcPr>
            <w:tcW w:w="2071" w:type="dxa"/>
            <w:vAlign w:val="center"/>
          </w:tcPr>
          <w:p w:rsidR="005F7C35" w:rsidRPr="0073778F" w:rsidP="005F7C35" w14:paraId="6E1C8361" w14:textId="77777777">
            <w:pPr>
              <w:jc w:val="center"/>
              <w:rPr>
                <w:rFonts w:ascii="Times New Roman" w:hAnsi="Times New Roman" w:cs="Times New Roman"/>
                <w:sz w:val="24"/>
                <w:szCs w:val="24"/>
              </w:rPr>
            </w:pPr>
            <w:r w:rsidRPr="0073778F">
              <w:rPr>
                <w:rFonts w:ascii="Times New Roman" w:hAnsi="Times New Roman" w:cs="Times New Roman"/>
                <w:sz w:val="24"/>
                <w:szCs w:val="24"/>
              </w:rPr>
              <w:t>434-435,981 МГц</w:t>
            </w:r>
          </w:p>
        </w:tc>
        <w:tc>
          <w:tcPr>
            <w:tcW w:w="1731" w:type="dxa"/>
          </w:tcPr>
          <w:p w:rsidR="005F7C35" w:rsidP="005F7C35" w14:paraId="56E90145"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43E29699" w14:textId="77777777">
            <w:pPr>
              <w:jc w:val="center"/>
              <w:rPr>
                <w:rFonts w:ascii="Times New Roman" w:hAnsi="Times New Roman" w:cs="Times New Roman"/>
                <w:sz w:val="24"/>
                <w:szCs w:val="24"/>
              </w:rPr>
            </w:pPr>
            <w:r w:rsidRPr="00E44BE9">
              <w:rPr>
                <w:rFonts w:ascii="Times New Roman" w:hAnsi="Times New Roman" w:cs="Times New Roman"/>
                <w:sz w:val="24"/>
                <w:szCs w:val="24"/>
              </w:rPr>
              <w:t>ATV</w:t>
            </w:r>
          </w:p>
        </w:tc>
        <w:tc>
          <w:tcPr>
            <w:tcW w:w="1031" w:type="dxa"/>
            <w:gridSpan w:val="2"/>
            <w:vAlign w:val="center"/>
          </w:tcPr>
          <w:p w:rsidR="005F7C35" w:rsidRPr="00E44BE9" w:rsidP="005F7C35" w14:paraId="66B83FF3"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04" w:type="dxa"/>
            <w:gridSpan w:val="2"/>
            <w:vAlign w:val="center"/>
          </w:tcPr>
          <w:p w:rsidR="005F7C35" w:rsidRPr="00E44BE9" w:rsidP="005F7C35" w14:paraId="457A3B59"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44" w:type="dxa"/>
            <w:vAlign w:val="center"/>
          </w:tcPr>
          <w:p w:rsidR="005F7C35" w:rsidRPr="00E44BE9" w:rsidP="005F7C35" w14:paraId="7D4398A6"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r>
      <w:tr w14:paraId="21ADA6D7" w14:textId="77777777" w:rsidTr="0082674D">
        <w:tblPrEx>
          <w:tblW w:w="9648" w:type="dxa"/>
          <w:tblLook w:val="04A0"/>
        </w:tblPrEx>
        <w:trPr>
          <w:gridAfter w:val="1"/>
          <w:wAfter w:w="28" w:type="dxa"/>
        </w:trPr>
        <w:tc>
          <w:tcPr>
            <w:tcW w:w="2071" w:type="dxa"/>
            <w:vAlign w:val="center"/>
          </w:tcPr>
          <w:p w:rsidR="005F7C35" w:rsidRPr="0073778F" w:rsidP="005F7C35" w14:paraId="40560602" w14:textId="77777777">
            <w:pPr>
              <w:jc w:val="center"/>
              <w:rPr>
                <w:rFonts w:ascii="Times New Roman" w:hAnsi="Times New Roman" w:cs="Times New Roman"/>
                <w:sz w:val="24"/>
                <w:szCs w:val="24"/>
              </w:rPr>
            </w:pPr>
            <w:r w:rsidRPr="0073778F">
              <w:rPr>
                <w:rFonts w:ascii="Times New Roman" w:hAnsi="Times New Roman" w:cs="Times New Roman"/>
                <w:sz w:val="24"/>
                <w:szCs w:val="24"/>
              </w:rPr>
              <w:t>435,981-440 МГц</w:t>
            </w:r>
          </w:p>
        </w:tc>
        <w:tc>
          <w:tcPr>
            <w:tcW w:w="1731" w:type="dxa"/>
          </w:tcPr>
          <w:p w:rsidR="005F7C35" w:rsidP="005F7C35" w14:paraId="3F3155B1"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DB3985" w:rsidP="005F7C35" w14:paraId="62B12E68" w14:textId="77777777">
            <w:pPr>
              <w:jc w:val="center"/>
              <w:rPr>
                <w:rFonts w:ascii="Times New Roman" w:hAnsi="Times New Roman" w:cs="Times New Roman"/>
                <w:sz w:val="24"/>
                <w:szCs w:val="24"/>
                <w:lang w:val="en-US"/>
              </w:rPr>
            </w:pPr>
            <w:r w:rsidRPr="00DB3985">
              <w:rPr>
                <w:rFonts w:ascii="Times New Roman" w:hAnsi="Times New Roman" w:cs="Times New Roman"/>
                <w:sz w:val="24"/>
                <w:szCs w:val="24"/>
                <w:lang w:val="en-US"/>
              </w:rPr>
              <w:t>CW, DIGITAL, SSB, ATV, AM, FM</w:t>
            </w:r>
          </w:p>
        </w:tc>
        <w:tc>
          <w:tcPr>
            <w:tcW w:w="1031" w:type="dxa"/>
            <w:gridSpan w:val="2"/>
            <w:vAlign w:val="center"/>
          </w:tcPr>
          <w:p w:rsidR="005F7C35" w:rsidRPr="00E44BE9" w:rsidP="005F7C35" w14:paraId="424E3415"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04" w:type="dxa"/>
            <w:gridSpan w:val="2"/>
            <w:vAlign w:val="center"/>
          </w:tcPr>
          <w:p w:rsidR="005F7C35" w:rsidRPr="00E44BE9" w:rsidP="005F7C35" w14:paraId="4D30DD79"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44" w:type="dxa"/>
            <w:vAlign w:val="center"/>
          </w:tcPr>
          <w:p w:rsidR="005F7C35" w:rsidRPr="00E44BE9" w:rsidP="005F7C35" w14:paraId="66AD4E9C"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r>
      <w:tr w14:paraId="2E45C296" w14:textId="77777777" w:rsidTr="0082674D">
        <w:tblPrEx>
          <w:tblW w:w="9648" w:type="dxa"/>
          <w:tblLook w:val="04A0"/>
        </w:tblPrEx>
        <w:tc>
          <w:tcPr>
            <w:tcW w:w="2071" w:type="dxa"/>
            <w:vAlign w:val="center"/>
          </w:tcPr>
          <w:p w:rsidR="005F7C35" w:rsidRPr="0073778F" w:rsidP="005F7C35" w14:paraId="1DE65CBA" w14:textId="77777777">
            <w:pPr>
              <w:jc w:val="center"/>
              <w:rPr>
                <w:rFonts w:ascii="Times New Roman" w:hAnsi="Times New Roman" w:cs="Times New Roman"/>
                <w:sz w:val="24"/>
                <w:szCs w:val="24"/>
              </w:rPr>
            </w:pPr>
            <w:r w:rsidRPr="0073778F">
              <w:rPr>
                <w:rFonts w:ascii="Times New Roman" w:hAnsi="Times New Roman" w:cs="Times New Roman"/>
                <w:sz w:val="24"/>
                <w:szCs w:val="24"/>
              </w:rPr>
              <w:t>УВЧ</w:t>
            </w:r>
          </w:p>
        </w:tc>
        <w:tc>
          <w:tcPr>
            <w:tcW w:w="7577" w:type="dxa"/>
            <w:gridSpan w:val="8"/>
          </w:tcPr>
          <w:p w:rsidR="005F7C35" w:rsidP="005F7C35" w14:paraId="297FFE26" w14:textId="77777777">
            <w:pPr>
              <w:jc w:val="center"/>
              <w:rPr>
                <w:rFonts w:ascii="Times New Roman" w:hAnsi="Times New Roman" w:cs="Times New Roman"/>
                <w:sz w:val="24"/>
                <w:szCs w:val="24"/>
              </w:rPr>
            </w:pPr>
            <w:r>
              <w:rPr>
                <w:rFonts w:ascii="Times New Roman" w:hAnsi="Times New Roman" w:cs="Times New Roman"/>
                <w:sz w:val="24"/>
                <w:szCs w:val="24"/>
              </w:rPr>
              <w:t>Около 23 см</w:t>
            </w:r>
          </w:p>
        </w:tc>
      </w:tr>
      <w:tr w14:paraId="018D8567" w14:textId="77777777" w:rsidTr="0082674D">
        <w:tblPrEx>
          <w:tblW w:w="9648" w:type="dxa"/>
          <w:tblLook w:val="04A0"/>
        </w:tblPrEx>
        <w:trPr>
          <w:gridAfter w:val="1"/>
          <w:wAfter w:w="28" w:type="dxa"/>
        </w:trPr>
        <w:tc>
          <w:tcPr>
            <w:tcW w:w="2071" w:type="dxa"/>
            <w:vAlign w:val="center"/>
          </w:tcPr>
          <w:p w:rsidR="005F7C35" w:rsidRPr="0073778F" w:rsidP="005F7C35" w14:paraId="4546B29C" w14:textId="77777777">
            <w:pPr>
              <w:jc w:val="center"/>
              <w:rPr>
                <w:rFonts w:ascii="Times New Roman" w:hAnsi="Times New Roman" w:cs="Times New Roman"/>
                <w:sz w:val="24"/>
                <w:szCs w:val="24"/>
              </w:rPr>
            </w:pPr>
            <w:r w:rsidRPr="0073778F">
              <w:rPr>
                <w:rFonts w:ascii="Times New Roman" w:hAnsi="Times New Roman" w:cs="Times New Roman"/>
                <w:sz w:val="24"/>
                <w:szCs w:val="24"/>
              </w:rPr>
              <w:t>1240-1300 МГц</w:t>
            </w:r>
          </w:p>
        </w:tc>
        <w:tc>
          <w:tcPr>
            <w:tcW w:w="1731" w:type="dxa"/>
          </w:tcPr>
          <w:p w:rsidR="005F7C35" w:rsidP="005F7C35" w14:paraId="443ED467" w14:textId="77777777">
            <w:pPr>
              <w:jc w:val="center"/>
              <w:rPr>
                <w:rFonts w:ascii="Times New Roman" w:hAnsi="Times New Roman" w:cs="Times New Roman"/>
                <w:sz w:val="24"/>
                <w:szCs w:val="24"/>
              </w:rPr>
            </w:pPr>
            <w:r>
              <w:rPr>
                <w:rFonts w:ascii="Times New Roman" w:hAnsi="Times New Roman" w:cs="Times New Roman"/>
                <w:sz w:val="24"/>
                <w:szCs w:val="24"/>
              </w:rPr>
              <w:t>Вторичной</w:t>
            </w:r>
          </w:p>
        </w:tc>
        <w:tc>
          <w:tcPr>
            <w:tcW w:w="3139" w:type="dxa"/>
            <w:vAlign w:val="center"/>
          </w:tcPr>
          <w:p w:rsidR="005F7C35" w:rsidRPr="00E44BE9" w:rsidP="005F7C35" w14:paraId="39674311"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 FM</w:t>
            </w:r>
          </w:p>
        </w:tc>
        <w:tc>
          <w:tcPr>
            <w:tcW w:w="1031" w:type="dxa"/>
            <w:gridSpan w:val="2"/>
            <w:vAlign w:val="center"/>
          </w:tcPr>
          <w:p w:rsidR="005F7C35" w:rsidRPr="00E44BE9" w:rsidP="005F7C35" w14:paraId="4984C03D" w14:textId="77777777">
            <w:pPr>
              <w:jc w:val="center"/>
              <w:rPr>
                <w:rFonts w:ascii="Times New Roman" w:hAnsi="Times New Roman" w:cs="Times New Roman"/>
                <w:sz w:val="24"/>
                <w:szCs w:val="24"/>
              </w:rPr>
            </w:pPr>
            <w:r w:rsidRPr="00E44BE9">
              <w:rPr>
                <w:rFonts w:ascii="Times New Roman" w:hAnsi="Times New Roman" w:cs="Times New Roman"/>
                <w:sz w:val="24"/>
                <w:szCs w:val="24"/>
              </w:rPr>
              <w:t>50</w:t>
            </w:r>
          </w:p>
        </w:tc>
        <w:tc>
          <w:tcPr>
            <w:tcW w:w="804" w:type="dxa"/>
            <w:gridSpan w:val="2"/>
            <w:vAlign w:val="center"/>
          </w:tcPr>
          <w:p w:rsidR="005F7C35" w:rsidRPr="00E44BE9" w:rsidP="005F7C35" w14:paraId="04CFAE91" w14:textId="77777777">
            <w:pPr>
              <w:jc w:val="center"/>
              <w:rPr>
                <w:rFonts w:ascii="Times New Roman" w:hAnsi="Times New Roman" w:cs="Times New Roman"/>
                <w:sz w:val="24"/>
                <w:szCs w:val="24"/>
              </w:rPr>
            </w:pPr>
            <w:r w:rsidRPr="00E44BE9">
              <w:rPr>
                <w:rFonts w:ascii="Times New Roman" w:hAnsi="Times New Roman" w:cs="Times New Roman"/>
                <w:sz w:val="24"/>
                <w:szCs w:val="24"/>
              </w:rPr>
              <w:t>10</w:t>
            </w:r>
          </w:p>
        </w:tc>
        <w:tc>
          <w:tcPr>
            <w:tcW w:w="844" w:type="dxa"/>
            <w:vAlign w:val="center"/>
          </w:tcPr>
          <w:p w:rsidR="005F7C35" w:rsidRPr="00E44BE9" w:rsidP="005F7C35" w14:paraId="2E68B250"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42ED0FC8" w14:textId="77777777" w:rsidTr="0082674D">
        <w:tblPrEx>
          <w:tblW w:w="9648" w:type="dxa"/>
          <w:tblLook w:val="04A0"/>
        </w:tblPrEx>
        <w:tc>
          <w:tcPr>
            <w:tcW w:w="2071" w:type="dxa"/>
            <w:vAlign w:val="center"/>
          </w:tcPr>
          <w:p w:rsidR="005F7C35" w:rsidRPr="0073778F" w:rsidP="005F7C35" w14:paraId="2D4367D5" w14:textId="77777777">
            <w:pPr>
              <w:jc w:val="center"/>
              <w:rPr>
                <w:rFonts w:ascii="Times New Roman" w:hAnsi="Times New Roman" w:cs="Times New Roman"/>
                <w:sz w:val="24"/>
                <w:szCs w:val="24"/>
              </w:rPr>
            </w:pPr>
            <w:r w:rsidRPr="0073778F">
              <w:rPr>
                <w:rFonts w:ascii="Times New Roman" w:hAnsi="Times New Roman" w:cs="Times New Roman"/>
                <w:sz w:val="24"/>
                <w:szCs w:val="24"/>
              </w:rPr>
              <w:t>УВЧ</w:t>
            </w:r>
          </w:p>
        </w:tc>
        <w:tc>
          <w:tcPr>
            <w:tcW w:w="7577" w:type="dxa"/>
            <w:gridSpan w:val="8"/>
          </w:tcPr>
          <w:p w:rsidR="005F7C35" w:rsidP="005F7C35" w14:paraId="0DF31EB0" w14:textId="77777777">
            <w:pPr>
              <w:jc w:val="center"/>
              <w:rPr>
                <w:rFonts w:ascii="Times New Roman" w:hAnsi="Times New Roman" w:cs="Times New Roman"/>
                <w:sz w:val="24"/>
                <w:szCs w:val="24"/>
              </w:rPr>
            </w:pPr>
            <w:r>
              <w:rPr>
                <w:rFonts w:ascii="Times New Roman" w:hAnsi="Times New Roman" w:cs="Times New Roman"/>
                <w:sz w:val="24"/>
                <w:szCs w:val="24"/>
              </w:rPr>
              <w:t>Около 13 см</w:t>
            </w:r>
          </w:p>
        </w:tc>
      </w:tr>
      <w:tr w14:paraId="11529C1B" w14:textId="77777777" w:rsidTr="0082674D">
        <w:tblPrEx>
          <w:tblW w:w="9648" w:type="dxa"/>
          <w:tblLook w:val="04A0"/>
        </w:tblPrEx>
        <w:trPr>
          <w:gridAfter w:val="1"/>
          <w:wAfter w:w="28" w:type="dxa"/>
        </w:trPr>
        <w:tc>
          <w:tcPr>
            <w:tcW w:w="2071" w:type="dxa"/>
            <w:vAlign w:val="center"/>
          </w:tcPr>
          <w:p w:rsidR="005F7C35" w:rsidRPr="0073778F" w:rsidP="005F7C35" w14:paraId="1B833294" w14:textId="77777777">
            <w:pPr>
              <w:jc w:val="center"/>
              <w:rPr>
                <w:rFonts w:ascii="Times New Roman" w:hAnsi="Times New Roman" w:cs="Times New Roman"/>
                <w:sz w:val="24"/>
                <w:szCs w:val="24"/>
              </w:rPr>
            </w:pPr>
            <w:r w:rsidRPr="0073778F">
              <w:rPr>
                <w:rFonts w:ascii="Times New Roman" w:hAnsi="Times New Roman" w:cs="Times New Roman"/>
                <w:sz w:val="24"/>
                <w:szCs w:val="24"/>
              </w:rPr>
              <w:t>2300-2450 МГц</w:t>
            </w:r>
          </w:p>
        </w:tc>
        <w:tc>
          <w:tcPr>
            <w:tcW w:w="1731" w:type="dxa"/>
          </w:tcPr>
          <w:p w:rsidR="005F7C35" w:rsidP="005F7C35" w14:paraId="13381B81" w14:textId="77777777">
            <w:pPr>
              <w:jc w:val="center"/>
              <w:rPr>
                <w:rFonts w:ascii="Times New Roman" w:hAnsi="Times New Roman" w:cs="Times New Roman"/>
                <w:sz w:val="24"/>
                <w:szCs w:val="24"/>
              </w:rPr>
            </w:pPr>
            <w:r>
              <w:rPr>
                <w:rFonts w:ascii="Times New Roman" w:hAnsi="Times New Roman" w:cs="Times New Roman"/>
                <w:sz w:val="24"/>
                <w:szCs w:val="24"/>
              </w:rPr>
              <w:t>Вторичной</w:t>
            </w:r>
          </w:p>
        </w:tc>
        <w:tc>
          <w:tcPr>
            <w:tcW w:w="3139" w:type="dxa"/>
            <w:vAlign w:val="center"/>
          </w:tcPr>
          <w:p w:rsidR="005F7C35" w:rsidRPr="00E44BE9" w:rsidP="005F7C35" w14:paraId="6A83DF21"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 FM</w:t>
            </w:r>
          </w:p>
        </w:tc>
        <w:tc>
          <w:tcPr>
            <w:tcW w:w="1031" w:type="dxa"/>
            <w:gridSpan w:val="2"/>
            <w:vAlign w:val="center"/>
          </w:tcPr>
          <w:p w:rsidR="005F7C35" w:rsidRPr="00E44BE9" w:rsidP="005F7C35" w14:paraId="6013E8D3"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04" w:type="dxa"/>
            <w:gridSpan w:val="2"/>
            <w:vAlign w:val="center"/>
          </w:tcPr>
          <w:p w:rsidR="005F7C35" w:rsidRPr="00E44BE9" w:rsidP="005F7C35" w14:paraId="76D7DFCF"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44" w:type="dxa"/>
            <w:vAlign w:val="center"/>
          </w:tcPr>
          <w:p w:rsidR="005F7C35" w:rsidRPr="00E44BE9" w:rsidP="005F7C35" w14:paraId="52B1FD63"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5F12F08B" w14:textId="77777777" w:rsidTr="0082674D">
        <w:tblPrEx>
          <w:tblW w:w="9648" w:type="dxa"/>
          <w:tblLook w:val="04A0"/>
        </w:tblPrEx>
        <w:tc>
          <w:tcPr>
            <w:tcW w:w="2071" w:type="dxa"/>
            <w:vAlign w:val="center"/>
          </w:tcPr>
          <w:p w:rsidR="005F7C35" w:rsidRPr="0073778F" w:rsidP="005F7C35" w14:paraId="293B62D2" w14:textId="77777777">
            <w:pPr>
              <w:jc w:val="center"/>
              <w:rPr>
                <w:rFonts w:ascii="Times New Roman" w:hAnsi="Times New Roman" w:cs="Times New Roman"/>
                <w:sz w:val="24"/>
                <w:szCs w:val="24"/>
              </w:rPr>
            </w:pPr>
            <w:r w:rsidRPr="0073778F">
              <w:rPr>
                <w:rFonts w:ascii="Times New Roman" w:hAnsi="Times New Roman" w:cs="Times New Roman"/>
                <w:sz w:val="24"/>
                <w:szCs w:val="24"/>
              </w:rPr>
              <w:t>СВЧ</w:t>
            </w:r>
          </w:p>
        </w:tc>
        <w:tc>
          <w:tcPr>
            <w:tcW w:w="7577" w:type="dxa"/>
            <w:gridSpan w:val="8"/>
          </w:tcPr>
          <w:p w:rsidR="005F7C35" w:rsidP="005F7C35" w14:paraId="664ACFCE" w14:textId="77777777">
            <w:pPr>
              <w:jc w:val="center"/>
              <w:rPr>
                <w:rFonts w:ascii="Times New Roman" w:hAnsi="Times New Roman" w:cs="Times New Roman"/>
                <w:sz w:val="24"/>
                <w:szCs w:val="24"/>
              </w:rPr>
            </w:pPr>
            <w:r>
              <w:rPr>
                <w:rFonts w:ascii="Times New Roman" w:hAnsi="Times New Roman" w:cs="Times New Roman"/>
                <w:sz w:val="24"/>
                <w:szCs w:val="24"/>
              </w:rPr>
              <w:t>Около 5 см</w:t>
            </w:r>
          </w:p>
        </w:tc>
      </w:tr>
      <w:tr w14:paraId="24F47C57" w14:textId="77777777" w:rsidTr="0082674D">
        <w:tblPrEx>
          <w:tblW w:w="9648" w:type="dxa"/>
          <w:tblLook w:val="04A0"/>
        </w:tblPrEx>
        <w:trPr>
          <w:gridAfter w:val="1"/>
          <w:wAfter w:w="28" w:type="dxa"/>
        </w:trPr>
        <w:tc>
          <w:tcPr>
            <w:tcW w:w="2071" w:type="dxa"/>
            <w:vAlign w:val="center"/>
          </w:tcPr>
          <w:p w:rsidR="005F7C35" w:rsidRPr="0073778F" w:rsidP="005F7C35" w14:paraId="74A2F51C" w14:textId="77777777">
            <w:pPr>
              <w:jc w:val="center"/>
              <w:rPr>
                <w:rFonts w:ascii="Times New Roman" w:hAnsi="Times New Roman" w:cs="Times New Roman"/>
                <w:sz w:val="24"/>
                <w:szCs w:val="24"/>
              </w:rPr>
            </w:pPr>
            <w:r w:rsidRPr="0073778F">
              <w:rPr>
                <w:rFonts w:ascii="Times New Roman" w:hAnsi="Times New Roman" w:cs="Times New Roman"/>
                <w:sz w:val="24"/>
                <w:szCs w:val="24"/>
              </w:rPr>
              <w:t>5650-5850 МГц</w:t>
            </w:r>
          </w:p>
        </w:tc>
        <w:tc>
          <w:tcPr>
            <w:tcW w:w="1731" w:type="dxa"/>
          </w:tcPr>
          <w:p w:rsidR="005F7C35" w:rsidP="005F7C35" w14:paraId="2AA2339A" w14:textId="77777777">
            <w:pPr>
              <w:jc w:val="center"/>
              <w:rPr>
                <w:rFonts w:ascii="Times New Roman" w:hAnsi="Times New Roman" w:cs="Times New Roman"/>
                <w:sz w:val="24"/>
                <w:szCs w:val="24"/>
              </w:rPr>
            </w:pPr>
            <w:r>
              <w:rPr>
                <w:rFonts w:ascii="Times New Roman" w:hAnsi="Times New Roman" w:cs="Times New Roman"/>
                <w:sz w:val="24"/>
                <w:szCs w:val="24"/>
              </w:rPr>
              <w:t>Вторичной</w:t>
            </w:r>
          </w:p>
        </w:tc>
        <w:tc>
          <w:tcPr>
            <w:tcW w:w="3139" w:type="dxa"/>
            <w:vAlign w:val="center"/>
          </w:tcPr>
          <w:p w:rsidR="005F7C35" w:rsidRPr="00E44BE9" w:rsidP="005F7C35" w14:paraId="2BA25B4F"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 FM</w:t>
            </w:r>
          </w:p>
        </w:tc>
        <w:tc>
          <w:tcPr>
            <w:tcW w:w="1031" w:type="dxa"/>
            <w:gridSpan w:val="2"/>
            <w:vAlign w:val="center"/>
          </w:tcPr>
          <w:p w:rsidR="005F7C35" w:rsidRPr="00E44BE9" w:rsidP="005F7C35" w14:paraId="0E95C0AA"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04" w:type="dxa"/>
            <w:gridSpan w:val="2"/>
            <w:vAlign w:val="center"/>
          </w:tcPr>
          <w:p w:rsidR="005F7C35" w:rsidRPr="00E44BE9" w:rsidP="005F7C35" w14:paraId="220D00DE"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44" w:type="dxa"/>
            <w:vAlign w:val="center"/>
          </w:tcPr>
          <w:p w:rsidR="005F7C35" w:rsidRPr="00E44BE9" w:rsidP="005F7C35" w14:paraId="67E70695"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74FC1F09" w14:textId="77777777" w:rsidTr="0082674D">
        <w:tblPrEx>
          <w:tblW w:w="9648" w:type="dxa"/>
          <w:tblLook w:val="04A0"/>
        </w:tblPrEx>
        <w:tc>
          <w:tcPr>
            <w:tcW w:w="2071" w:type="dxa"/>
            <w:vAlign w:val="center"/>
          </w:tcPr>
          <w:p w:rsidR="005F7C35" w:rsidRPr="0073778F" w:rsidP="005F7C35" w14:paraId="5252D2E5" w14:textId="77777777">
            <w:pPr>
              <w:jc w:val="center"/>
              <w:rPr>
                <w:rFonts w:ascii="Times New Roman" w:hAnsi="Times New Roman" w:cs="Times New Roman"/>
                <w:sz w:val="24"/>
                <w:szCs w:val="24"/>
              </w:rPr>
            </w:pPr>
            <w:r w:rsidRPr="0073778F">
              <w:rPr>
                <w:rFonts w:ascii="Times New Roman" w:hAnsi="Times New Roman" w:cs="Times New Roman"/>
                <w:sz w:val="24"/>
                <w:szCs w:val="24"/>
              </w:rPr>
              <w:t>СВЧ</w:t>
            </w:r>
          </w:p>
        </w:tc>
        <w:tc>
          <w:tcPr>
            <w:tcW w:w="7577" w:type="dxa"/>
            <w:gridSpan w:val="8"/>
          </w:tcPr>
          <w:p w:rsidR="005F7C35" w:rsidP="005F7C35" w14:paraId="4E718B5C" w14:textId="77777777">
            <w:pPr>
              <w:jc w:val="center"/>
              <w:rPr>
                <w:rFonts w:ascii="Times New Roman" w:hAnsi="Times New Roman" w:cs="Times New Roman"/>
                <w:sz w:val="24"/>
                <w:szCs w:val="24"/>
              </w:rPr>
            </w:pPr>
            <w:r>
              <w:rPr>
                <w:rFonts w:ascii="Times New Roman" w:hAnsi="Times New Roman" w:cs="Times New Roman"/>
                <w:sz w:val="24"/>
                <w:szCs w:val="24"/>
              </w:rPr>
              <w:t>Около 3 см</w:t>
            </w:r>
          </w:p>
        </w:tc>
      </w:tr>
      <w:tr w14:paraId="38BC4B02" w14:textId="77777777" w:rsidTr="0082674D">
        <w:tblPrEx>
          <w:tblW w:w="9648" w:type="dxa"/>
          <w:tblLook w:val="04A0"/>
        </w:tblPrEx>
        <w:trPr>
          <w:gridAfter w:val="1"/>
          <w:wAfter w:w="28" w:type="dxa"/>
        </w:trPr>
        <w:tc>
          <w:tcPr>
            <w:tcW w:w="2071" w:type="dxa"/>
            <w:vAlign w:val="center"/>
          </w:tcPr>
          <w:p w:rsidR="005F7C35" w:rsidRPr="0073778F" w:rsidP="005F7C35" w14:paraId="073F9B94" w14:textId="77777777">
            <w:pPr>
              <w:jc w:val="center"/>
              <w:rPr>
                <w:rFonts w:ascii="Times New Roman" w:hAnsi="Times New Roman" w:cs="Times New Roman"/>
                <w:sz w:val="24"/>
                <w:szCs w:val="24"/>
              </w:rPr>
            </w:pPr>
            <w:r w:rsidRPr="0073778F">
              <w:rPr>
                <w:rFonts w:ascii="Times New Roman" w:hAnsi="Times New Roman" w:cs="Times New Roman"/>
                <w:sz w:val="24"/>
                <w:szCs w:val="24"/>
              </w:rPr>
              <w:t>10-10,5 ГГц</w:t>
            </w:r>
          </w:p>
        </w:tc>
        <w:tc>
          <w:tcPr>
            <w:tcW w:w="1731" w:type="dxa"/>
          </w:tcPr>
          <w:p w:rsidR="005F7C35" w:rsidP="005F7C35" w14:paraId="2E402142" w14:textId="77777777">
            <w:pPr>
              <w:jc w:val="center"/>
              <w:rPr>
                <w:rFonts w:ascii="Times New Roman" w:hAnsi="Times New Roman" w:cs="Times New Roman"/>
                <w:sz w:val="24"/>
                <w:szCs w:val="24"/>
              </w:rPr>
            </w:pPr>
            <w:r>
              <w:rPr>
                <w:rFonts w:ascii="Times New Roman" w:hAnsi="Times New Roman" w:cs="Times New Roman"/>
                <w:sz w:val="24"/>
                <w:szCs w:val="24"/>
              </w:rPr>
              <w:t>Вторичной</w:t>
            </w:r>
          </w:p>
        </w:tc>
        <w:tc>
          <w:tcPr>
            <w:tcW w:w="3139" w:type="dxa"/>
            <w:vAlign w:val="center"/>
          </w:tcPr>
          <w:p w:rsidR="005F7C35" w:rsidRPr="00E44BE9" w:rsidP="005F7C35" w14:paraId="6D48A60F"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 FM</w:t>
            </w:r>
          </w:p>
        </w:tc>
        <w:tc>
          <w:tcPr>
            <w:tcW w:w="1031" w:type="dxa"/>
            <w:gridSpan w:val="2"/>
            <w:vAlign w:val="center"/>
          </w:tcPr>
          <w:p w:rsidR="005F7C35" w:rsidRPr="00E44BE9" w:rsidP="005F7C35" w14:paraId="1717796C" w14:textId="77777777">
            <w:pPr>
              <w:jc w:val="center"/>
              <w:rPr>
                <w:rFonts w:ascii="Times New Roman" w:hAnsi="Times New Roman" w:cs="Times New Roman"/>
                <w:sz w:val="24"/>
                <w:szCs w:val="24"/>
              </w:rPr>
            </w:pPr>
            <w:r w:rsidRPr="00E44BE9">
              <w:rPr>
                <w:rFonts w:ascii="Times New Roman" w:hAnsi="Times New Roman" w:cs="Times New Roman"/>
                <w:sz w:val="24"/>
                <w:szCs w:val="24"/>
              </w:rPr>
              <w:t>10</w:t>
            </w:r>
          </w:p>
        </w:tc>
        <w:tc>
          <w:tcPr>
            <w:tcW w:w="804" w:type="dxa"/>
            <w:gridSpan w:val="2"/>
            <w:vAlign w:val="center"/>
          </w:tcPr>
          <w:p w:rsidR="005F7C35" w:rsidRPr="00E44BE9" w:rsidP="005F7C35" w14:paraId="7A99F454"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44" w:type="dxa"/>
            <w:vAlign w:val="center"/>
          </w:tcPr>
          <w:p w:rsidR="005F7C35" w:rsidRPr="00E44BE9" w:rsidP="005F7C35" w14:paraId="7F3F4162"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22C490A6" w14:textId="77777777" w:rsidTr="0082674D">
        <w:tblPrEx>
          <w:tblW w:w="9648" w:type="dxa"/>
          <w:tblLook w:val="04A0"/>
        </w:tblPrEx>
        <w:tc>
          <w:tcPr>
            <w:tcW w:w="2071" w:type="dxa"/>
            <w:vAlign w:val="center"/>
          </w:tcPr>
          <w:p w:rsidR="005F7C35" w:rsidRPr="0073778F" w:rsidP="005F7C35" w14:paraId="2A964FB0" w14:textId="77777777">
            <w:pPr>
              <w:jc w:val="center"/>
              <w:rPr>
                <w:rFonts w:ascii="Times New Roman" w:hAnsi="Times New Roman" w:cs="Times New Roman"/>
                <w:sz w:val="24"/>
                <w:szCs w:val="24"/>
              </w:rPr>
            </w:pPr>
            <w:r w:rsidRPr="0073778F">
              <w:rPr>
                <w:rFonts w:ascii="Times New Roman" w:hAnsi="Times New Roman" w:cs="Times New Roman"/>
                <w:sz w:val="24"/>
                <w:szCs w:val="24"/>
              </w:rPr>
              <w:t>СВЧ</w:t>
            </w:r>
          </w:p>
        </w:tc>
        <w:tc>
          <w:tcPr>
            <w:tcW w:w="7577" w:type="dxa"/>
            <w:gridSpan w:val="8"/>
          </w:tcPr>
          <w:p w:rsidR="005F7C35" w:rsidP="005F7C35" w14:paraId="637BE31C" w14:textId="77777777">
            <w:pPr>
              <w:jc w:val="center"/>
              <w:rPr>
                <w:rFonts w:ascii="Times New Roman" w:hAnsi="Times New Roman" w:cs="Times New Roman"/>
                <w:sz w:val="24"/>
                <w:szCs w:val="24"/>
              </w:rPr>
            </w:pPr>
            <w:r>
              <w:rPr>
                <w:rFonts w:ascii="Times New Roman" w:hAnsi="Times New Roman" w:cs="Times New Roman"/>
                <w:sz w:val="24"/>
                <w:szCs w:val="24"/>
              </w:rPr>
              <w:t>Около 1,2 см</w:t>
            </w:r>
          </w:p>
        </w:tc>
      </w:tr>
      <w:tr w14:paraId="3C2FC23B" w14:textId="77777777" w:rsidTr="0082674D">
        <w:tblPrEx>
          <w:tblW w:w="9648" w:type="dxa"/>
          <w:tblLook w:val="04A0"/>
        </w:tblPrEx>
        <w:trPr>
          <w:gridAfter w:val="1"/>
          <w:wAfter w:w="28" w:type="dxa"/>
        </w:trPr>
        <w:tc>
          <w:tcPr>
            <w:tcW w:w="2071" w:type="dxa"/>
            <w:vAlign w:val="center"/>
          </w:tcPr>
          <w:p w:rsidR="005F7C35" w:rsidRPr="0073778F" w:rsidP="005F7C35" w14:paraId="69EE0439" w14:textId="77777777">
            <w:pPr>
              <w:jc w:val="center"/>
              <w:rPr>
                <w:rFonts w:ascii="Times New Roman" w:hAnsi="Times New Roman" w:cs="Times New Roman"/>
                <w:sz w:val="24"/>
                <w:szCs w:val="24"/>
              </w:rPr>
            </w:pPr>
            <w:r>
              <w:rPr>
                <w:rFonts w:ascii="Times New Roman" w:hAnsi="Times New Roman" w:cs="Times New Roman"/>
                <w:sz w:val="24"/>
                <w:szCs w:val="24"/>
              </w:rPr>
              <w:t>24-24,05</w:t>
            </w:r>
            <w:r w:rsidRPr="0073778F">
              <w:rPr>
                <w:rFonts w:ascii="Times New Roman" w:hAnsi="Times New Roman" w:cs="Times New Roman"/>
                <w:sz w:val="24"/>
                <w:szCs w:val="24"/>
              </w:rPr>
              <w:t xml:space="preserve"> ГГц</w:t>
            </w:r>
          </w:p>
        </w:tc>
        <w:tc>
          <w:tcPr>
            <w:tcW w:w="1731" w:type="dxa"/>
          </w:tcPr>
          <w:p w:rsidR="005F7C35" w:rsidP="005F7C35" w14:paraId="6B24E954"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02182791"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 FM</w:t>
            </w:r>
          </w:p>
        </w:tc>
        <w:tc>
          <w:tcPr>
            <w:tcW w:w="1031" w:type="dxa"/>
            <w:gridSpan w:val="2"/>
            <w:vAlign w:val="center"/>
          </w:tcPr>
          <w:p w:rsidR="005F7C35" w:rsidRPr="00E44BE9" w:rsidP="005F7C35" w14:paraId="73B29674" w14:textId="77777777">
            <w:pPr>
              <w:jc w:val="center"/>
              <w:rPr>
                <w:rFonts w:ascii="Times New Roman" w:hAnsi="Times New Roman" w:cs="Times New Roman"/>
                <w:sz w:val="24"/>
                <w:szCs w:val="24"/>
              </w:rPr>
            </w:pPr>
            <w:r w:rsidRPr="00E44BE9">
              <w:rPr>
                <w:rFonts w:ascii="Times New Roman" w:hAnsi="Times New Roman" w:cs="Times New Roman"/>
                <w:sz w:val="24"/>
                <w:szCs w:val="24"/>
              </w:rPr>
              <w:t>10</w:t>
            </w:r>
          </w:p>
        </w:tc>
        <w:tc>
          <w:tcPr>
            <w:tcW w:w="804" w:type="dxa"/>
            <w:gridSpan w:val="2"/>
            <w:vAlign w:val="center"/>
          </w:tcPr>
          <w:p w:rsidR="005F7C35" w:rsidRPr="00E44BE9" w:rsidP="005F7C35" w14:paraId="2542C380"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44" w:type="dxa"/>
            <w:vAlign w:val="center"/>
          </w:tcPr>
          <w:p w:rsidR="005F7C35" w:rsidRPr="00E44BE9" w:rsidP="005F7C35" w14:paraId="0D52CA83"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r>
      <w:tr w14:paraId="7844668B" w14:textId="77777777" w:rsidTr="0082674D">
        <w:tblPrEx>
          <w:tblW w:w="9648" w:type="dxa"/>
          <w:tblLook w:val="04A0"/>
        </w:tblPrEx>
        <w:trPr>
          <w:gridAfter w:val="1"/>
          <w:wAfter w:w="28" w:type="dxa"/>
        </w:trPr>
        <w:tc>
          <w:tcPr>
            <w:tcW w:w="2071" w:type="dxa"/>
            <w:vAlign w:val="center"/>
          </w:tcPr>
          <w:p w:rsidR="005F7C35" w:rsidRPr="0073778F" w:rsidP="005F7C35" w14:paraId="0F3B2595" w14:textId="77777777">
            <w:pPr>
              <w:jc w:val="center"/>
              <w:rPr>
                <w:rFonts w:ascii="Times New Roman" w:hAnsi="Times New Roman" w:cs="Times New Roman"/>
                <w:sz w:val="24"/>
                <w:szCs w:val="24"/>
              </w:rPr>
            </w:pPr>
            <w:r w:rsidRPr="0073778F">
              <w:rPr>
                <w:rFonts w:ascii="Times New Roman" w:hAnsi="Times New Roman" w:cs="Times New Roman"/>
                <w:sz w:val="24"/>
                <w:szCs w:val="24"/>
              </w:rPr>
              <w:t>24,05-24,25 ГГц</w:t>
            </w:r>
          </w:p>
        </w:tc>
        <w:tc>
          <w:tcPr>
            <w:tcW w:w="1731" w:type="dxa"/>
          </w:tcPr>
          <w:p w:rsidR="005F7C35" w:rsidP="005F7C35" w14:paraId="6B1D77EE" w14:textId="77777777">
            <w:pPr>
              <w:jc w:val="center"/>
              <w:rPr>
                <w:rFonts w:ascii="Times New Roman" w:hAnsi="Times New Roman" w:cs="Times New Roman"/>
                <w:sz w:val="24"/>
                <w:szCs w:val="24"/>
              </w:rPr>
            </w:pPr>
            <w:r>
              <w:rPr>
                <w:rFonts w:ascii="Times New Roman" w:hAnsi="Times New Roman" w:cs="Times New Roman"/>
                <w:sz w:val="24"/>
                <w:szCs w:val="24"/>
              </w:rPr>
              <w:t>Вторичной</w:t>
            </w:r>
          </w:p>
        </w:tc>
        <w:tc>
          <w:tcPr>
            <w:tcW w:w="3139" w:type="dxa"/>
            <w:vAlign w:val="center"/>
          </w:tcPr>
          <w:p w:rsidR="005F7C35" w:rsidRPr="00E44BE9" w:rsidP="005F7C35" w14:paraId="648EC524"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 FM</w:t>
            </w:r>
          </w:p>
        </w:tc>
        <w:tc>
          <w:tcPr>
            <w:tcW w:w="1031" w:type="dxa"/>
            <w:gridSpan w:val="2"/>
            <w:vAlign w:val="center"/>
          </w:tcPr>
          <w:p w:rsidR="005F7C35" w:rsidRPr="00E44BE9" w:rsidP="005F7C35" w14:paraId="542DF4A2" w14:textId="77777777">
            <w:pPr>
              <w:jc w:val="center"/>
              <w:rPr>
                <w:rFonts w:ascii="Times New Roman" w:hAnsi="Times New Roman" w:cs="Times New Roman"/>
                <w:sz w:val="24"/>
                <w:szCs w:val="24"/>
              </w:rPr>
            </w:pPr>
            <w:r w:rsidRPr="00E44BE9">
              <w:rPr>
                <w:rFonts w:ascii="Times New Roman" w:hAnsi="Times New Roman" w:cs="Times New Roman"/>
                <w:sz w:val="24"/>
                <w:szCs w:val="24"/>
              </w:rPr>
              <w:t>10</w:t>
            </w:r>
          </w:p>
        </w:tc>
        <w:tc>
          <w:tcPr>
            <w:tcW w:w="804" w:type="dxa"/>
            <w:gridSpan w:val="2"/>
            <w:vAlign w:val="center"/>
          </w:tcPr>
          <w:p w:rsidR="005F7C35" w:rsidRPr="00E44BE9" w:rsidP="005F7C35" w14:paraId="020EBCAD"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44" w:type="dxa"/>
            <w:vAlign w:val="center"/>
          </w:tcPr>
          <w:p w:rsidR="005F7C35" w:rsidRPr="00E44BE9" w:rsidP="005F7C35" w14:paraId="0A68F9D0"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2CB6ECF1" w14:textId="77777777" w:rsidTr="0082674D">
        <w:tblPrEx>
          <w:tblW w:w="9648" w:type="dxa"/>
          <w:tblLook w:val="04A0"/>
        </w:tblPrEx>
        <w:tc>
          <w:tcPr>
            <w:tcW w:w="2071" w:type="dxa"/>
            <w:vAlign w:val="center"/>
          </w:tcPr>
          <w:p w:rsidR="005F7C35" w:rsidRPr="0073778F" w:rsidP="005F7C35" w14:paraId="731EEC5A" w14:textId="77777777">
            <w:pPr>
              <w:jc w:val="center"/>
              <w:rPr>
                <w:rFonts w:ascii="Times New Roman" w:hAnsi="Times New Roman" w:cs="Times New Roman"/>
                <w:sz w:val="24"/>
                <w:szCs w:val="24"/>
              </w:rPr>
            </w:pPr>
            <w:r w:rsidRPr="0073778F">
              <w:rPr>
                <w:rFonts w:ascii="Times New Roman" w:hAnsi="Times New Roman" w:cs="Times New Roman"/>
                <w:sz w:val="24"/>
                <w:szCs w:val="24"/>
              </w:rPr>
              <w:t>КВЧ</w:t>
            </w:r>
          </w:p>
        </w:tc>
        <w:tc>
          <w:tcPr>
            <w:tcW w:w="7577" w:type="dxa"/>
            <w:gridSpan w:val="8"/>
          </w:tcPr>
          <w:p w:rsidR="005F7C35" w:rsidP="005F7C35" w14:paraId="045E3228" w14:textId="77777777">
            <w:pPr>
              <w:jc w:val="center"/>
              <w:rPr>
                <w:rFonts w:ascii="Times New Roman" w:hAnsi="Times New Roman" w:cs="Times New Roman"/>
                <w:sz w:val="24"/>
                <w:szCs w:val="24"/>
              </w:rPr>
            </w:pPr>
            <w:r>
              <w:rPr>
                <w:rFonts w:ascii="Times New Roman" w:hAnsi="Times New Roman" w:cs="Times New Roman"/>
                <w:sz w:val="24"/>
                <w:szCs w:val="24"/>
              </w:rPr>
              <w:t>Около 6 мм</w:t>
            </w:r>
          </w:p>
        </w:tc>
      </w:tr>
      <w:tr w14:paraId="0593BF6C" w14:textId="77777777" w:rsidTr="0082674D">
        <w:tblPrEx>
          <w:tblW w:w="9648" w:type="dxa"/>
          <w:tblLook w:val="04A0"/>
        </w:tblPrEx>
        <w:trPr>
          <w:gridAfter w:val="1"/>
          <w:wAfter w:w="28" w:type="dxa"/>
        </w:trPr>
        <w:tc>
          <w:tcPr>
            <w:tcW w:w="2071" w:type="dxa"/>
            <w:vAlign w:val="center"/>
          </w:tcPr>
          <w:p w:rsidR="005F7C35" w:rsidRPr="0073778F" w:rsidP="005F7C35" w14:paraId="00ACAD2D" w14:textId="77777777">
            <w:pPr>
              <w:jc w:val="center"/>
              <w:rPr>
                <w:rFonts w:ascii="Times New Roman" w:hAnsi="Times New Roman" w:cs="Times New Roman"/>
                <w:sz w:val="24"/>
                <w:szCs w:val="24"/>
              </w:rPr>
            </w:pPr>
            <w:r w:rsidRPr="0073778F">
              <w:rPr>
                <w:rFonts w:ascii="Times New Roman" w:hAnsi="Times New Roman" w:cs="Times New Roman"/>
                <w:sz w:val="24"/>
                <w:szCs w:val="24"/>
              </w:rPr>
              <w:t>47-47,2 ГГц</w:t>
            </w:r>
          </w:p>
        </w:tc>
        <w:tc>
          <w:tcPr>
            <w:tcW w:w="1731" w:type="dxa"/>
          </w:tcPr>
          <w:p w:rsidR="005F7C35" w:rsidP="005F7C35" w14:paraId="7B7C3FBB" w14:textId="77777777">
            <w:pPr>
              <w:jc w:val="center"/>
              <w:rPr>
                <w:rFonts w:ascii="Times New Roman" w:hAnsi="Times New Roman" w:cs="Times New Roman"/>
                <w:sz w:val="24"/>
                <w:szCs w:val="24"/>
              </w:rPr>
            </w:pPr>
            <w:r>
              <w:rPr>
                <w:rFonts w:ascii="Times New Roman" w:hAnsi="Times New Roman" w:cs="Times New Roman"/>
                <w:sz w:val="24"/>
                <w:szCs w:val="24"/>
              </w:rPr>
              <w:t>Первичной</w:t>
            </w:r>
          </w:p>
        </w:tc>
        <w:tc>
          <w:tcPr>
            <w:tcW w:w="3139" w:type="dxa"/>
            <w:vAlign w:val="center"/>
          </w:tcPr>
          <w:p w:rsidR="005F7C35" w:rsidRPr="00E44BE9" w:rsidP="005F7C35" w14:paraId="68A5E577"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 FM</w:t>
            </w:r>
          </w:p>
        </w:tc>
        <w:tc>
          <w:tcPr>
            <w:tcW w:w="1031" w:type="dxa"/>
            <w:gridSpan w:val="2"/>
            <w:vAlign w:val="center"/>
          </w:tcPr>
          <w:p w:rsidR="005F7C35" w:rsidRPr="00E44BE9" w:rsidP="005F7C35" w14:paraId="3F60E743" w14:textId="77777777">
            <w:pPr>
              <w:jc w:val="center"/>
              <w:rPr>
                <w:rFonts w:ascii="Times New Roman" w:hAnsi="Times New Roman" w:cs="Times New Roman"/>
                <w:sz w:val="24"/>
                <w:szCs w:val="24"/>
              </w:rPr>
            </w:pPr>
            <w:r w:rsidRPr="00E44BE9">
              <w:rPr>
                <w:rFonts w:ascii="Times New Roman" w:hAnsi="Times New Roman" w:cs="Times New Roman"/>
                <w:sz w:val="24"/>
                <w:szCs w:val="24"/>
              </w:rPr>
              <w:t>10</w:t>
            </w:r>
          </w:p>
        </w:tc>
        <w:tc>
          <w:tcPr>
            <w:tcW w:w="804" w:type="dxa"/>
            <w:gridSpan w:val="2"/>
            <w:vAlign w:val="center"/>
          </w:tcPr>
          <w:p w:rsidR="005F7C35" w:rsidRPr="00E44BE9" w:rsidP="005F7C35" w14:paraId="0394D7CD"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44" w:type="dxa"/>
            <w:vAlign w:val="center"/>
          </w:tcPr>
          <w:p w:rsidR="005F7C35" w:rsidRPr="00E44BE9" w:rsidP="005F7C35" w14:paraId="00277A84"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r>
      <w:tr w14:paraId="7DA0F604" w14:textId="77777777" w:rsidTr="0082674D">
        <w:tblPrEx>
          <w:tblW w:w="9648" w:type="dxa"/>
          <w:tblLook w:val="04A0"/>
        </w:tblPrEx>
        <w:tc>
          <w:tcPr>
            <w:tcW w:w="2071" w:type="dxa"/>
            <w:vAlign w:val="center"/>
          </w:tcPr>
          <w:p w:rsidR="005F7C35" w:rsidRPr="0073778F" w:rsidP="005F7C35" w14:paraId="10233ED2" w14:textId="77777777">
            <w:pPr>
              <w:jc w:val="center"/>
              <w:rPr>
                <w:rFonts w:ascii="Times New Roman" w:hAnsi="Times New Roman" w:cs="Times New Roman"/>
                <w:sz w:val="24"/>
                <w:szCs w:val="24"/>
              </w:rPr>
            </w:pPr>
            <w:r w:rsidRPr="0073778F">
              <w:rPr>
                <w:rFonts w:ascii="Times New Roman" w:hAnsi="Times New Roman" w:cs="Times New Roman"/>
                <w:sz w:val="24"/>
                <w:szCs w:val="24"/>
              </w:rPr>
              <w:t>КВЧ</w:t>
            </w:r>
          </w:p>
        </w:tc>
        <w:tc>
          <w:tcPr>
            <w:tcW w:w="7577" w:type="dxa"/>
            <w:gridSpan w:val="8"/>
          </w:tcPr>
          <w:p w:rsidR="005F7C35" w:rsidP="005F7C35" w14:paraId="332DC30F" w14:textId="77777777">
            <w:pPr>
              <w:jc w:val="center"/>
              <w:rPr>
                <w:rFonts w:ascii="Times New Roman" w:hAnsi="Times New Roman" w:cs="Times New Roman"/>
                <w:sz w:val="24"/>
                <w:szCs w:val="24"/>
              </w:rPr>
            </w:pPr>
            <w:r>
              <w:rPr>
                <w:rFonts w:ascii="Times New Roman" w:hAnsi="Times New Roman" w:cs="Times New Roman"/>
                <w:sz w:val="24"/>
                <w:szCs w:val="24"/>
              </w:rPr>
              <w:t>Около 4 мм</w:t>
            </w:r>
          </w:p>
        </w:tc>
      </w:tr>
      <w:tr w14:paraId="72ABEADB" w14:textId="77777777" w:rsidTr="0082674D">
        <w:tblPrEx>
          <w:tblW w:w="9648" w:type="dxa"/>
          <w:tblLook w:val="04A0"/>
        </w:tblPrEx>
        <w:trPr>
          <w:gridAfter w:val="1"/>
          <w:wAfter w:w="28" w:type="dxa"/>
        </w:trPr>
        <w:tc>
          <w:tcPr>
            <w:tcW w:w="2071" w:type="dxa"/>
            <w:vAlign w:val="center"/>
          </w:tcPr>
          <w:p w:rsidR="005F7C35" w:rsidRPr="0073778F" w:rsidP="005F7C35" w14:paraId="230AFEAA" w14:textId="77777777">
            <w:pPr>
              <w:jc w:val="center"/>
              <w:rPr>
                <w:rFonts w:ascii="Times New Roman" w:hAnsi="Times New Roman" w:cs="Times New Roman"/>
                <w:sz w:val="24"/>
                <w:szCs w:val="24"/>
              </w:rPr>
            </w:pPr>
            <w:r w:rsidRPr="0073778F">
              <w:rPr>
                <w:rFonts w:ascii="Times New Roman" w:hAnsi="Times New Roman" w:cs="Times New Roman"/>
                <w:sz w:val="24"/>
                <w:szCs w:val="24"/>
              </w:rPr>
              <w:t>76-77,5 ГГц</w:t>
            </w:r>
          </w:p>
        </w:tc>
        <w:tc>
          <w:tcPr>
            <w:tcW w:w="1731" w:type="dxa"/>
          </w:tcPr>
          <w:p w:rsidR="005F7C35" w:rsidP="005F7C35" w14:paraId="77D87DB8" w14:textId="77777777">
            <w:pPr>
              <w:jc w:val="center"/>
              <w:rPr>
                <w:rFonts w:ascii="Times New Roman" w:hAnsi="Times New Roman" w:cs="Times New Roman"/>
                <w:sz w:val="24"/>
                <w:szCs w:val="24"/>
              </w:rPr>
            </w:pPr>
            <w:r>
              <w:rPr>
                <w:rFonts w:ascii="Times New Roman" w:hAnsi="Times New Roman" w:cs="Times New Roman"/>
                <w:sz w:val="24"/>
                <w:szCs w:val="24"/>
              </w:rPr>
              <w:t>Вторичной</w:t>
            </w:r>
          </w:p>
        </w:tc>
        <w:tc>
          <w:tcPr>
            <w:tcW w:w="3139" w:type="dxa"/>
            <w:vAlign w:val="center"/>
          </w:tcPr>
          <w:p w:rsidR="005F7C35" w:rsidRPr="00E44BE9" w:rsidP="005F7C35" w14:paraId="475C045D"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 FM</w:t>
            </w:r>
          </w:p>
        </w:tc>
        <w:tc>
          <w:tcPr>
            <w:tcW w:w="1031" w:type="dxa"/>
            <w:gridSpan w:val="2"/>
            <w:vAlign w:val="center"/>
          </w:tcPr>
          <w:p w:rsidR="005F7C35" w:rsidRPr="00E44BE9" w:rsidP="005F7C35" w14:paraId="30203BD4" w14:textId="77777777">
            <w:pPr>
              <w:jc w:val="center"/>
              <w:rPr>
                <w:rFonts w:ascii="Times New Roman" w:hAnsi="Times New Roman" w:cs="Times New Roman"/>
                <w:sz w:val="24"/>
                <w:szCs w:val="24"/>
              </w:rPr>
            </w:pPr>
            <w:r w:rsidRPr="00E44BE9">
              <w:rPr>
                <w:rFonts w:ascii="Times New Roman" w:hAnsi="Times New Roman" w:cs="Times New Roman"/>
                <w:sz w:val="24"/>
                <w:szCs w:val="24"/>
              </w:rPr>
              <w:t>10</w:t>
            </w:r>
          </w:p>
        </w:tc>
        <w:tc>
          <w:tcPr>
            <w:tcW w:w="804" w:type="dxa"/>
            <w:gridSpan w:val="2"/>
            <w:vAlign w:val="center"/>
          </w:tcPr>
          <w:p w:rsidR="005F7C35" w:rsidRPr="00E44BE9" w:rsidP="005F7C35" w14:paraId="5FA3F7E6"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44" w:type="dxa"/>
            <w:vAlign w:val="center"/>
          </w:tcPr>
          <w:p w:rsidR="005F7C35" w:rsidRPr="00E44BE9" w:rsidP="005F7C35" w14:paraId="306A2220"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46F15C4C" w14:textId="77777777" w:rsidTr="0082674D">
        <w:tblPrEx>
          <w:tblW w:w="9648" w:type="dxa"/>
          <w:tblLook w:val="04A0"/>
        </w:tblPrEx>
        <w:trPr>
          <w:gridAfter w:val="1"/>
          <w:wAfter w:w="28" w:type="dxa"/>
        </w:trPr>
        <w:tc>
          <w:tcPr>
            <w:tcW w:w="2071" w:type="dxa"/>
            <w:vAlign w:val="center"/>
          </w:tcPr>
          <w:p w:rsidR="005F7C35" w:rsidRPr="0073778F" w:rsidP="005F7C35" w14:paraId="485DCD77" w14:textId="77777777">
            <w:pPr>
              <w:jc w:val="center"/>
              <w:rPr>
                <w:rFonts w:ascii="Times New Roman" w:hAnsi="Times New Roman" w:cs="Times New Roman"/>
                <w:sz w:val="24"/>
                <w:szCs w:val="24"/>
              </w:rPr>
            </w:pPr>
            <w:r w:rsidRPr="0073778F">
              <w:rPr>
                <w:rFonts w:ascii="Times New Roman" w:hAnsi="Times New Roman" w:cs="Times New Roman"/>
                <w:sz w:val="24"/>
                <w:szCs w:val="24"/>
              </w:rPr>
              <w:t>77,5-78 ГГц</w:t>
            </w:r>
          </w:p>
        </w:tc>
        <w:tc>
          <w:tcPr>
            <w:tcW w:w="1731" w:type="dxa"/>
          </w:tcPr>
          <w:p w:rsidR="005F7C35" w:rsidRPr="00696AE8" w:rsidP="005F7C35" w14:paraId="51A03C73" w14:textId="77777777">
            <w:pPr>
              <w:jc w:val="center"/>
              <w:rPr>
                <w:rFonts w:ascii="Times New Roman" w:hAnsi="Times New Roman" w:cs="Times New Roman"/>
                <w:sz w:val="24"/>
                <w:szCs w:val="24"/>
                <w:vertAlign w:val="superscript"/>
              </w:rPr>
            </w:pPr>
            <w:r>
              <w:rPr>
                <w:rFonts w:ascii="Times New Roman" w:hAnsi="Times New Roman" w:cs="Times New Roman"/>
                <w:sz w:val="24"/>
                <w:szCs w:val="24"/>
              </w:rPr>
              <w:t>Первичной</w:t>
            </w:r>
            <w:r w:rsidR="00696AE8">
              <w:rPr>
                <w:rFonts w:ascii="Times New Roman" w:hAnsi="Times New Roman" w:cs="Times New Roman"/>
                <w:sz w:val="24"/>
                <w:szCs w:val="24"/>
                <w:vertAlign w:val="superscript"/>
              </w:rPr>
              <w:t>5</w:t>
            </w:r>
          </w:p>
        </w:tc>
        <w:tc>
          <w:tcPr>
            <w:tcW w:w="3139" w:type="dxa"/>
            <w:vAlign w:val="center"/>
          </w:tcPr>
          <w:p w:rsidR="005F7C35" w:rsidRPr="00E44BE9" w:rsidP="005F7C35" w14:paraId="0B3BE90A"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 FM</w:t>
            </w:r>
          </w:p>
        </w:tc>
        <w:tc>
          <w:tcPr>
            <w:tcW w:w="1031" w:type="dxa"/>
            <w:gridSpan w:val="2"/>
            <w:vAlign w:val="center"/>
          </w:tcPr>
          <w:p w:rsidR="005F7C35" w:rsidRPr="00E44BE9" w:rsidP="005F7C35" w14:paraId="1467CF45" w14:textId="77777777">
            <w:pPr>
              <w:jc w:val="center"/>
              <w:rPr>
                <w:rFonts w:ascii="Times New Roman" w:hAnsi="Times New Roman" w:cs="Times New Roman"/>
                <w:sz w:val="24"/>
                <w:szCs w:val="24"/>
              </w:rPr>
            </w:pPr>
            <w:r w:rsidRPr="00E44BE9">
              <w:rPr>
                <w:rFonts w:ascii="Times New Roman" w:hAnsi="Times New Roman" w:cs="Times New Roman"/>
                <w:sz w:val="24"/>
                <w:szCs w:val="24"/>
              </w:rPr>
              <w:t>10</w:t>
            </w:r>
          </w:p>
        </w:tc>
        <w:tc>
          <w:tcPr>
            <w:tcW w:w="804" w:type="dxa"/>
            <w:gridSpan w:val="2"/>
            <w:vAlign w:val="center"/>
          </w:tcPr>
          <w:p w:rsidR="005F7C35" w:rsidRPr="00E44BE9" w:rsidP="005F7C35" w14:paraId="6D874B1A"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44" w:type="dxa"/>
            <w:vAlign w:val="center"/>
          </w:tcPr>
          <w:p w:rsidR="005F7C35" w:rsidRPr="00E44BE9" w:rsidP="005F7C35" w14:paraId="7A5917C2"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r>
      <w:tr w14:paraId="5676E8D3" w14:textId="77777777" w:rsidTr="0082674D">
        <w:tblPrEx>
          <w:tblW w:w="9648" w:type="dxa"/>
          <w:tblLook w:val="04A0"/>
        </w:tblPrEx>
        <w:trPr>
          <w:gridAfter w:val="1"/>
          <w:wAfter w:w="28" w:type="dxa"/>
        </w:trPr>
        <w:tc>
          <w:tcPr>
            <w:tcW w:w="2071" w:type="dxa"/>
            <w:vAlign w:val="center"/>
          </w:tcPr>
          <w:p w:rsidR="005F7C35" w:rsidRPr="0073778F" w:rsidP="005F7C35" w14:paraId="346E9BF6" w14:textId="77777777">
            <w:pPr>
              <w:jc w:val="center"/>
              <w:rPr>
                <w:rFonts w:ascii="Times New Roman" w:hAnsi="Times New Roman" w:cs="Times New Roman"/>
                <w:sz w:val="24"/>
                <w:szCs w:val="24"/>
              </w:rPr>
            </w:pPr>
            <w:r w:rsidRPr="0073778F">
              <w:rPr>
                <w:rFonts w:ascii="Times New Roman" w:hAnsi="Times New Roman" w:cs="Times New Roman"/>
                <w:sz w:val="24"/>
                <w:szCs w:val="24"/>
              </w:rPr>
              <w:t>78-81 ГГц</w:t>
            </w:r>
          </w:p>
        </w:tc>
        <w:tc>
          <w:tcPr>
            <w:tcW w:w="1731" w:type="dxa"/>
          </w:tcPr>
          <w:p w:rsidR="005F7C35" w:rsidP="005F7C35" w14:paraId="126209BB" w14:textId="77777777">
            <w:pPr>
              <w:jc w:val="center"/>
              <w:rPr>
                <w:rFonts w:ascii="Times New Roman" w:hAnsi="Times New Roman" w:cs="Times New Roman"/>
                <w:sz w:val="24"/>
                <w:szCs w:val="24"/>
              </w:rPr>
            </w:pPr>
            <w:r>
              <w:rPr>
                <w:rFonts w:ascii="Times New Roman" w:hAnsi="Times New Roman" w:cs="Times New Roman"/>
                <w:sz w:val="24"/>
                <w:szCs w:val="24"/>
              </w:rPr>
              <w:t>Вторичной</w:t>
            </w:r>
          </w:p>
        </w:tc>
        <w:tc>
          <w:tcPr>
            <w:tcW w:w="3139" w:type="dxa"/>
            <w:vAlign w:val="center"/>
          </w:tcPr>
          <w:p w:rsidR="005F7C35" w:rsidRPr="00E44BE9" w:rsidP="005F7C35" w14:paraId="561C0AD9"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 FM</w:t>
            </w:r>
          </w:p>
        </w:tc>
        <w:tc>
          <w:tcPr>
            <w:tcW w:w="1031" w:type="dxa"/>
            <w:gridSpan w:val="2"/>
            <w:vAlign w:val="center"/>
          </w:tcPr>
          <w:p w:rsidR="005F7C35" w:rsidRPr="00E44BE9" w:rsidP="005F7C35" w14:paraId="0CD8FE5A" w14:textId="77777777">
            <w:pPr>
              <w:jc w:val="center"/>
              <w:rPr>
                <w:rFonts w:ascii="Times New Roman" w:hAnsi="Times New Roman" w:cs="Times New Roman"/>
                <w:sz w:val="24"/>
                <w:szCs w:val="24"/>
              </w:rPr>
            </w:pPr>
            <w:r w:rsidRPr="00E44BE9">
              <w:rPr>
                <w:rFonts w:ascii="Times New Roman" w:hAnsi="Times New Roman" w:cs="Times New Roman"/>
                <w:sz w:val="24"/>
                <w:szCs w:val="24"/>
              </w:rPr>
              <w:t>1</w:t>
            </w:r>
          </w:p>
        </w:tc>
        <w:tc>
          <w:tcPr>
            <w:tcW w:w="804" w:type="dxa"/>
            <w:gridSpan w:val="2"/>
            <w:vAlign w:val="center"/>
          </w:tcPr>
          <w:p w:rsidR="005F7C35" w:rsidRPr="00E44BE9" w:rsidP="005F7C35" w14:paraId="7BA27C29" w14:textId="77777777">
            <w:pPr>
              <w:jc w:val="center"/>
              <w:rPr>
                <w:rFonts w:ascii="Times New Roman" w:hAnsi="Times New Roman" w:cs="Times New Roman"/>
                <w:sz w:val="24"/>
                <w:szCs w:val="24"/>
              </w:rPr>
            </w:pPr>
            <w:r w:rsidRPr="00E44BE9">
              <w:rPr>
                <w:rFonts w:ascii="Times New Roman" w:hAnsi="Times New Roman" w:cs="Times New Roman"/>
                <w:sz w:val="24"/>
                <w:szCs w:val="24"/>
              </w:rPr>
              <w:t>1</w:t>
            </w:r>
          </w:p>
        </w:tc>
        <w:tc>
          <w:tcPr>
            <w:tcW w:w="844" w:type="dxa"/>
            <w:vAlign w:val="center"/>
          </w:tcPr>
          <w:p w:rsidR="005F7C35" w:rsidRPr="00E44BE9" w:rsidP="005F7C35" w14:paraId="23823D50"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460134A9" w14:textId="77777777" w:rsidTr="0082674D">
        <w:tblPrEx>
          <w:tblW w:w="9648" w:type="dxa"/>
          <w:tblLook w:val="04A0"/>
        </w:tblPrEx>
        <w:tc>
          <w:tcPr>
            <w:tcW w:w="2071" w:type="dxa"/>
            <w:vAlign w:val="center"/>
          </w:tcPr>
          <w:p w:rsidR="005F7C35" w:rsidRPr="0073778F" w:rsidP="005F7C35" w14:paraId="2ACEBA6C" w14:textId="77777777">
            <w:pPr>
              <w:jc w:val="center"/>
              <w:rPr>
                <w:rFonts w:ascii="Times New Roman" w:hAnsi="Times New Roman" w:cs="Times New Roman"/>
                <w:sz w:val="24"/>
                <w:szCs w:val="24"/>
              </w:rPr>
            </w:pPr>
            <w:r w:rsidRPr="0073778F">
              <w:rPr>
                <w:rFonts w:ascii="Times New Roman" w:hAnsi="Times New Roman" w:cs="Times New Roman"/>
                <w:sz w:val="24"/>
                <w:szCs w:val="24"/>
              </w:rPr>
              <w:t>КВЧ</w:t>
            </w:r>
          </w:p>
        </w:tc>
        <w:tc>
          <w:tcPr>
            <w:tcW w:w="7577" w:type="dxa"/>
            <w:gridSpan w:val="8"/>
          </w:tcPr>
          <w:p w:rsidR="005F7C35" w:rsidP="005F7C35" w14:paraId="57D29DEB" w14:textId="77777777">
            <w:pPr>
              <w:jc w:val="center"/>
              <w:rPr>
                <w:rFonts w:ascii="Times New Roman" w:hAnsi="Times New Roman" w:cs="Times New Roman"/>
                <w:sz w:val="24"/>
                <w:szCs w:val="24"/>
              </w:rPr>
            </w:pPr>
            <w:r>
              <w:rPr>
                <w:rFonts w:ascii="Times New Roman" w:hAnsi="Times New Roman" w:cs="Times New Roman"/>
                <w:sz w:val="24"/>
                <w:szCs w:val="24"/>
              </w:rPr>
              <w:t xml:space="preserve">Около 2 мм </w:t>
            </w:r>
          </w:p>
        </w:tc>
      </w:tr>
      <w:tr w14:paraId="30BB6FB1" w14:textId="77777777" w:rsidTr="0082674D">
        <w:tblPrEx>
          <w:tblW w:w="9648" w:type="dxa"/>
          <w:tblLook w:val="04A0"/>
        </w:tblPrEx>
        <w:trPr>
          <w:gridAfter w:val="1"/>
          <w:wAfter w:w="28" w:type="dxa"/>
        </w:trPr>
        <w:tc>
          <w:tcPr>
            <w:tcW w:w="2071" w:type="dxa"/>
            <w:vAlign w:val="center"/>
          </w:tcPr>
          <w:p w:rsidR="005F7C35" w:rsidRPr="0073778F" w:rsidP="005F7C35" w14:paraId="374E0DA3" w14:textId="77777777">
            <w:pPr>
              <w:jc w:val="center"/>
              <w:rPr>
                <w:rFonts w:ascii="Times New Roman" w:hAnsi="Times New Roman" w:cs="Times New Roman"/>
                <w:sz w:val="24"/>
                <w:szCs w:val="24"/>
              </w:rPr>
            </w:pPr>
            <w:r>
              <w:rPr>
                <w:rFonts w:ascii="Times New Roman" w:hAnsi="Times New Roman" w:cs="Times New Roman"/>
                <w:sz w:val="24"/>
                <w:szCs w:val="24"/>
              </w:rPr>
              <w:t>122,25-123 ГГц</w:t>
            </w:r>
          </w:p>
        </w:tc>
        <w:tc>
          <w:tcPr>
            <w:tcW w:w="1731" w:type="dxa"/>
          </w:tcPr>
          <w:p w:rsidR="005F7C35" w:rsidP="005F7C35" w14:paraId="486E02AD" w14:textId="77777777">
            <w:pPr>
              <w:jc w:val="center"/>
              <w:rPr>
                <w:rFonts w:ascii="Times New Roman" w:hAnsi="Times New Roman" w:cs="Times New Roman"/>
                <w:sz w:val="24"/>
                <w:szCs w:val="24"/>
              </w:rPr>
            </w:pPr>
            <w:r>
              <w:rPr>
                <w:rFonts w:ascii="Times New Roman" w:hAnsi="Times New Roman" w:cs="Times New Roman"/>
                <w:sz w:val="24"/>
                <w:szCs w:val="24"/>
              </w:rPr>
              <w:t>Вторичной</w:t>
            </w:r>
          </w:p>
        </w:tc>
        <w:tc>
          <w:tcPr>
            <w:tcW w:w="3139" w:type="dxa"/>
            <w:vAlign w:val="center"/>
          </w:tcPr>
          <w:p w:rsidR="005F7C35" w:rsidRPr="00E44BE9" w:rsidP="005F7C35" w14:paraId="3F69863B"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 FM</w:t>
            </w:r>
          </w:p>
        </w:tc>
        <w:tc>
          <w:tcPr>
            <w:tcW w:w="1031" w:type="dxa"/>
            <w:gridSpan w:val="2"/>
            <w:vAlign w:val="center"/>
          </w:tcPr>
          <w:p w:rsidR="005F7C35" w:rsidRPr="00E44BE9" w:rsidP="005F7C35" w14:paraId="4E4F680A" w14:textId="77777777">
            <w:pPr>
              <w:jc w:val="center"/>
              <w:rPr>
                <w:rFonts w:ascii="Times New Roman" w:hAnsi="Times New Roman" w:cs="Times New Roman"/>
                <w:sz w:val="24"/>
                <w:szCs w:val="24"/>
              </w:rPr>
            </w:pPr>
            <w:r w:rsidRPr="00E44BE9">
              <w:rPr>
                <w:rFonts w:ascii="Times New Roman" w:hAnsi="Times New Roman" w:cs="Times New Roman"/>
                <w:sz w:val="24"/>
                <w:szCs w:val="24"/>
              </w:rPr>
              <w:t>1</w:t>
            </w:r>
          </w:p>
        </w:tc>
        <w:tc>
          <w:tcPr>
            <w:tcW w:w="804" w:type="dxa"/>
            <w:gridSpan w:val="2"/>
            <w:vAlign w:val="center"/>
          </w:tcPr>
          <w:p w:rsidR="005F7C35" w:rsidRPr="00E44BE9" w:rsidP="005F7C35" w14:paraId="575722F8" w14:textId="77777777">
            <w:pPr>
              <w:jc w:val="center"/>
              <w:rPr>
                <w:rFonts w:ascii="Times New Roman" w:hAnsi="Times New Roman" w:cs="Times New Roman"/>
                <w:sz w:val="24"/>
                <w:szCs w:val="24"/>
              </w:rPr>
            </w:pPr>
            <w:r w:rsidRPr="00E44BE9">
              <w:rPr>
                <w:rFonts w:ascii="Times New Roman" w:hAnsi="Times New Roman" w:cs="Times New Roman"/>
                <w:sz w:val="24"/>
                <w:szCs w:val="24"/>
              </w:rPr>
              <w:t>1</w:t>
            </w:r>
          </w:p>
        </w:tc>
        <w:tc>
          <w:tcPr>
            <w:tcW w:w="844" w:type="dxa"/>
            <w:vAlign w:val="center"/>
          </w:tcPr>
          <w:p w:rsidR="005F7C35" w:rsidRPr="00E44BE9" w:rsidP="005F7C35" w14:paraId="44E56E0B"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58A87E44" w14:textId="77777777" w:rsidTr="0082674D">
        <w:tblPrEx>
          <w:tblW w:w="9648" w:type="dxa"/>
          <w:tblLook w:val="04A0"/>
        </w:tblPrEx>
        <w:trPr>
          <w:gridAfter w:val="1"/>
          <w:wAfter w:w="28" w:type="dxa"/>
        </w:trPr>
        <w:tc>
          <w:tcPr>
            <w:tcW w:w="2071" w:type="dxa"/>
            <w:vAlign w:val="center"/>
          </w:tcPr>
          <w:p w:rsidR="005F7C35" w:rsidRPr="0073778F" w:rsidP="005F7C35" w14:paraId="21B8AF05" w14:textId="77777777">
            <w:pPr>
              <w:jc w:val="center"/>
              <w:rPr>
                <w:rFonts w:ascii="Times New Roman" w:hAnsi="Times New Roman" w:cs="Times New Roman"/>
                <w:sz w:val="24"/>
                <w:szCs w:val="24"/>
              </w:rPr>
            </w:pPr>
            <w:r w:rsidRPr="0073778F">
              <w:rPr>
                <w:rFonts w:ascii="Times New Roman" w:hAnsi="Times New Roman" w:cs="Times New Roman"/>
                <w:sz w:val="24"/>
                <w:szCs w:val="24"/>
              </w:rPr>
              <w:t>134-136 ГГц</w:t>
            </w:r>
          </w:p>
        </w:tc>
        <w:tc>
          <w:tcPr>
            <w:tcW w:w="1731" w:type="dxa"/>
          </w:tcPr>
          <w:p w:rsidR="005F7C35" w:rsidRPr="00696AE8" w:rsidP="005F7C35" w14:paraId="451F24DD" w14:textId="77777777">
            <w:pPr>
              <w:jc w:val="center"/>
              <w:rPr>
                <w:rFonts w:ascii="Times New Roman" w:hAnsi="Times New Roman" w:cs="Times New Roman"/>
                <w:sz w:val="24"/>
                <w:szCs w:val="24"/>
                <w:vertAlign w:val="superscript"/>
              </w:rPr>
            </w:pPr>
            <w:r>
              <w:rPr>
                <w:rFonts w:ascii="Times New Roman" w:hAnsi="Times New Roman" w:cs="Times New Roman"/>
                <w:sz w:val="24"/>
                <w:szCs w:val="24"/>
              </w:rPr>
              <w:t>Первичной</w:t>
            </w:r>
            <w:r w:rsidR="00696AE8">
              <w:rPr>
                <w:rFonts w:ascii="Times New Roman" w:hAnsi="Times New Roman" w:cs="Times New Roman"/>
                <w:sz w:val="24"/>
                <w:szCs w:val="24"/>
                <w:vertAlign w:val="superscript"/>
              </w:rPr>
              <w:t>5</w:t>
            </w:r>
          </w:p>
        </w:tc>
        <w:tc>
          <w:tcPr>
            <w:tcW w:w="3139" w:type="dxa"/>
            <w:vAlign w:val="center"/>
          </w:tcPr>
          <w:p w:rsidR="005F7C35" w:rsidRPr="00E44BE9" w:rsidP="005F7C35" w14:paraId="56D60827"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 FM</w:t>
            </w:r>
          </w:p>
        </w:tc>
        <w:tc>
          <w:tcPr>
            <w:tcW w:w="1031" w:type="dxa"/>
            <w:gridSpan w:val="2"/>
            <w:vAlign w:val="center"/>
          </w:tcPr>
          <w:p w:rsidR="005F7C35" w:rsidRPr="00E44BE9" w:rsidP="005F7C35" w14:paraId="6C03A026" w14:textId="77777777">
            <w:pPr>
              <w:jc w:val="center"/>
              <w:rPr>
                <w:rFonts w:ascii="Times New Roman" w:hAnsi="Times New Roman" w:cs="Times New Roman"/>
                <w:sz w:val="24"/>
                <w:szCs w:val="24"/>
              </w:rPr>
            </w:pPr>
            <w:r w:rsidRPr="00E44BE9">
              <w:rPr>
                <w:rFonts w:ascii="Times New Roman" w:hAnsi="Times New Roman" w:cs="Times New Roman"/>
                <w:sz w:val="24"/>
                <w:szCs w:val="24"/>
              </w:rPr>
              <w:t>10</w:t>
            </w:r>
          </w:p>
        </w:tc>
        <w:tc>
          <w:tcPr>
            <w:tcW w:w="804" w:type="dxa"/>
            <w:gridSpan w:val="2"/>
            <w:vAlign w:val="center"/>
          </w:tcPr>
          <w:p w:rsidR="005F7C35" w:rsidRPr="00E44BE9" w:rsidP="005F7C35" w14:paraId="6223C5CB"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44" w:type="dxa"/>
            <w:vAlign w:val="center"/>
          </w:tcPr>
          <w:p w:rsidR="005F7C35" w:rsidRPr="00E44BE9" w:rsidP="005F7C35" w14:paraId="1167DD7B"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02EFDE2A" w14:textId="77777777" w:rsidTr="0082674D">
        <w:tblPrEx>
          <w:tblW w:w="9648" w:type="dxa"/>
          <w:tblLook w:val="04A0"/>
        </w:tblPrEx>
        <w:trPr>
          <w:gridAfter w:val="1"/>
          <w:wAfter w:w="28" w:type="dxa"/>
        </w:trPr>
        <w:tc>
          <w:tcPr>
            <w:tcW w:w="2071" w:type="dxa"/>
            <w:vAlign w:val="center"/>
          </w:tcPr>
          <w:p w:rsidR="005F7C35" w:rsidRPr="0073778F" w:rsidP="005F7C35" w14:paraId="5300D496" w14:textId="77777777">
            <w:pPr>
              <w:jc w:val="center"/>
              <w:rPr>
                <w:rFonts w:ascii="Times New Roman" w:hAnsi="Times New Roman" w:cs="Times New Roman"/>
                <w:sz w:val="24"/>
                <w:szCs w:val="24"/>
              </w:rPr>
            </w:pPr>
            <w:r w:rsidRPr="0073778F">
              <w:rPr>
                <w:rFonts w:ascii="Times New Roman" w:hAnsi="Times New Roman" w:cs="Times New Roman"/>
                <w:sz w:val="24"/>
                <w:szCs w:val="24"/>
              </w:rPr>
              <w:t>136-141 ГГц</w:t>
            </w:r>
          </w:p>
        </w:tc>
        <w:tc>
          <w:tcPr>
            <w:tcW w:w="1731" w:type="dxa"/>
          </w:tcPr>
          <w:p w:rsidR="005F7C35" w:rsidP="005F7C35" w14:paraId="61E86F2F" w14:textId="77777777">
            <w:pPr>
              <w:jc w:val="center"/>
              <w:rPr>
                <w:rFonts w:ascii="Times New Roman" w:hAnsi="Times New Roman" w:cs="Times New Roman"/>
                <w:sz w:val="24"/>
                <w:szCs w:val="24"/>
              </w:rPr>
            </w:pPr>
            <w:r>
              <w:rPr>
                <w:rFonts w:ascii="Times New Roman" w:hAnsi="Times New Roman" w:cs="Times New Roman"/>
                <w:sz w:val="24"/>
                <w:szCs w:val="24"/>
              </w:rPr>
              <w:t>Вторичной</w:t>
            </w:r>
          </w:p>
        </w:tc>
        <w:tc>
          <w:tcPr>
            <w:tcW w:w="3139" w:type="dxa"/>
            <w:vAlign w:val="center"/>
          </w:tcPr>
          <w:p w:rsidR="005F7C35" w:rsidRPr="00E44BE9" w:rsidP="005F7C35" w14:paraId="2CFE3F1C"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 FM</w:t>
            </w:r>
          </w:p>
        </w:tc>
        <w:tc>
          <w:tcPr>
            <w:tcW w:w="1031" w:type="dxa"/>
            <w:gridSpan w:val="2"/>
            <w:vAlign w:val="center"/>
          </w:tcPr>
          <w:p w:rsidR="005F7C35" w:rsidRPr="00E44BE9" w:rsidP="005F7C35" w14:paraId="30C7D144" w14:textId="77777777">
            <w:pPr>
              <w:jc w:val="center"/>
              <w:rPr>
                <w:rFonts w:ascii="Times New Roman" w:hAnsi="Times New Roman" w:cs="Times New Roman"/>
                <w:sz w:val="24"/>
                <w:szCs w:val="24"/>
              </w:rPr>
            </w:pPr>
            <w:r w:rsidRPr="00E44BE9">
              <w:rPr>
                <w:rFonts w:ascii="Times New Roman" w:hAnsi="Times New Roman" w:cs="Times New Roman"/>
                <w:sz w:val="24"/>
                <w:szCs w:val="24"/>
              </w:rPr>
              <w:t>10</w:t>
            </w:r>
          </w:p>
        </w:tc>
        <w:tc>
          <w:tcPr>
            <w:tcW w:w="804" w:type="dxa"/>
            <w:gridSpan w:val="2"/>
            <w:vAlign w:val="center"/>
          </w:tcPr>
          <w:p w:rsidR="005F7C35" w:rsidRPr="00E44BE9" w:rsidP="005F7C35" w14:paraId="7CB3EB1A"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44" w:type="dxa"/>
            <w:vAlign w:val="center"/>
          </w:tcPr>
          <w:p w:rsidR="005F7C35" w:rsidRPr="00E44BE9" w:rsidP="005F7C35" w14:paraId="1D4F36A3"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12ECE93A" w14:textId="77777777" w:rsidTr="0082674D">
        <w:tblPrEx>
          <w:tblW w:w="9648" w:type="dxa"/>
          <w:tblLook w:val="04A0"/>
        </w:tblPrEx>
        <w:tc>
          <w:tcPr>
            <w:tcW w:w="2071" w:type="dxa"/>
            <w:vAlign w:val="center"/>
          </w:tcPr>
          <w:p w:rsidR="005F7C35" w:rsidRPr="0073778F" w:rsidP="005F7C35" w14:paraId="472AA7A8" w14:textId="77777777">
            <w:pPr>
              <w:jc w:val="center"/>
              <w:rPr>
                <w:rFonts w:ascii="Times New Roman" w:hAnsi="Times New Roman" w:cs="Times New Roman"/>
                <w:sz w:val="24"/>
                <w:szCs w:val="24"/>
              </w:rPr>
            </w:pPr>
            <w:r w:rsidRPr="0073778F">
              <w:rPr>
                <w:rFonts w:ascii="Times New Roman" w:hAnsi="Times New Roman" w:cs="Times New Roman"/>
                <w:sz w:val="24"/>
                <w:szCs w:val="24"/>
              </w:rPr>
              <w:t>КВЧ</w:t>
            </w:r>
          </w:p>
        </w:tc>
        <w:tc>
          <w:tcPr>
            <w:tcW w:w="7577" w:type="dxa"/>
            <w:gridSpan w:val="8"/>
          </w:tcPr>
          <w:p w:rsidR="005F7C35" w:rsidP="005F7C35" w14:paraId="4A6EACED" w14:textId="77777777">
            <w:pPr>
              <w:jc w:val="center"/>
              <w:rPr>
                <w:rFonts w:ascii="Times New Roman" w:hAnsi="Times New Roman" w:cs="Times New Roman"/>
                <w:sz w:val="24"/>
                <w:szCs w:val="24"/>
              </w:rPr>
            </w:pPr>
            <w:r>
              <w:rPr>
                <w:rFonts w:ascii="Times New Roman" w:hAnsi="Times New Roman" w:cs="Times New Roman"/>
                <w:sz w:val="24"/>
                <w:szCs w:val="24"/>
              </w:rPr>
              <w:t>Около 1 мм</w:t>
            </w:r>
          </w:p>
        </w:tc>
      </w:tr>
      <w:tr w14:paraId="371CEA68" w14:textId="77777777" w:rsidTr="0082674D">
        <w:tblPrEx>
          <w:tblW w:w="9648" w:type="dxa"/>
          <w:tblLook w:val="04A0"/>
        </w:tblPrEx>
        <w:trPr>
          <w:gridAfter w:val="1"/>
          <w:wAfter w:w="28" w:type="dxa"/>
        </w:trPr>
        <w:tc>
          <w:tcPr>
            <w:tcW w:w="2071" w:type="dxa"/>
            <w:vAlign w:val="center"/>
          </w:tcPr>
          <w:p w:rsidR="005F7C35" w:rsidRPr="0073778F" w:rsidP="005F7C35" w14:paraId="25BC037B" w14:textId="77777777">
            <w:pPr>
              <w:jc w:val="center"/>
              <w:rPr>
                <w:rFonts w:ascii="Times New Roman" w:hAnsi="Times New Roman" w:cs="Times New Roman"/>
                <w:sz w:val="24"/>
                <w:szCs w:val="24"/>
              </w:rPr>
            </w:pPr>
            <w:r w:rsidRPr="0073778F">
              <w:rPr>
                <w:rFonts w:ascii="Times New Roman" w:hAnsi="Times New Roman" w:cs="Times New Roman"/>
                <w:sz w:val="24"/>
                <w:szCs w:val="24"/>
              </w:rPr>
              <w:t>241-248 ГГц</w:t>
            </w:r>
          </w:p>
        </w:tc>
        <w:tc>
          <w:tcPr>
            <w:tcW w:w="1731" w:type="dxa"/>
          </w:tcPr>
          <w:p w:rsidR="005F7C35" w:rsidP="005F7C35" w14:paraId="38DE3C02" w14:textId="77777777">
            <w:pPr>
              <w:jc w:val="center"/>
              <w:rPr>
                <w:rFonts w:ascii="Times New Roman" w:hAnsi="Times New Roman" w:cs="Times New Roman"/>
                <w:sz w:val="24"/>
                <w:szCs w:val="24"/>
              </w:rPr>
            </w:pPr>
            <w:r>
              <w:rPr>
                <w:rFonts w:ascii="Times New Roman" w:hAnsi="Times New Roman" w:cs="Times New Roman"/>
                <w:sz w:val="24"/>
                <w:szCs w:val="24"/>
              </w:rPr>
              <w:t>Вторичной</w:t>
            </w:r>
          </w:p>
        </w:tc>
        <w:tc>
          <w:tcPr>
            <w:tcW w:w="3139" w:type="dxa"/>
            <w:vAlign w:val="center"/>
          </w:tcPr>
          <w:p w:rsidR="005F7C35" w:rsidRPr="00E44BE9" w:rsidP="005F7C35" w14:paraId="40B0E6A7"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 FM</w:t>
            </w:r>
          </w:p>
        </w:tc>
        <w:tc>
          <w:tcPr>
            <w:tcW w:w="1031" w:type="dxa"/>
            <w:gridSpan w:val="2"/>
            <w:vAlign w:val="center"/>
          </w:tcPr>
          <w:p w:rsidR="005F7C35" w:rsidRPr="00E44BE9" w:rsidP="005F7C35" w14:paraId="5D8D6AE9" w14:textId="77777777">
            <w:pPr>
              <w:jc w:val="center"/>
              <w:rPr>
                <w:rFonts w:ascii="Times New Roman" w:hAnsi="Times New Roman" w:cs="Times New Roman"/>
                <w:sz w:val="24"/>
                <w:szCs w:val="24"/>
              </w:rPr>
            </w:pPr>
            <w:r w:rsidRPr="00E44BE9">
              <w:rPr>
                <w:rFonts w:ascii="Times New Roman" w:hAnsi="Times New Roman" w:cs="Times New Roman"/>
                <w:sz w:val="24"/>
                <w:szCs w:val="24"/>
              </w:rPr>
              <w:t>10</w:t>
            </w:r>
          </w:p>
        </w:tc>
        <w:tc>
          <w:tcPr>
            <w:tcW w:w="804" w:type="dxa"/>
            <w:gridSpan w:val="2"/>
            <w:vAlign w:val="center"/>
          </w:tcPr>
          <w:p w:rsidR="005F7C35" w:rsidRPr="00E44BE9" w:rsidP="005F7C35" w14:paraId="154B491C"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44" w:type="dxa"/>
            <w:vAlign w:val="center"/>
          </w:tcPr>
          <w:p w:rsidR="005F7C35" w:rsidRPr="00E44BE9" w:rsidP="005F7C35" w14:paraId="04407032" w14:textId="77777777">
            <w:pPr>
              <w:jc w:val="center"/>
              <w:rPr>
                <w:rFonts w:ascii="Times New Roman" w:hAnsi="Times New Roman" w:cs="Times New Roman"/>
                <w:sz w:val="24"/>
                <w:szCs w:val="24"/>
              </w:rPr>
            </w:pPr>
            <w:r w:rsidRPr="00E44BE9">
              <w:rPr>
                <w:rFonts w:ascii="Times New Roman" w:hAnsi="Times New Roman" w:cs="Times New Roman"/>
                <w:sz w:val="24"/>
                <w:szCs w:val="24"/>
              </w:rPr>
              <w:t>-</w:t>
            </w:r>
          </w:p>
        </w:tc>
      </w:tr>
      <w:tr w14:paraId="3A5C029A" w14:textId="77777777" w:rsidTr="0082674D">
        <w:tblPrEx>
          <w:tblW w:w="9648" w:type="dxa"/>
          <w:tblLook w:val="04A0"/>
        </w:tblPrEx>
        <w:trPr>
          <w:gridAfter w:val="1"/>
          <w:wAfter w:w="28" w:type="dxa"/>
        </w:trPr>
        <w:tc>
          <w:tcPr>
            <w:tcW w:w="2071" w:type="dxa"/>
            <w:vAlign w:val="center"/>
          </w:tcPr>
          <w:p w:rsidR="005F7C35" w:rsidRPr="0073778F" w:rsidP="005F7C35" w14:paraId="6B59731E" w14:textId="77777777">
            <w:pPr>
              <w:jc w:val="center"/>
              <w:rPr>
                <w:rFonts w:ascii="Times New Roman" w:hAnsi="Times New Roman" w:cs="Times New Roman"/>
                <w:sz w:val="24"/>
                <w:szCs w:val="24"/>
              </w:rPr>
            </w:pPr>
            <w:r w:rsidRPr="0073778F">
              <w:rPr>
                <w:rFonts w:ascii="Times New Roman" w:hAnsi="Times New Roman" w:cs="Times New Roman"/>
                <w:sz w:val="24"/>
                <w:szCs w:val="24"/>
              </w:rPr>
              <w:t xml:space="preserve">248-250 ГГц </w:t>
            </w:r>
          </w:p>
        </w:tc>
        <w:tc>
          <w:tcPr>
            <w:tcW w:w="1731" w:type="dxa"/>
          </w:tcPr>
          <w:p w:rsidR="005F7C35" w:rsidRPr="00696AE8" w:rsidP="005F7C35" w14:paraId="61A22FD8" w14:textId="77777777">
            <w:pPr>
              <w:jc w:val="center"/>
              <w:rPr>
                <w:rFonts w:ascii="Times New Roman" w:hAnsi="Times New Roman" w:cs="Times New Roman"/>
                <w:sz w:val="24"/>
                <w:szCs w:val="24"/>
                <w:vertAlign w:val="superscript"/>
              </w:rPr>
            </w:pPr>
            <w:r>
              <w:rPr>
                <w:rFonts w:ascii="Times New Roman" w:hAnsi="Times New Roman" w:cs="Times New Roman"/>
                <w:sz w:val="24"/>
                <w:szCs w:val="24"/>
              </w:rPr>
              <w:t>Первичной</w:t>
            </w:r>
            <w:r w:rsidR="00696AE8">
              <w:rPr>
                <w:rFonts w:ascii="Times New Roman" w:hAnsi="Times New Roman" w:cs="Times New Roman"/>
                <w:sz w:val="24"/>
                <w:szCs w:val="24"/>
                <w:vertAlign w:val="superscript"/>
              </w:rPr>
              <w:t>5</w:t>
            </w:r>
          </w:p>
        </w:tc>
        <w:tc>
          <w:tcPr>
            <w:tcW w:w="3139" w:type="dxa"/>
            <w:vAlign w:val="center"/>
          </w:tcPr>
          <w:p w:rsidR="005F7C35" w:rsidRPr="00E44BE9" w:rsidP="005F7C35" w14:paraId="26126BAE" w14:textId="77777777">
            <w:pPr>
              <w:jc w:val="center"/>
              <w:rPr>
                <w:rFonts w:ascii="Times New Roman" w:hAnsi="Times New Roman" w:cs="Times New Roman"/>
                <w:sz w:val="24"/>
                <w:szCs w:val="24"/>
              </w:rPr>
            </w:pPr>
            <w:r w:rsidRPr="00E44BE9">
              <w:rPr>
                <w:rFonts w:ascii="Times New Roman" w:hAnsi="Times New Roman" w:cs="Times New Roman"/>
                <w:sz w:val="24"/>
                <w:szCs w:val="24"/>
              </w:rPr>
              <w:t>CW, SSB, FM</w:t>
            </w:r>
          </w:p>
        </w:tc>
        <w:tc>
          <w:tcPr>
            <w:tcW w:w="1031" w:type="dxa"/>
            <w:gridSpan w:val="2"/>
            <w:vAlign w:val="center"/>
          </w:tcPr>
          <w:p w:rsidR="005F7C35" w:rsidRPr="00E44BE9" w:rsidP="005F7C35" w14:paraId="2BB9AF81" w14:textId="77777777">
            <w:pPr>
              <w:jc w:val="center"/>
              <w:rPr>
                <w:rFonts w:ascii="Times New Roman" w:hAnsi="Times New Roman" w:cs="Times New Roman"/>
                <w:sz w:val="24"/>
                <w:szCs w:val="24"/>
              </w:rPr>
            </w:pPr>
            <w:r w:rsidRPr="00E44BE9">
              <w:rPr>
                <w:rFonts w:ascii="Times New Roman" w:hAnsi="Times New Roman" w:cs="Times New Roman"/>
                <w:sz w:val="24"/>
                <w:szCs w:val="24"/>
              </w:rPr>
              <w:t>10</w:t>
            </w:r>
          </w:p>
        </w:tc>
        <w:tc>
          <w:tcPr>
            <w:tcW w:w="804" w:type="dxa"/>
            <w:gridSpan w:val="2"/>
            <w:vAlign w:val="center"/>
          </w:tcPr>
          <w:p w:rsidR="005F7C35" w:rsidRPr="00E44BE9" w:rsidP="005F7C35" w14:paraId="0D8EB1AC"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c>
          <w:tcPr>
            <w:tcW w:w="844" w:type="dxa"/>
            <w:vAlign w:val="center"/>
          </w:tcPr>
          <w:p w:rsidR="005F7C35" w:rsidRPr="00E44BE9" w:rsidP="005F7C35" w14:paraId="3642C3BD" w14:textId="77777777">
            <w:pPr>
              <w:jc w:val="center"/>
              <w:rPr>
                <w:rFonts w:ascii="Times New Roman" w:hAnsi="Times New Roman" w:cs="Times New Roman"/>
                <w:sz w:val="24"/>
                <w:szCs w:val="24"/>
              </w:rPr>
            </w:pPr>
            <w:r w:rsidRPr="00E44BE9">
              <w:rPr>
                <w:rFonts w:ascii="Times New Roman" w:hAnsi="Times New Roman" w:cs="Times New Roman"/>
                <w:sz w:val="24"/>
                <w:szCs w:val="24"/>
              </w:rPr>
              <w:t>5</w:t>
            </w:r>
          </w:p>
        </w:tc>
      </w:tr>
    </w:tbl>
    <w:p w:rsidR="00992D39" w:rsidP="00DB3985" w14:paraId="76DC98B9" w14:textId="7777777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Ссылки</w:t>
      </w:r>
      <w:r w:rsidR="00FE207B">
        <w:rPr>
          <w:rFonts w:ascii="Times New Roman" w:hAnsi="Times New Roman" w:cs="Times New Roman"/>
          <w:sz w:val="24"/>
          <w:szCs w:val="24"/>
        </w:rPr>
        <w:t xml:space="preserve"> к Таблице</w:t>
      </w:r>
      <w:r>
        <w:rPr>
          <w:rFonts w:ascii="Times New Roman" w:hAnsi="Times New Roman" w:cs="Times New Roman"/>
          <w:sz w:val="24"/>
          <w:szCs w:val="24"/>
        </w:rPr>
        <w:t>:</w:t>
      </w:r>
    </w:p>
    <w:p w:rsidR="00696AE8" w:rsidRPr="00696AE8" w:rsidP="00696AE8" w14:paraId="07DBD5B1" w14:textId="40D83A30">
      <w:pPr>
        <w:pStyle w:val="ListParagraph"/>
        <w:numPr>
          <w:ilvl w:val="0"/>
          <w:numId w:val="13"/>
        </w:numPr>
        <w:spacing w:after="0" w:line="240" w:lineRule="auto"/>
        <w:ind w:left="0" w:firstLine="360"/>
        <w:jc w:val="both"/>
        <w:rPr>
          <w:rFonts w:ascii="Times New Roman" w:hAnsi="Times New Roman" w:cs="Times New Roman"/>
          <w:sz w:val="24"/>
          <w:szCs w:val="24"/>
        </w:rPr>
      </w:pPr>
      <w:r w:rsidRPr="00696AE8">
        <w:rPr>
          <w:rFonts w:ascii="Times New Roman" w:hAnsi="Times New Roman" w:cs="Times New Roman"/>
          <w:sz w:val="24"/>
          <w:szCs w:val="24"/>
        </w:rPr>
        <w:t xml:space="preserve">Выходная мощность (Р </w:t>
      </w:r>
      <w:r w:rsidRPr="00696AE8">
        <w:rPr>
          <w:rFonts w:ascii="Times New Roman" w:hAnsi="Times New Roman" w:cs="Times New Roman"/>
          <w:sz w:val="24"/>
          <w:szCs w:val="24"/>
        </w:rPr>
        <w:t>вых</w:t>
      </w:r>
      <w:r w:rsidRPr="00696AE8">
        <w:rPr>
          <w:rFonts w:ascii="Times New Roman" w:hAnsi="Times New Roman" w:cs="Times New Roman"/>
          <w:sz w:val="24"/>
          <w:szCs w:val="24"/>
        </w:rPr>
        <w:t xml:space="preserve">) передатчика измеряется на согласованной </w:t>
      </w:r>
      <w:r w:rsidRPr="004C7127">
        <w:rPr>
          <w:rFonts w:ascii="Times New Roman" w:hAnsi="Times New Roman" w:cs="Times New Roman"/>
          <w:sz w:val="24"/>
          <w:szCs w:val="24"/>
        </w:rPr>
        <w:t>нагрузке (эквиваленте антенны),</w:t>
      </w:r>
      <w:r w:rsidRPr="00696AE8">
        <w:rPr>
          <w:rFonts w:ascii="Times New Roman" w:hAnsi="Times New Roman" w:cs="Times New Roman"/>
          <w:sz w:val="24"/>
          <w:szCs w:val="24"/>
        </w:rPr>
        <w:t xml:space="preserve"> в режиме непрерывного излучения измерителем мощности или напряжения (тока). В этом случае мощность рассчитывается по формуле:</w:t>
      </w:r>
    </w:p>
    <w:p w:rsidR="00696AE8" w:rsidRPr="00696AE8" w:rsidP="00696AE8" w14:paraId="17A18ABF"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3pt" o:oleicon="f" o:ole="">
            <v:imagedata r:id="rId8" o:title=""/>
          </v:shape>
          <o:OLEObject Type="Embed" ProgID="Equation.3" ShapeID="_x0000_i1025" DrawAspect="Content" ObjectID="_1697371282" r:id="rId9"/>
        </w:object>
      </w:r>
      <w:r w:rsidRPr="00696AE8">
        <w:rPr>
          <w:rFonts w:ascii="Times New Roman" w:hAnsi="Times New Roman" w:cs="Times New Roman"/>
          <w:sz w:val="24"/>
          <w:szCs w:val="24"/>
        </w:rPr>
        <w:t xml:space="preserve"> или </w:t>
      </w:r>
      <w:r>
        <w:rPr>
          <w:rFonts w:ascii="Times New Roman" w:hAnsi="Times New Roman" w:cs="Times New Roman"/>
          <w:sz w:val="24"/>
          <w:szCs w:val="24"/>
        </w:rPr>
        <w:object>
          <v:shape id="_x0000_i1026" type="#_x0000_t75" style="width:67.5pt;height:19.5pt" o:oleicon="f" o:ole="">
            <v:imagedata r:id="rId10" o:title=""/>
          </v:shape>
          <o:OLEObject Type="Embed" ProgID="Equation.3" ShapeID="_x0000_i1026" DrawAspect="Content" ObjectID="_1697371283" r:id="rId11"/>
        </w:object>
      </w:r>
      <w:r w:rsidRPr="00696AE8">
        <w:rPr>
          <w:rFonts w:ascii="Times New Roman" w:hAnsi="Times New Roman" w:cs="Times New Roman"/>
          <w:sz w:val="24"/>
          <w:szCs w:val="24"/>
        </w:rPr>
        <w:t>, где:</w:t>
      </w:r>
    </w:p>
    <w:p w:rsidR="00696AE8" w:rsidRPr="00696AE8" w:rsidP="00696AE8" w14:paraId="2B5471A4" w14:textId="34C24573">
      <w:pPr>
        <w:spacing w:after="0" w:line="240" w:lineRule="auto"/>
        <w:jc w:val="both"/>
        <w:rPr>
          <w:rFonts w:ascii="Times New Roman" w:hAnsi="Times New Roman" w:cs="Times New Roman"/>
          <w:sz w:val="24"/>
          <w:szCs w:val="24"/>
        </w:rPr>
      </w:pPr>
      <w:r w:rsidRPr="00696AE8">
        <w:rPr>
          <w:rFonts w:ascii="Times New Roman" w:hAnsi="Times New Roman" w:cs="Times New Roman"/>
          <w:sz w:val="24"/>
          <w:szCs w:val="24"/>
        </w:rPr>
        <w:t>U</w:t>
      </w:r>
      <w:r w:rsidRPr="006B5AA2">
        <w:rPr>
          <w:rFonts w:ascii="Times New Roman" w:hAnsi="Times New Roman" w:cs="Times New Roman"/>
          <w:sz w:val="24"/>
          <w:szCs w:val="24"/>
          <w:vertAlign w:val="subscript"/>
        </w:rPr>
        <w:t>экв</w:t>
      </w:r>
      <w:r w:rsidRPr="00696AE8">
        <w:rPr>
          <w:rFonts w:ascii="Times New Roman" w:hAnsi="Times New Roman" w:cs="Times New Roman"/>
          <w:sz w:val="24"/>
          <w:szCs w:val="24"/>
        </w:rPr>
        <w:tab/>
        <w:t xml:space="preserve">- </w:t>
      </w:r>
      <w:r w:rsidRPr="004C7127" w:rsidR="004C7127">
        <w:rPr>
          <w:rFonts w:ascii="Times New Roman" w:hAnsi="Times New Roman" w:cs="Times New Roman"/>
          <w:sz w:val="24"/>
          <w:szCs w:val="24"/>
        </w:rPr>
        <w:t xml:space="preserve">значение </w:t>
      </w:r>
      <w:r w:rsidRPr="00696AE8">
        <w:rPr>
          <w:rFonts w:ascii="Times New Roman" w:hAnsi="Times New Roman" w:cs="Times New Roman"/>
          <w:sz w:val="24"/>
          <w:szCs w:val="24"/>
        </w:rPr>
        <w:t>напряжени</w:t>
      </w:r>
      <w:r w:rsidR="004C7127">
        <w:rPr>
          <w:rFonts w:ascii="Times New Roman" w:hAnsi="Times New Roman" w:cs="Times New Roman"/>
          <w:sz w:val="24"/>
          <w:szCs w:val="24"/>
        </w:rPr>
        <w:t>я на</w:t>
      </w:r>
      <w:r w:rsidRPr="00696AE8">
        <w:rPr>
          <w:rFonts w:ascii="Times New Roman" w:hAnsi="Times New Roman" w:cs="Times New Roman"/>
          <w:sz w:val="24"/>
          <w:szCs w:val="24"/>
        </w:rPr>
        <w:t xml:space="preserve"> </w:t>
      </w:r>
      <w:r w:rsidRPr="004C7127" w:rsidR="004C7127">
        <w:rPr>
          <w:rFonts w:ascii="Times New Roman" w:hAnsi="Times New Roman" w:cs="Times New Roman"/>
          <w:sz w:val="24"/>
          <w:szCs w:val="24"/>
        </w:rPr>
        <w:t>эквиваленте антенны</w:t>
      </w:r>
      <w:r w:rsidRPr="00696AE8">
        <w:rPr>
          <w:rFonts w:ascii="Times New Roman" w:hAnsi="Times New Roman" w:cs="Times New Roman"/>
          <w:sz w:val="24"/>
          <w:szCs w:val="24"/>
        </w:rPr>
        <w:t>, В;</w:t>
      </w:r>
    </w:p>
    <w:p w:rsidR="00696AE8" w:rsidRPr="00696AE8" w:rsidP="00696AE8" w14:paraId="61987984" w14:textId="2EF17679">
      <w:pPr>
        <w:spacing w:after="0" w:line="240" w:lineRule="auto"/>
        <w:jc w:val="both"/>
        <w:rPr>
          <w:rFonts w:ascii="Times New Roman" w:hAnsi="Times New Roman" w:cs="Times New Roman"/>
          <w:sz w:val="24"/>
          <w:szCs w:val="24"/>
        </w:rPr>
      </w:pPr>
      <w:r w:rsidRPr="00696AE8">
        <w:rPr>
          <w:rFonts w:ascii="Times New Roman" w:hAnsi="Times New Roman" w:cs="Times New Roman"/>
          <w:sz w:val="24"/>
          <w:szCs w:val="24"/>
        </w:rPr>
        <w:t>I</w:t>
      </w:r>
      <w:r w:rsidRPr="004C7127">
        <w:rPr>
          <w:rFonts w:ascii="Times New Roman" w:hAnsi="Times New Roman" w:cs="Times New Roman"/>
          <w:sz w:val="24"/>
          <w:szCs w:val="24"/>
        </w:rPr>
        <w:t>экв</w:t>
      </w:r>
      <w:r w:rsidRPr="00696AE8">
        <w:rPr>
          <w:rFonts w:ascii="Times New Roman" w:hAnsi="Times New Roman" w:cs="Times New Roman"/>
          <w:sz w:val="24"/>
          <w:szCs w:val="24"/>
        </w:rPr>
        <w:tab/>
        <w:t xml:space="preserve">- </w:t>
      </w:r>
      <w:r w:rsidRPr="004C7127" w:rsidR="004C7127">
        <w:rPr>
          <w:rFonts w:ascii="Times New Roman" w:hAnsi="Times New Roman" w:cs="Times New Roman"/>
          <w:sz w:val="24"/>
          <w:szCs w:val="24"/>
        </w:rPr>
        <w:t>значение тока, протекающего через эквивалент антенны</w:t>
      </w:r>
      <w:r w:rsidRPr="00696AE8">
        <w:rPr>
          <w:rFonts w:ascii="Times New Roman" w:hAnsi="Times New Roman" w:cs="Times New Roman"/>
          <w:sz w:val="24"/>
          <w:szCs w:val="24"/>
        </w:rPr>
        <w:t>, А;</w:t>
      </w:r>
    </w:p>
    <w:p w:rsidR="00696AE8" w:rsidP="00696AE8" w14:paraId="317AAE19" w14:textId="5CABD172">
      <w:pPr>
        <w:spacing w:after="0" w:line="240" w:lineRule="auto"/>
        <w:jc w:val="both"/>
        <w:rPr>
          <w:rFonts w:ascii="Times New Roman" w:hAnsi="Times New Roman" w:cs="Times New Roman"/>
          <w:sz w:val="24"/>
          <w:szCs w:val="24"/>
        </w:rPr>
      </w:pPr>
      <w:r w:rsidRPr="00696AE8">
        <w:rPr>
          <w:rFonts w:ascii="Times New Roman" w:hAnsi="Times New Roman" w:cs="Times New Roman"/>
          <w:sz w:val="24"/>
          <w:szCs w:val="24"/>
        </w:rPr>
        <w:t>R</w:t>
      </w:r>
      <w:r w:rsidRPr="00696AE8">
        <w:rPr>
          <w:rFonts w:ascii="Times New Roman" w:hAnsi="Times New Roman" w:cs="Times New Roman"/>
          <w:sz w:val="24"/>
          <w:szCs w:val="24"/>
        </w:rPr>
        <w:tab/>
        <w:t xml:space="preserve">- величина </w:t>
      </w:r>
      <w:r w:rsidR="0057635D">
        <w:rPr>
          <w:rFonts w:ascii="Times New Roman" w:hAnsi="Times New Roman" w:cs="Times New Roman"/>
          <w:sz w:val="24"/>
          <w:szCs w:val="24"/>
        </w:rPr>
        <w:t xml:space="preserve">активного </w:t>
      </w:r>
      <w:r w:rsidRPr="00696AE8">
        <w:rPr>
          <w:rFonts w:ascii="Times New Roman" w:hAnsi="Times New Roman" w:cs="Times New Roman"/>
          <w:sz w:val="24"/>
          <w:szCs w:val="24"/>
        </w:rPr>
        <w:t>сопротивления</w:t>
      </w:r>
      <w:r w:rsidR="004C7127">
        <w:rPr>
          <w:rFonts w:ascii="Times New Roman" w:hAnsi="Times New Roman" w:cs="Times New Roman"/>
          <w:sz w:val="24"/>
          <w:szCs w:val="24"/>
        </w:rPr>
        <w:t xml:space="preserve"> </w:t>
      </w:r>
      <w:r w:rsidRPr="004C7127" w:rsidR="004C7127">
        <w:rPr>
          <w:rFonts w:ascii="Times New Roman" w:hAnsi="Times New Roman" w:cs="Times New Roman"/>
          <w:sz w:val="24"/>
          <w:szCs w:val="24"/>
        </w:rPr>
        <w:t>эквивалент</w:t>
      </w:r>
      <w:r w:rsidR="004C7127">
        <w:rPr>
          <w:rFonts w:ascii="Times New Roman" w:hAnsi="Times New Roman" w:cs="Times New Roman"/>
          <w:sz w:val="24"/>
          <w:szCs w:val="24"/>
        </w:rPr>
        <w:t>а</w:t>
      </w:r>
      <w:r w:rsidRPr="004C7127" w:rsidR="004C7127">
        <w:rPr>
          <w:rFonts w:ascii="Times New Roman" w:hAnsi="Times New Roman" w:cs="Times New Roman"/>
          <w:sz w:val="24"/>
          <w:szCs w:val="24"/>
        </w:rPr>
        <w:t xml:space="preserve"> антенны</w:t>
      </w:r>
      <w:r w:rsidRPr="00696AE8">
        <w:rPr>
          <w:rFonts w:ascii="Times New Roman" w:hAnsi="Times New Roman" w:cs="Times New Roman"/>
          <w:sz w:val="24"/>
          <w:szCs w:val="24"/>
        </w:rPr>
        <w:t>, Ом.</w:t>
      </w:r>
    </w:p>
    <w:p w:rsidR="00696AE8" w:rsidP="004C7127" w14:paraId="4A75B333" w14:textId="77777777">
      <w:pPr>
        <w:spacing w:after="0" w:line="240" w:lineRule="auto"/>
        <w:jc w:val="both"/>
        <w:rPr>
          <w:rFonts w:ascii="Times New Roman" w:hAnsi="Times New Roman"/>
          <w:sz w:val="24"/>
          <w:szCs w:val="24"/>
        </w:rPr>
      </w:pPr>
      <w:r w:rsidRPr="004C7127">
        <w:rPr>
          <w:rFonts w:ascii="Times New Roman" w:hAnsi="Times New Roman" w:cs="Times New Roman"/>
          <w:sz w:val="24"/>
          <w:szCs w:val="24"/>
        </w:rPr>
        <w:t>2) Станции, работающие в</w:t>
      </w:r>
      <w:r w:rsidRPr="00E31903">
        <w:rPr>
          <w:rFonts w:ascii="Times New Roman" w:hAnsi="Times New Roman"/>
          <w:sz w:val="24"/>
          <w:szCs w:val="24"/>
        </w:rPr>
        <w:t xml:space="preserve"> полосах на вторичной основе, не </w:t>
      </w:r>
      <w:r>
        <w:rPr>
          <w:rFonts w:ascii="Times New Roman" w:hAnsi="Times New Roman"/>
          <w:sz w:val="24"/>
          <w:szCs w:val="24"/>
        </w:rPr>
        <w:t>должны</w:t>
      </w:r>
      <w:r w:rsidRPr="00E31903">
        <w:rPr>
          <w:rFonts w:ascii="Times New Roman" w:hAnsi="Times New Roman"/>
          <w:sz w:val="24"/>
          <w:szCs w:val="24"/>
        </w:rPr>
        <w:t xml:space="preserve"> создавать помех станциям других </w:t>
      </w:r>
      <w:r>
        <w:rPr>
          <w:rFonts w:ascii="Times New Roman" w:hAnsi="Times New Roman"/>
          <w:sz w:val="24"/>
          <w:szCs w:val="24"/>
        </w:rPr>
        <w:t>радиослужб</w:t>
      </w:r>
      <w:r>
        <w:rPr>
          <w:rFonts w:ascii="Times New Roman" w:hAnsi="Times New Roman"/>
          <w:sz w:val="24"/>
          <w:szCs w:val="24"/>
        </w:rPr>
        <w:t xml:space="preserve">, работающих на первичной основе, </w:t>
      </w:r>
      <w:r w:rsidRPr="00E31903">
        <w:rPr>
          <w:rFonts w:ascii="Times New Roman" w:hAnsi="Times New Roman"/>
          <w:sz w:val="24"/>
          <w:szCs w:val="24"/>
        </w:rPr>
        <w:t xml:space="preserve">и не могут требовать </w:t>
      </w:r>
      <w:r>
        <w:rPr>
          <w:rFonts w:ascii="Times New Roman" w:hAnsi="Times New Roman"/>
          <w:sz w:val="24"/>
          <w:szCs w:val="24"/>
        </w:rPr>
        <w:t xml:space="preserve">от них </w:t>
      </w:r>
      <w:r w:rsidRPr="00E31903">
        <w:rPr>
          <w:rFonts w:ascii="Times New Roman" w:hAnsi="Times New Roman"/>
          <w:sz w:val="24"/>
          <w:szCs w:val="24"/>
        </w:rPr>
        <w:t>защиты.</w:t>
      </w:r>
    </w:p>
    <w:p w:rsidR="00375DB9" w:rsidP="00375DB9" w14:paraId="20687542" w14:textId="442AD3C5">
      <w:pPr>
        <w:pStyle w:val="PlainText"/>
        <w:ind w:firstLine="284"/>
        <w:jc w:val="both"/>
        <w:rPr>
          <w:rFonts w:ascii="Times New Roman" w:hAnsi="Times New Roman"/>
          <w:sz w:val="24"/>
          <w:szCs w:val="24"/>
          <w:lang w:val="ru-RU"/>
        </w:rPr>
      </w:pPr>
      <w:r w:rsidRPr="00375DB9">
        <w:rPr>
          <w:rFonts w:ascii="Times New Roman" w:hAnsi="Times New Roman"/>
          <w:sz w:val="24"/>
          <w:szCs w:val="24"/>
          <w:vertAlign w:val="superscript"/>
          <w:lang w:val="ru-RU"/>
        </w:rPr>
        <w:t>3)</w:t>
      </w:r>
      <w:r w:rsidR="009743B1">
        <w:rPr>
          <w:rFonts w:ascii="Times New Roman" w:hAnsi="Times New Roman"/>
          <w:sz w:val="24"/>
          <w:szCs w:val="24"/>
          <w:lang w:val="ru-RU"/>
        </w:rPr>
        <w:t xml:space="preserve"> </w:t>
      </w:r>
      <w:r>
        <w:rPr>
          <w:rFonts w:ascii="Times New Roman" w:hAnsi="Times New Roman"/>
          <w:sz w:val="24"/>
          <w:szCs w:val="24"/>
          <w:lang w:val="ru-RU"/>
        </w:rPr>
        <w:t>В полосе</w:t>
      </w:r>
      <w:r w:rsidRPr="00375DB9">
        <w:rPr>
          <w:rFonts w:ascii="Times New Roman" w:hAnsi="Times New Roman"/>
          <w:sz w:val="24"/>
          <w:szCs w:val="24"/>
          <w:lang w:val="ru-RU"/>
        </w:rPr>
        <w:t xml:space="preserve"> 135,7-137,8 кГц для определения максимального уровня используемой мощности </w:t>
      </w:r>
      <w:r>
        <w:rPr>
          <w:rFonts w:ascii="Times New Roman" w:hAnsi="Times New Roman"/>
          <w:sz w:val="24"/>
          <w:szCs w:val="24"/>
          <w:lang w:val="ru-RU"/>
        </w:rPr>
        <w:t>может</w:t>
      </w:r>
      <w:r w:rsidRPr="00375DB9">
        <w:rPr>
          <w:rFonts w:ascii="Times New Roman" w:hAnsi="Times New Roman"/>
          <w:sz w:val="24"/>
          <w:szCs w:val="24"/>
          <w:lang w:val="ru-RU"/>
        </w:rPr>
        <w:t xml:space="preserve"> использоваться определение эффективной </w:t>
      </w:r>
      <w:r w:rsidR="00021877">
        <w:rPr>
          <w:rFonts w:ascii="Times New Roman" w:hAnsi="Times New Roman"/>
          <w:sz w:val="24"/>
          <w:szCs w:val="24"/>
          <w:lang w:val="ru-RU"/>
        </w:rPr>
        <w:t xml:space="preserve">изотропно </w:t>
      </w:r>
      <w:r w:rsidRPr="00375DB9">
        <w:rPr>
          <w:rFonts w:ascii="Times New Roman" w:hAnsi="Times New Roman"/>
          <w:sz w:val="24"/>
          <w:szCs w:val="24"/>
          <w:lang w:val="ru-RU"/>
        </w:rPr>
        <w:t>излучаемой мощности (ЭИ</w:t>
      </w:r>
      <w:r w:rsidR="000813AF">
        <w:rPr>
          <w:rFonts w:ascii="Times New Roman" w:hAnsi="Times New Roman"/>
          <w:sz w:val="24"/>
          <w:szCs w:val="24"/>
          <w:lang w:val="ru-RU"/>
        </w:rPr>
        <w:t>И</w:t>
      </w:r>
      <w:r w:rsidRPr="00375DB9">
        <w:rPr>
          <w:rFonts w:ascii="Times New Roman" w:hAnsi="Times New Roman"/>
          <w:sz w:val="24"/>
          <w:szCs w:val="24"/>
          <w:lang w:val="ru-RU"/>
        </w:rPr>
        <w:t>М) в соответствии с Рекомендацией CEPT ERC 62-01.</w:t>
      </w:r>
    </w:p>
    <w:p w:rsidR="00375DB9" w:rsidP="00375DB9" w14:paraId="626734A0" w14:textId="77777777">
      <w:pPr>
        <w:pStyle w:val="PlainText"/>
        <w:ind w:firstLine="284"/>
        <w:jc w:val="both"/>
        <w:rPr>
          <w:rFonts w:ascii="Times New Roman" w:hAnsi="Times New Roman"/>
          <w:sz w:val="24"/>
          <w:szCs w:val="24"/>
          <w:lang w:val="ru-RU"/>
        </w:rPr>
      </w:pPr>
      <w:r w:rsidRPr="00375DB9">
        <w:rPr>
          <w:rFonts w:ascii="Times New Roman" w:hAnsi="Times New Roman"/>
          <w:sz w:val="24"/>
          <w:szCs w:val="24"/>
          <w:vertAlign w:val="superscript"/>
          <w:lang w:val="ru-RU"/>
        </w:rPr>
        <w:t>4)</w:t>
      </w:r>
      <w:r>
        <w:rPr>
          <w:rFonts w:ascii="Times New Roman" w:hAnsi="Times New Roman"/>
          <w:sz w:val="24"/>
          <w:szCs w:val="24"/>
          <w:lang w:val="ru-RU"/>
        </w:rPr>
        <w:t xml:space="preserve"> </w:t>
      </w:r>
      <w:r w:rsidR="0027421D">
        <w:rPr>
          <w:rFonts w:ascii="Times New Roman" w:hAnsi="Times New Roman"/>
          <w:sz w:val="24"/>
          <w:szCs w:val="24"/>
          <w:lang w:val="ru-RU"/>
        </w:rPr>
        <w:t xml:space="preserve">Предполагается </w:t>
      </w:r>
      <w:r w:rsidRPr="00375DB9">
        <w:rPr>
          <w:rFonts w:ascii="Times New Roman" w:hAnsi="Times New Roman"/>
          <w:sz w:val="24"/>
          <w:szCs w:val="24"/>
          <w:lang w:val="ru-RU"/>
        </w:rPr>
        <w:t xml:space="preserve">использование </w:t>
      </w:r>
      <w:r w:rsidR="0027421D">
        <w:rPr>
          <w:rFonts w:ascii="Times New Roman" w:hAnsi="Times New Roman"/>
          <w:sz w:val="24"/>
          <w:szCs w:val="24"/>
          <w:lang w:val="ru-RU"/>
        </w:rPr>
        <w:t xml:space="preserve">частот </w:t>
      </w:r>
      <w:r w:rsidRPr="00375DB9">
        <w:rPr>
          <w:rFonts w:ascii="Times New Roman" w:hAnsi="Times New Roman"/>
          <w:sz w:val="24"/>
          <w:szCs w:val="24"/>
          <w:lang w:val="ru-RU"/>
        </w:rPr>
        <w:t xml:space="preserve">на первичной основе </w:t>
      </w:r>
      <w:r w:rsidR="0027421D">
        <w:rPr>
          <w:rFonts w:ascii="Times New Roman" w:hAnsi="Times New Roman"/>
          <w:sz w:val="24"/>
          <w:szCs w:val="24"/>
          <w:lang w:val="ru-RU"/>
        </w:rPr>
        <w:t>с</w:t>
      </w:r>
      <w:r w:rsidRPr="00375DB9" w:rsidR="0027421D">
        <w:rPr>
          <w:rFonts w:ascii="Times New Roman" w:hAnsi="Times New Roman"/>
          <w:sz w:val="24"/>
          <w:szCs w:val="24"/>
          <w:lang w:val="ru-RU"/>
        </w:rPr>
        <w:t>овместно</w:t>
      </w:r>
      <w:r w:rsidR="0027421D">
        <w:rPr>
          <w:rFonts w:ascii="Times New Roman" w:hAnsi="Times New Roman"/>
          <w:sz w:val="24"/>
          <w:szCs w:val="24"/>
          <w:lang w:val="ru-RU"/>
        </w:rPr>
        <w:t xml:space="preserve"> </w:t>
      </w:r>
      <w:r w:rsidRPr="00375DB9">
        <w:rPr>
          <w:rFonts w:ascii="Times New Roman" w:hAnsi="Times New Roman"/>
          <w:sz w:val="24"/>
          <w:szCs w:val="24"/>
          <w:lang w:val="ru-RU"/>
        </w:rPr>
        <w:t>с другими службами.</w:t>
      </w:r>
    </w:p>
    <w:p w:rsidR="00375DB9" w:rsidP="00375DB9" w14:paraId="2C5ABB30" w14:textId="77777777">
      <w:pPr>
        <w:pStyle w:val="PlainText"/>
        <w:ind w:firstLine="284"/>
        <w:jc w:val="both"/>
        <w:rPr>
          <w:rFonts w:ascii="Times New Roman" w:hAnsi="Times New Roman"/>
          <w:sz w:val="24"/>
          <w:szCs w:val="24"/>
          <w:lang w:val="ru-RU"/>
        </w:rPr>
      </w:pPr>
      <w:r w:rsidRPr="00375DB9">
        <w:rPr>
          <w:rFonts w:ascii="Times New Roman" w:hAnsi="Times New Roman"/>
          <w:sz w:val="24"/>
          <w:szCs w:val="24"/>
          <w:vertAlign w:val="superscript"/>
          <w:lang w:val="ru-RU"/>
        </w:rPr>
        <w:t>5)</w:t>
      </w:r>
      <w:r>
        <w:rPr>
          <w:rFonts w:ascii="Times New Roman" w:hAnsi="Times New Roman"/>
          <w:sz w:val="24"/>
          <w:szCs w:val="24"/>
          <w:lang w:val="ru-RU"/>
        </w:rPr>
        <w:t xml:space="preserve"> </w:t>
      </w:r>
      <w:r w:rsidR="0027421D">
        <w:rPr>
          <w:rFonts w:ascii="Times New Roman" w:hAnsi="Times New Roman"/>
          <w:sz w:val="24"/>
          <w:szCs w:val="24"/>
          <w:lang w:val="ru-RU"/>
        </w:rPr>
        <w:t>Предполагается</w:t>
      </w:r>
      <w:r w:rsidRPr="00375DB9" w:rsidR="0027421D">
        <w:rPr>
          <w:rFonts w:ascii="Times New Roman" w:hAnsi="Times New Roman"/>
          <w:sz w:val="24"/>
          <w:szCs w:val="24"/>
          <w:lang w:val="ru-RU"/>
        </w:rPr>
        <w:t xml:space="preserve"> </w:t>
      </w:r>
      <w:r w:rsidR="0027421D">
        <w:rPr>
          <w:rFonts w:ascii="Times New Roman" w:hAnsi="Times New Roman"/>
          <w:sz w:val="24"/>
          <w:szCs w:val="24"/>
          <w:lang w:val="ru-RU"/>
        </w:rPr>
        <w:t>использование частот на п</w:t>
      </w:r>
      <w:r w:rsidRPr="00375DB9">
        <w:rPr>
          <w:rFonts w:ascii="Times New Roman" w:hAnsi="Times New Roman"/>
          <w:sz w:val="24"/>
          <w:szCs w:val="24"/>
          <w:lang w:val="ru-RU"/>
        </w:rPr>
        <w:t>ервичн</w:t>
      </w:r>
      <w:r w:rsidR="0027421D">
        <w:rPr>
          <w:rFonts w:ascii="Times New Roman" w:hAnsi="Times New Roman"/>
          <w:sz w:val="24"/>
          <w:szCs w:val="24"/>
          <w:lang w:val="ru-RU"/>
        </w:rPr>
        <w:t xml:space="preserve">ой основе </w:t>
      </w:r>
      <w:r w:rsidRPr="00375DB9">
        <w:rPr>
          <w:rFonts w:ascii="Times New Roman" w:hAnsi="Times New Roman"/>
          <w:sz w:val="24"/>
          <w:szCs w:val="24"/>
          <w:lang w:val="ru-RU"/>
        </w:rPr>
        <w:t>совместно с другими службами с</w:t>
      </w:r>
      <w:r w:rsidR="0027421D">
        <w:rPr>
          <w:rFonts w:ascii="Times New Roman" w:hAnsi="Times New Roman"/>
          <w:sz w:val="24"/>
          <w:szCs w:val="24"/>
          <w:lang w:val="ru-RU"/>
        </w:rPr>
        <w:t>о</w:t>
      </w:r>
      <w:r w:rsidRPr="00375DB9">
        <w:rPr>
          <w:rFonts w:ascii="Times New Roman" w:hAnsi="Times New Roman"/>
          <w:sz w:val="24"/>
          <w:szCs w:val="24"/>
          <w:lang w:val="ru-RU"/>
        </w:rPr>
        <w:t xml:space="preserve"> вторичным</w:t>
      </w:r>
      <w:r w:rsidRPr="00E31903">
        <w:rPr>
          <w:szCs w:val="24"/>
          <w:lang w:val="ru-RU"/>
        </w:rPr>
        <w:t xml:space="preserve"> </w:t>
      </w:r>
      <w:r w:rsidRPr="00375DB9">
        <w:rPr>
          <w:rFonts w:ascii="Times New Roman" w:hAnsi="Times New Roman"/>
          <w:sz w:val="24"/>
          <w:szCs w:val="24"/>
          <w:lang w:val="ru-RU"/>
        </w:rPr>
        <w:t>статусом.</w:t>
      </w:r>
    </w:p>
    <w:p w:rsidR="002D2CA5" w:rsidP="00375DB9" w14:paraId="2FCBEAD8" w14:textId="77777777">
      <w:pPr>
        <w:pStyle w:val="PlainText"/>
        <w:ind w:firstLine="284"/>
        <w:jc w:val="both"/>
        <w:rPr>
          <w:rFonts w:ascii="Times New Roman" w:hAnsi="Times New Roman"/>
          <w:sz w:val="24"/>
          <w:szCs w:val="24"/>
          <w:lang w:val="ru-RU"/>
        </w:rPr>
      </w:pPr>
    </w:p>
    <w:p w:rsidR="00210E2C" w:rsidRPr="008D0EBA" w:rsidP="008D0EBA" w14:paraId="3CFD221B" w14:textId="55FE5E90">
      <w:pPr>
        <w:pStyle w:val="PlainText"/>
        <w:numPr>
          <w:ilvl w:val="0"/>
          <w:numId w:val="11"/>
        </w:numPr>
        <w:jc w:val="center"/>
        <w:rPr>
          <w:rFonts w:ascii="Times New Roman" w:hAnsi="Times New Roman"/>
          <w:sz w:val="24"/>
          <w:szCs w:val="24"/>
          <w:lang w:val="ru-RU"/>
        </w:rPr>
      </w:pPr>
      <w:r>
        <w:rPr>
          <w:rFonts w:ascii="Times New Roman" w:hAnsi="Times New Roman"/>
          <w:sz w:val="24"/>
          <w:szCs w:val="24"/>
          <w:lang w:val="ru-RU"/>
        </w:rPr>
        <w:t>Особенности</w:t>
      </w:r>
      <w:r w:rsidR="008D0EBA">
        <w:rPr>
          <w:rFonts w:ascii="Times New Roman" w:hAnsi="Times New Roman"/>
          <w:sz w:val="24"/>
          <w:szCs w:val="24"/>
          <w:lang w:val="ru-RU"/>
        </w:rPr>
        <w:t xml:space="preserve"> </w:t>
      </w:r>
      <w:r w:rsidRPr="008D0EBA" w:rsidR="008D0EBA">
        <w:rPr>
          <w:rFonts w:ascii="Times New Roman" w:hAnsi="Times New Roman"/>
          <w:sz w:val="24"/>
          <w:szCs w:val="24"/>
          <w:lang w:val="ru-RU"/>
        </w:rPr>
        <w:t>технически</w:t>
      </w:r>
      <w:r>
        <w:rPr>
          <w:rFonts w:ascii="Times New Roman" w:hAnsi="Times New Roman"/>
          <w:sz w:val="24"/>
          <w:szCs w:val="24"/>
          <w:lang w:val="ru-RU"/>
        </w:rPr>
        <w:t>х</w:t>
      </w:r>
      <w:r w:rsidRPr="008D0EBA" w:rsidR="008D0EBA">
        <w:rPr>
          <w:rFonts w:ascii="Times New Roman" w:hAnsi="Times New Roman"/>
          <w:sz w:val="24"/>
          <w:szCs w:val="24"/>
          <w:lang w:val="ru-RU"/>
        </w:rPr>
        <w:t xml:space="preserve"> требовани</w:t>
      </w:r>
      <w:r>
        <w:rPr>
          <w:rFonts w:ascii="Times New Roman" w:hAnsi="Times New Roman"/>
          <w:sz w:val="24"/>
          <w:szCs w:val="24"/>
          <w:lang w:val="ru-RU"/>
        </w:rPr>
        <w:t>й</w:t>
      </w:r>
      <w:r w:rsidRPr="008D0EBA" w:rsidR="008D0EBA">
        <w:rPr>
          <w:rFonts w:ascii="Times New Roman" w:hAnsi="Times New Roman"/>
          <w:sz w:val="24"/>
          <w:szCs w:val="24"/>
          <w:lang w:val="ru-RU"/>
        </w:rPr>
        <w:t xml:space="preserve"> к радиостанциям</w:t>
      </w:r>
    </w:p>
    <w:p w:rsidR="008D0EBA" w:rsidRPr="008D0EBA" w:rsidP="00375DB9" w14:paraId="56124424" w14:textId="77777777">
      <w:pPr>
        <w:pStyle w:val="PlainText"/>
        <w:ind w:firstLine="284"/>
        <w:jc w:val="both"/>
        <w:rPr>
          <w:rFonts w:ascii="Times New Roman" w:hAnsi="Times New Roman"/>
          <w:sz w:val="24"/>
          <w:szCs w:val="24"/>
          <w:lang w:val="ru-RU"/>
        </w:rPr>
      </w:pPr>
    </w:p>
    <w:p w:rsidR="002E5978" w:rsidP="002E5978" w14:paraId="3D0C52AA" w14:textId="19AD3987">
      <w:pPr>
        <w:pStyle w:val="PlainText"/>
        <w:numPr>
          <w:ilvl w:val="0"/>
          <w:numId w:val="11"/>
        </w:numPr>
        <w:ind w:left="0" w:firstLine="360"/>
        <w:jc w:val="both"/>
        <w:rPr>
          <w:rFonts w:ascii="Times New Roman" w:hAnsi="Times New Roman"/>
          <w:sz w:val="24"/>
          <w:szCs w:val="24"/>
          <w:lang w:val="ru-RU"/>
        </w:rPr>
      </w:pPr>
      <w:r>
        <w:rPr>
          <w:rFonts w:ascii="Times New Roman" w:hAnsi="Times New Roman"/>
          <w:sz w:val="24"/>
          <w:szCs w:val="24"/>
          <w:lang w:val="ru-RU"/>
        </w:rPr>
        <w:t xml:space="preserve">Работа на </w:t>
      </w:r>
      <w:r w:rsidR="001C03A9">
        <w:rPr>
          <w:rFonts w:ascii="Times New Roman" w:hAnsi="Times New Roman"/>
          <w:sz w:val="24"/>
          <w:szCs w:val="24"/>
          <w:lang w:val="ru-RU"/>
        </w:rPr>
        <w:t>радиостанци</w:t>
      </w:r>
      <w:r>
        <w:rPr>
          <w:rFonts w:ascii="Times New Roman" w:hAnsi="Times New Roman"/>
          <w:sz w:val="24"/>
          <w:szCs w:val="24"/>
          <w:lang w:val="ru-RU"/>
        </w:rPr>
        <w:t>и</w:t>
      </w:r>
      <w:r w:rsidR="001C03A9">
        <w:rPr>
          <w:rFonts w:ascii="Times New Roman" w:hAnsi="Times New Roman"/>
          <w:sz w:val="24"/>
          <w:szCs w:val="24"/>
          <w:lang w:val="ru-RU"/>
        </w:rPr>
        <w:t xml:space="preserve"> должн</w:t>
      </w:r>
      <w:r>
        <w:rPr>
          <w:rFonts w:ascii="Times New Roman" w:hAnsi="Times New Roman"/>
          <w:sz w:val="24"/>
          <w:szCs w:val="24"/>
          <w:lang w:val="ru-RU"/>
        </w:rPr>
        <w:t>а</w:t>
      </w:r>
      <w:r w:rsidR="001C03A9">
        <w:rPr>
          <w:rFonts w:ascii="Times New Roman" w:hAnsi="Times New Roman"/>
          <w:sz w:val="24"/>
          <w:szCs w:val="24"/>
          <w:lang w:val="ru-RU"/>
        </w:rPr>
        <w:t xml:space="preserve"> осуществляться с соблюдением </w:t>
      </w:r>
      <w:r w:rsidR="001C03A9">
        <w:rPr>
          <w:rFonts w:ascii="Times New Roman" w:hAnsi="Times New Roman"/>
          <w:sz w:val="24"/>
          <w:szCs w:val="24"/>
          <w:lang w:val="ru-RU"/>
        </w:rPr>
        <w:t>условий</w:t>
      </w:r>
      <w:r w:rsidRPr="0001494C" w:rsidR="0001494C">
        <w:rPr>
          <w:rFonts w:ascii="Times New Roman" w:hAnsi="Times New Roman"/>
          <w:sz w:val="24"/>
          <w:szCs w:val="24"/>
          <w:lang w:val="ru-RU"/>
        </w:rPr>
        <w:t xml:space="preserve"> </w:t>
      </w:r>
      <w:r w:rsidR="0001494C">
        <w:rPr>
          <w:rFonts w:ascii="Times New Roman" w:hAnsi="Times New Roman"/>
          <w:sz w:val="24"/>
          <w:szCs w:val="24"/>
          <w:lang w:val="ru-RU"/>
        </w:rPr>
        <w:t>определенных радиочастотным присвоением и</w:t>
      </w:r>
      <w:r w:rsidR="001C03A9">
        <w:rPr>
          <w:rFonts w:ascii="Times New Roman" w:hAnsi="Times New Roman"/>
          <w:sz w:val="24"/>
          <w:szCs w:val="24"/>
          <w:lang w:val="ru-RU"/>
        </w:rPr>
        <w:t xml:space="preserve"> Таблицей. </w:t>
      </w:r>
    </w:p>
    <w:p w:rsidR="00E36413" w:rsidRPr="00E36413" w:rsidP="00E36413" w14:paraId="0BC0276A" w14:textId="6E27A8E0">
      <w:pPr>
        <w:pStyle w:val="PlainText"/>
        <w:ind w:firstLine="284"/>
        <w:jc w:val="both"/>
        <w:rPr>
          <w:rFonts w:ascii="Times New Roman" w:hAnsi="Times New Roman"/>
          <w:sz w:val="24"/>
          <w:szCs w:val="24"/>
          <w:lang w:val="ru-RU"/>
        </w:rPr>
      </w:pPr>
      <w:r>
        <w:rPr>
          <w:rFonts w:ascii="Times New Roman" w:hAnsi="Times New Roman"/>
          <w:sz w:val="24"/>
          <w:szCs w:val="24"/>
          <w:lang w:val="ru-RU"/>
        </w:rPr>
        <w:t>4</w:t>
      </w:r>
      <w:r w:rsidRPr="008D0EBA" w:rsidR="008D0EBA">
        <w:rPr>
          <w:rFonts w:ascii="Times New Roman" w:hAnsi="Times New Roman"/>
          <w:sz w:val="24"/>
          <w:szCs w:val="24"/>
          <w:lang w:val="ru-RU"/>
        </w:rPr>
        <w:t>. Передатчики должны быть спроектированы и</w:t>
      </w:r>
      <w:r w:rsidR="00C26D49">
        <w:rPr>
          <w:rFonts w:ascii="Times New Roman" w:hAnsi="Times New Roman"/>
          <w:sz w:val="24"/>
          <w:szCs w:val="24"/>
          <w:lang w:val="ru-RU"/>
        </w:rPr>
        <w:t xml:space="preserve"> п</w:t>
      </w:r>
      <w:r w:rsidRPr="008D0EBA" w:rsidR="008D0EBA">
        <w:rPr>
          <w:rFonts w:ascii="Times New Roman" w:hAnsi="Times New Roman"/>
          <w:sz w:val="24"/>
          <w:szCs w:val="24"/>
          <w:lang w:val="ru-RU"/>
        </w:rPr>
        <w:t xml:space="preserve">остроены так, чтобы обеспечивалась точность установки частоты, </w:t>
      </w:r>
      <w:r w:rsidR="005E7C87">
        <w:rPr>
          <w:rFonts w:ascii="Times New Roman" w:hAnsi="Times New Roman"/>
          <w:sz w:val="24"/>
          <w:szCs w:val="24"/>
          <w:lang w:val="ru-RU"/>
        </w:rPr>
        <w:t xml:space="preserve">способная обеспечить её допустимые отклонения, определенные радиочастотным присвоением, а также </w:t>
      </w:r>
      <w:r w:rsidRPr="00E36413">
        <w:rPr>
          <w:rFonts w:ascii="Times New Roman" w:hAnsi="Times New Roman"/>
          <w:sz w:val="24"/>
          <w:szCs w:val="24"/>
          <w:lang w:val="ru-RU"/>
        </w:rPr>
        <w:t>следующим</w:t>
      </w:r>
      <w:r w:rsidR="00EE7C8E">
        <w:rPr>
          <w:rFonts w:ascii="Times New Roman" w:hAnsi="Times New Roman"/>
          <w:sz w:val="24"/>
          <w:szCs w:val="24"/>
          <w:lang w:val="ru-RU"/>
        </w:rPr>
        <w:t xml:space="preserve"> </w:t>
      </w:r>
      <w:r w:rsidRPr="00E36413">
        <w:rPr>
          <w:rFonts w:ascii="Times New Roman" w:hAnsi="Times New Roman"/>
          <w:sz w:val="24"/>
          <w:szCs w:val="24"/>
          <w:lang w:val="ru-RU"/>
        </w:rPr>
        <w:t>требованиям</w:t>
      </w:r>
      <w:r w:rsidR="005E7C87">
        <w:rPr>
          <w:rFonts w:ascii="Times New Roman" w:hAnsi="Times New Roman"/>
          <w:sz w:val="24"/>
          <w:szCs w:val="24"/>
          <w:lang w:val="ru-RU"/>
        </w:rPr>
        <w:t>и</w:t>
      </w:r>
      <w:r w:rsidRPr="00E36413">
        <w:rPr>
          <w:rFonts w:ascii="Times New Roman" w:hAnsi="Times New Roman"/>
          <w:sz w:val="24"/>
          <w:szCs w:val="24"/>
          <w:lang w:val="ru-RU"/>
        </w:rPr>
        <w:t xml:space="preserve">, предъявляемым </w:t>
      </w:r>
      <w:r w:rsidR="005E7C87">
        <w:rPr>
          <w:rFonts w:ascii="Times New Roman" w:hAnsi="Times New Roman"/>
          <w:sz w:val="24"/>
          <w:szCs w:val="24"/>
          <w:lang w:val="ru-RU"/>
        </w:rPr>
        <w:t>по</w:t>
      </w:r>
      <w:r w:rsidRPr="00E36413">
        <w:rPr>
          <w:rFonts w:ascii="Times New Roman" w:hAnsi="Times New Roman"/>
          <w:sz w:val="24"/>
          <w:szCs w:val="24"/>
          <w:lang w:val="ru-RU"/>
        </w:rPr>
        <w:t xml:space="preserve"> допустимым отклонениям частоты: </w:t>
      </w:r>
    </w:p>
    <w:p w:rsidR="00E36413" w:rsidRPr="00E36413" w:rsidP="00E36413" w14:paraId="65B4B7B1" w14:textId="77777777">
      <w:pPr>
        <w:pStyle w:val="PlainText"/>
        <w:ind w:firstLine="284"/>
        <w:jc w:val="both"/>
        <w:rPr>
          <w:rFonts w:ascii="Times New Roman" w:hAnsi="Times New Roman"/>
          <w:sz w:val="24"/>
          <w:szCs w:val="24"/>
          <w:lang w:val="ru-RU"/>
        </w:rPr>
      </w:pPr>
      <w:r w:rsidRPr="00E36413">
        <w:rPr>
          <w:rFonts w:ascii="Times New Roman" w:hAnsi="Times New Roman"/>
          <w:sz w:val="24"/>
          <w:szCs w:val="24"/>
          <w:lang w:val="ru-RU"/>
        </w:rPr>
        <w:t>а) в диапазонах до 3,8 МГц: 100х10</w:t>
      </w:r>
      <w:r w:rsidRPr="00E36413">
        <w:rPr>
          <w:rFonts w:ascii="Times New Roman" w:hAnsi="Times New Roman"/>
          <w:sz w:val="24"/>
          <w:szCs w:val="24"/>
          <w:vertAlign w:val="superscript"/>
          <w:lang w:val="ru-RU"/>
        </w:rPr>
        <w:t>-6</w:t>
      </w:r>
      <w:r w:rsidRPr="00E36413">
        <w:rPr>
          <w:rFonts w:ascii="Times New Roman" w:hAnsi="Times New Roman"/>
          <w:sz w:val="24"/>
          <w:szCs w:val="24"/>
          <w:lang w:val="ru-RU"/>
        </w:rPr>
        <w:t xml:space="preserve">; </w:t>
      </w:r>
    </w:p>
    <w:p w:rsidR="00E36413" w:rsidRPr="00E36413" w:rsidP="00E36413" w14:paraId="60F7E541" w14:textId="77777777">
      <w:pPr>
        <w:pStyle w:val="PlainText"/>
        <w:ind w:firstLine="284"/>
        <w:jc w:val="both"/>
        <w:rPr>
          <w:rFonts w:ascii="Times New Roman" w:hAnsi="Times New Roman"/>
          <w:sz w:val="24"/>
          <w:szCs w:val="24"/>
          <w:lang w:val="ru-RU"/>
        </w:rPr>
      </w:pPr>
      <w:r w:rsidRPr="00E36413">
        <w:rPr>
          <w:rFonts w:ascii="Times New Roman" w:hAnsi="Times New Roman"/>
          <w:sz w:val="24"/>
          <w:szCs w:val="24"/>
          <w:lang w:val="ru-RU"/>
        </w:rPr>
        <w:t>б) в диапазонах от 3,8 до 470 МГц: 20х10</w:t>
      </w:r>
      <w:r w:rsidRPr="00E36413">
        <w:rPr>
          <w:rFonts w:ascii="Times New Roman" w:hAnsi="Times New Roman"/>
          <w:sz w:val="24"/>
          <w:szCs w:val="24"/>
          <w:vertAlign w:val="superscript"/>
          <w:lang w:val="ru-RU"/>
        </w:rPr>
        <w:t>-6</w:t>
      </w:r>
      <w:r w:rsidRPr="00E36413">
        <w:rPr>
          <w:rFonts w:ascii="Times New Roman" w:hAnsi="Times New Roman"/>
          <w:sz w:val="24"/>
          <w:szCs w:val="24"/>
          <w:lang w:val="ru-RU"/>
        </w:rPr>
        <w:t xml:space="preserve">; </w:t>
      </w:r>
    </w:p>
    <w:p w:rsidR="00E36413" w:rsidRPr="00E36413" w:rsidP="00E36413" w14:paraId="2122D44B" w14:textId="77777777">
      <w:pPr>
        <w:pStyle w:val="PlainText"/>
        <w:ind w:firstLine="284"/>
        <w:jc w:val="both"/>
        <w:rPr>
          <w:rFonts w:ascii="Times New Roman" w:hAnsi="Times New Roman"/>
          <w:sz w:val="24"/>
          <w:szCs w:val="24"/>
          <w:lang w:val="ru-RU"/>
        </w:rPr>
      </w:pPr>
      <w:r w:rsidRPr="00E36413">
        <w:rPr>
          <w:rFonts w:ascii="Times New Roman" w:hAnsi="Times New Roman"/>
          <w:sz w:val="24"/>
          <w:szCs w:val="24"/>
          <w:lang w:val="ru-RU"/>
        </w:rPr>
        <w:t>в) в диапазонах от 470 МГц до 2450 МГц: 200х10</w:t>
      </w:r>
      <w:r w:rsidRPr="00E36413">
        <w:rPr>
          <w:rFonts w:ascii="Times New Roman" w:hAnsi="Times New Roman"/>
          <w:sz w:val="24"/>
          <w:szCs w:val="24"/>
          <w:vertAlign w:val="superscript"/>
          <w:lang w:val="ru-RU"/>
        </w:rPr>
        <w:t>-6</w:t>
      </w:r>
      <w:r w:rsidRPr="00E36413">
        <w:rPr>
          <w:rFonts w:ascii="Times New Roman" w:hAnsi="Times New Roman"/>
          <w:sz w:val="24"/>
          <w:szCs w:val="24"/>
          <w:lang w:val="ru-RU"/>
        </w:rPr>
        <w:t xml:space="preserve">; </w:t>
      </w:r>
    </w:p>
    <w:p w:rsidR="00E36413" w:rsidRPr="00E36413" w:rsidP="00E36413" w14:paraId="50370761" w14:textId="77777777">
      <w:pPr>
        <w:pStyle w:val="PlainText"/>
        <w:ind w:firstLine="284"/>
        <w:jc w:val="both"/>
        <w:rPr>
          <w:rFonts w:ascii="Times New Roman" w:hAnsi="Times New Roman"/>
          <w:sz w:val="24"/>
          <w:szCs w:val="24"/>
          <w:lang w:val="ru-RU"/>
        </w:rPr>
      </w:pPr>
      <w:r w:rsidRPr="00E36413">
        <w:rPr>
          <w:rFonts w:ascii="Times New Roman" w:hAnsi="Times New Roman"/>
          <w:sz w:val="24"/>
          <w:szCs w:val="24"/>
          <w:lang w:val="ru-RU"/>
        </w:rPr>
        <w:t>г) в диапазонах выше 2450 МГц: 300х10</w:t>
      </w:r>
      <w:r w:rsidRPr="00E36413">
        <w:rPr>
          <w:rFonts w:ascii="Times New Roman" w:hAnsi="Times New Roman"/>
          <w:sz w:val="24"/>
          <w:szCs w:val="24"/>
          <w:vertAlign w:val="superscript"/>
          <w:lang w:val="ru-RU"/>
        </w:rPr>
        <w:t>-6</w:t>
      </w:r>
      <w:r w:rsidRPr="00E36413">
        <w:rPr>
          <w:rFonts w:ascii="Times New Roman" w:hAnsi="Times New Roman"/>
          <w:sz w:val="24"/>
          <w:szCs w:val="24"/>
          <w:lang w:val="ru-RU"/>
        </w:rPr>
        <w:t>.</w:t>
      </w:r>
    </w:p>
    <w:p w:rsidR="00E36413" w:rsidRPr="00E36413" w:rsidP="00E36413" w14:paraId="6A22EEAD" w14:textId="7E7C3465">
      <w:pPr>
        <w:pStyle w:val="PlainText"/>
        <w:ind w:firstLine="284"/>
        <w:jc w:val="both"/>
        <w:rPr>
          <w:rFonts w:ascii="Times New Roman" w:hAnsi="Times New Roman"/>
          <w:sz w:val="24"/>
          <w:szCs w:val="24"/>
          <w:lang w:val="ru-RU"/>
        </w:rPr>
      </w:pPr>
      <w:r>
        <w:rPr>
          <w:rFonts w:ascii="Times New Roman" w:hAnsi="Times New Roman"/>
          <w:sz w:val="24"/>
          <w:szCs w:val="24"/>
          <w:lang w:val="ru-RU"/>
        </w:rPr>
        <w:t>5</w:t>
      </w:r>
      <w:r w:rsidRPr="00E36413">
        <w:rPr>
          <w:rFonts w:ascii="Times New Roman" w:hAnsi="Times New Roman"/>
          <w:sz w:val="24"/>
          <w:szCs w:val="24"/>
          <w:lang w:val="ru-RU"/>
        </w:rPr>
        <w:t>. Шкала передатчика должна быть спроектирована и откалибрована таким образом, чтобы обеспечить установку требуемой частоты с точностью не менее 0,05%.</w:t>
      </w:r>
    </w:p>
    <w:p w:rsidR="00E36413" w:rsidRPr="00E36413" w:rsidP="00E36413" w14:paraId="592B45E7" w14:textId="52AD1F73">
      <w:pPr>
        <w:pStyle w:val="PlainText"/>
        <w:ind w:firstLine="284"/>
        <w:jc w:val="both"/>
        <w:rPr>
          <w:rFonts w:ascii="Times New Roman" w:hAnsi="Times New Roman"/>
          <w:sz w:val="24"/>
          <w:szCs w:val="24"/>
          <w:lang w:val="ru-RU"/>
        </w:rPr>
      </w:pPr>
      <w:r>
        <w:rPr>
          <w:rFonts w:ascii="Times New Roman" w:hAnsi="Times New Roman"/>
          <w:sz w:val="24"/>
          <w:szCs w:val="24"/>
          <w:lang w:val="ru-RU"/>
        </w:rPr>
        <w:t>6</w:t>
      </w:r>
      <w:r w:rsidRPr="00E36413">
        <w:rPr>
          <w:rFonts w:ascii="Times New Roman" w:hAnsi="Times New Roman"/>
          <w:sz w:val="24"/>
          <w:szCs w:val="24"/>
          <w:lang w:val="ru-RU"/>
        </w:rPr>
        <w:t xml:space="preserve">. </w:t>
      </w:r>
      <w:r w:rsidR="00B85B14">
        <w:rPr>
          <w:rFonts w:ascii="Times New Roman" w:hAnsi="Times New Roman"/>
          <w:sz w:val="24"/>
          <w:szCs w:val="24"/>
          <w:lang w:val="ru-RU"/>
        </w:rPr>
        <w:t>М</w:t>
      </w:r>
      <w:r w:rsidRPr="00E36413">
        <w:rPr>
          <w:rFonts w:ascii="Times New Roman" w:hAnsi="Times New Roman"/>
          <w:sz w:val="24"/>
          <w:szCs w:val="24"/>
          <w:lang w:val="ru-RU"/>
        </w:rPr>
        <w:t xml:space="preserve">ощность побочных излучений, создаваемых передатчиками, должна быть ниже мощности основного излучения: </w:t>
      </w:r>
    </w:p>
    <w:p w:rsidR="00E36413" w:rsidRPr="00E36413" w:rsidP="00E36413" w14:paraId="6C258DB3" w14:textId="77777777">
      <w:pPr>
        <w:pStyle w:val="PlainText"/>
        <w:ind w:firstLine="284"/>
        <w:jc w:val="both"/>
        <w:rPr>
          <w:rFonts w:ascii="Times New Roman" w:hAnsi="Times New Roman"/>
          <w:sz w:val="24"/>
          <w:szCs w:val="24"/>
          <w:lang w:val="ru-RU"/>
        </w:rPr>
      </w:pPr>
      <w:r w:rsidRPr="00E36413">
        <w:rPr>
          <w:rFonts w:ascii="Times New Roman" w:hAnsi="Times New Roman"/>
          <w:sz w:val="24"/>
          <w:szCs w:val="24"/>
          <w:lang w:val="ru-RU"/>
        </w:rPr>
        <w:t xml:space="preserve">а) в диапазонах до 30 МГц - на 43+10log(P) или 50 дБ, в зависимости от того, какой уровень соответствует менее жестким требованиям; </w:t>
      </w:r>
    </w:p>
    <w:p w:rsidR="00E36413" w:rsidRPr="00E36413" w:rsidP="00E36413" w14:paraId="77BA039C" w14:textId="77777777">
      <w:pPr>
        <w:pStyle w:val="PlainText"/>
        <w:ind w:firstLine="284"/>
        <w:jc w:val="both"/>
        <w:rPr>
          <w:rFonts w:ascii="Times New Roman" w:hAnsi="Times New Roman"/>
          <w:sz w:val="24"/>
          <w:szCs w:val="24"/>
          <w:lang w:val="ru-RU"/>
        </w:rPr>
      </w:pPr>
      <w:r w:rsidRPr="00E36413">
        <w:rPr>
          <w:rFonts w:ascii="Times New Roman" w:hAnsi="Times New Roman"/>
          <w:sz w:val="24"/>
          <w:szCs w:val="24"/>
          <w:lang w:val="ru-RU"/>
        </w:rPr>
        <w:t xml:space="preserve">б) в диапазонах свыше 30 МГц - на 43+10log(P) или 70дБ, в зависимости от того, какой уровень соответствует менее жестким требованиям, </w:t>
      </w:r>
      <w:r>
        <w:rPr>
          <w:rFonts w:ascii="Times New Roman" w:hAnsi="Times New Roman"/>
          <w:sz w:val="24"/>
          <w:szCs w:val="24"/>
          <w:lang w:val="ru-RU"/>
        </w:rPr>
        <w:t>-</w:t>
      </w:r>
    </w:p>
    <w:p w:rsidR="00E36413" w:rsidRPr="00E36413" w:rsidP="00E36413" w14:paraId="362973FB" w14:textId="77777777">
      <w:pPr>
        <w:pStyle w:val="PlainText"/>
        <w:jc w:val="both"/>
        <w:rPr>
          <w:rFonts w:ascii="Times New Roman" w:hAnsi="Times New Roman"/>
          <w:sz w:val="24"/>
          <w:szCs w:val="24"/>
          <w:lang w:val="ru-RU"/>
        </w:rPr>
      </w:pPr>
      <w:r w:rsidRPr="00E36413">
        <w:rPr>
          <w:rFonts w:ascii="Times New Roman" w:hAnsi="Times New Roman"/>
          <w:sz w:val="24"/>
          <w:szCs w:val="24"/>
          <w:lang w:val="ru-RU"/>
        </w:rPr>
        <w:t xml:space="preserve">где (Р) – пиковая мощность огибающей излучаемого сигнала. </w:t>
      </w:r>
    </w:p>
    <w:p w:rsidR="00E36413" w:rsidP="00E36413" w14:paraId="6F5324D8" w14:textId="3883D0EA">
      <w:pPr>
        <w:pStyle w:val="PlainText"/>
        <w:ind w:firstLine="284"/>
        <w:jc w:val="both"/>
        <w:rPr>
          <w:rFonts w:ascii="Times New Roman" w:hAnsi="Times New Roman"/>
          <w:sz w:val="24"/>
          <w:szCs w:val="24"/>
          <w:lang w:val="ru-RU"/>
        </w:rPr>
      </w:pPr>
      <w:r>
        <w:rPr>
          <w:rFonts w:ascii="Times New Roman" w:hAnsi="Times New Roman"/>
          <w:sz w:val="24"/>
          <w:szCs w:val="24"/>
          <w:lang w:val="ru-RU"/>
        </w:rPr>
        <w:t>7</w:t>
      </w:r>
      <w:r>
        <w:rPr>
          <w:rFonts w:ascii="Times New Roman" w:hAnsi="Times New Roman"/>
          <w:sz w:val="24"/>
          <w:szCs w:val="24"/>
          <w:lang w:val="ru-RU"/>
        </w:rPr>
        <w:t xml:space="preserve">. </w:t>
      </w:r>
      <w:r w:rsidRPr="00E36413">
        <w:rPr>
          <w:rFonts w:ascii="Times New Roman" w:hAnsi="Times New Roman"/>
          <w:sz w:val="24"/>
          <w:szCs w:val="24"/>
          <w:lang w:val="ru-RU"/>
        </w:rPr>
        <w:t xml:space="preserve">Плотность потока излучения любительских радиостанций космического базирования у поверхности Земли в полосах частот 7000-7100 кГц, 14000-14250 кГц, 21000-21450 кГц, 28-29,7 МГц и 144-146 МГц не должна превышать величины минус 110 </w:t>
      </w:r>
      <w:r w:rsidRPr="00E36413">
        <w:rPr>
          <w:rFonts w:ascii="Times New Roman" w:hAnsi="Times New Roman"/>
          <w:sz w:val="24"/>
          <w:szCs w:val="24"/>
          <w:lang w:val="ru-RU"/>
        </w:rPr>
        <w:t>дБВт</w:t>
      </w:r>
      <w:r w:rsidRPr="00E36413">
        <w:rPr>
          <w:rFonts w:ascii="Times New Roman" w:hAnsi="Times New Roman"/>
          <w:sz w:val="24"/>
          <w:szCs w:val="24"/>
          <w:lang w:val="ru-RU"/>
        </w:rPr>
        <w:t>/м</w:t>
      </w:r>
      <w:r w:rsidRPr="0089460B">
        <w:rPr>
          <w:rFonts w:ascii="Times New Roman" w:hAnsi="Times New Roman"/>
          <w:sz w:val="24"/>
          <w:szCs w:val="24"/>
          <w:vertAlign w:val="superscript"/>
          <w:lang w:val="ru-RU"/>
        </w:rPr>
        <w:t>2</w:t>
      </w:r>
      <w:r w:rsidRPr="00E36413">
        <w:rPr>
          <w:rFonts w:ascii="Times New Roman" w:hAnsi="Times New Roman"/>
          <w:sz w:val="24"/>
          <w:szCs w:val="24"/>
          <w:lang w:val="ru-RU"/>
        </w:rPr>
        <w:t>.</w:t>
      </w:r>
    </w:p>
    <w:p w:rsidR="0049209B" w:rsidRPr="0049209B" w:rsidP="0049209B" w14:paraId="2E3F66A4" w14:textId="1606BEEC">
      <w:pPr>
        <w:pStyle w:val="PlainText"/>
        <w:ind w:firstLine="284"/>
        <w:jc w:val="both"/>
        <w:rPr>
          <w:rFonts w:ascii="Times New Roman" w:hAnsi="Times New Roman"/>
          <w:sz w:val="24"/>
          <w:szCs w:val="24"/>
          <w:lang w:val="ru-RU"/>
        </w:rPr>
      </w:pPr>
      <w:r>
        <w:rPr>
          <w:rFonts w:ascii="Times New Roman" w:hAnsi="Times New Roman"/>
          <w:sz w:val="24"/>
          <w:szCs w:val="24"/>
          <w:lang w:val="ru-RU"/>
        </w:rPr>
        <w:t>8</w:t>
      </w:r>
      <w:r w:rsidR="00E36413">
        <w:rPr>
          <w:rFonts w:ascii="Times New Roman" w:hAnsi="Times New Roman"/>
          <w:sz w:val="24"/>
          <w:szCs w:val="24"/>
          <w:lang w:val="ru-RU"/>
        </w:rPr>
        <w:t xml:space="preserve">. </w:t>
      </w:r>
      <w:r w:rsidRPr="0049209B">
        <w:rPr>
          <w:rFonts w:ascii="Times New Roman" w:hAnsi="Times New Roman"/>
          <w:sz w:val="24"/>
          <w:szCs w:val="24"/>
          <w:lang w:val="ru-RU"/>
        </w:rPr>
        <w:t>Передатчики должны удовлетворять следующим требованиям к стабильности частоты, определяемой как абсолютный уход частоты в течение 15 минут с момента вхождения в связь:</w:t>
      </w:r>
    </w:p>
    <w:p w:rsidR="0049209B" w:rsidRPr="0049209B" w:rsidP="0049209B" w14:paraId="51515EDE" w14:textId="584C981A">
      <w:pPr>
        <w:pStyle w:val="PlainText"/>
        <w:ind w:firstLine="284"/>
        <w:jc w:val="both"/>
        <w:rPr>
          <w:rFonts w:ascii="Times New Roman" w:hAnsi="Times New Roman"/>
          <w:sz w:val="24"/>
          <w:szCs w:val="24"/>
          <w:lang w:val="ru-RU"/>
        </w:rPr>
      </w:pPr>
      <w:r w:rsidRPr="0049209B">
        <w:rPr>
          <w:rFonts w:ascii="Times New Roman" w:hAnsi="Times New Roman"/>
          <w:sz w:val="24"/>
          <w:szCs w:val="24"/>
          <w:lang w:val="ru-RU"/>
        </w:rPr>
        <w:t>а) для станций категори</w:t>
      </w:r>
      <w:r>
        <w:rPr>
          <w:rFonts w:ascii="Times New Roman" w:hAnsi="Times New Roman"/>
          <w:sz w:val="24"/>
          <w:szCs w:val="24"/>
          <w:lang w:val="ru-RU"/>
        </w:rPr>
        <w:t>и</w:t>
      </w:r>
      <w:r w:rsidRPr="0049209B">
        <w:rPr>
          <w:rFonts w:ascii="Times New Roman" w:hAnsi="Times New Roman"/>
          <w:sz w:val="24"/>
          <w:szCs w:val="24"/>
          <w:lang w:val="ru-RU"/>
        </w:rPr>
        <w:t xml:space="preserve"> </w:t>
      </w:r>
      <w:r>
        <w:rPr>
          <w:rFonts w:ascii="Times New Roman" w:hAnsi="Times New Roman"/>
          <w:sz w:val="24"/>
          <w:szCs w:val="24"/>
          <w:lang w:val="ru-RU"/>
        </w:rPr>
        <w:t xml:space="preserve">А </w:t>
      </w:r>
      <w:r w:rsidRPr="0049209B">
        <w:rPr>
          <w:rFonts w:ascii="Times New Roman" w:hAnsi="Times New Roman"/>
          <w:sz w:val="24"/>
          <w:szCs w:val="24"/>
          <w:lang w:val="ru-RU"/>
        </w:rPr>
        <w:t>в диапазонах ниже 30 МГц - не более 300 Гц, в УКВ диапазонах - не более 1000 Гц;</w:t>
      </w:r>
    </w:p>
    <w:p w:rsidR="0049209B" w:rsidRPr="0049209B" w:rsidP="0049209B" w14:paraId="39B15AD1" w14:textId="511910D7">
      <w:pPr>
        <w:pStyle w:val="PlainText"/>
        <w:ind w:firstLine="284"/>
        <w:jc w:val="both"/>
        <w:rPr>
          <w:rFonts w:ascii="Times New Roman" w:hAnsi="Times New Roman"/>
          <w:sz w:val="24"/>
          <w:szCs w:val="24"/>
          <w:lang w:val="ru-RU"/>
        </w:rPr>
      </w:pPr>
      <w:r w:rsidRPr="0049209B">
        <w:rPr>
          <w:rFonts w:ascii="Times New Roman" w:hAnsi="Times New Roman"/>
          <w:sz w:val="24"/>
          <w:szCs w:val="24"/>
          <w:lang w:val="ru-RU"/>
        </w:rPr>
        <w:t xml:space="preserve">б) для станций категории </w:t>
      </w:r>
      <w:r>
        <w:rPr>
          <w:rFonts w:ascii="Times New Roman" w:hAnsi="Times New Roman"/>
          <w:sz w:val="24"/>
          <w:szCs w:val="24"/>
          <w:lang w:val="ru-RU"/>
        </w:rPr>
        <w:t xml:space="preserve">В </w:t>
      </w:r>
      <w:r w:rsidRPr="0049209B">
        <w:rPr>
          <w:rFonts w:ascii="Times New Roman" w:hAnsi="Times New Roman"/>
          <w:sz w:val="24"/>
          <w:szCs w:val="24"/>
          <w:lang w:val="ru-RU"/>
        </w:rPr>
        <w:t>в</w:t>
      </w:r>
      <w:r w:rsidRPr="0049209B">
        <w:rPr>
          <w:rFonts w:ascii="Times New Roman" w:hAnsi="Times New Roman"/>
          <w:sz w:val="24"/>
          <w:szCs w:val="24"/>
          <w:lang w:val="ru-RU"/>
        </w:rPr>
        <w:t xml:space="preserve"> диапазонах 1,8 МГц, 3,5 МГц и 21 МГц - не более 500 Гц, в диапазоне 28 МГц - не более 2000 Гц, в УКВ диапазонах не более 10 кГц;</w:t>
      </w:r>
    </w:p>
    <w:p w:rsidR="0049209B" w:rsidRPr="0049209B" w:rsidP="0049209B" w14:paraId="63F5DA8B" w14:textId="45AAD7AF">
      <w:pPr>
        <w:pStyle w:val="PlainText"/>
        <w:ind w:firstLine="284"/>
        <w:jc w:val="both"/>
        <w:rPr>
          <w:rFonts w:ascii="Times New Roman" w:hAnsi="Times New Roman"/>
          <w:sz w:val="24"/>
          <w:szCs w:val="24"/>
          <w:lang w:val="ru-RU"/>
        </w:rPr>
      </w:pPr>
      <w:r w:rsidRPr="0049209B">
        <w:rPr>
          <w:rFonts w:ascii="Times New Roman" w:hAnsi="Times New Roman"/>
          <w:sz w:val="24"/>
          <w:szCs w:val="24"/>
          <w:lang w:val="ru-RU"/>
        </w:rPr>
        <w:t xml:space="preserve">в) для станций </w:t>
      </w:r>
      <w:r>
        <w:rPr>
          <w:rFonts w:ascii="Times New Roman" w:hAnsi="Times New Roman"/>
          <w:sz w:val="24"/>
          <w:szCs w:val="24"/>
          <w:lang w:val="ru-RU"/>
        </w:rPr>
        <w:t xml:space="preserve">категории С </w:t>
      </w:r>
      <w:r w:rsidRPr="0049209B">
        <w:rPr>
          <w:rFonts w:ascii="Times New Roman" w:hAnsi="Times New Roman"/>
          <w:sz w:val="24"/>
          <w:szCs w:val="24"/>
          <w:lang w:val="ru-RU"/>
        </w:rPr>
        <w:t xml:space="preserve">- не более 500 Гц. </w:t>
      </w:r>
    </w:p>
    <w:p w:rsidR="000572A0" w:rsidRPr="000572A0" w:rsidP="000572A0" w14:paraId="63B9694E" w14:textId="1BD71903">
      <w:pPr>
        <w:pStyle w:val="PlainText"/>
        <w:ind w:firstLine="284"/>
        <w:jc w:val="both"/>
        <w:rPr>
          <w:rFonts w:ascii="Times New Roman" w:hAnsi="Times New Roman"/>
          <w:sz w:val="24"/>
          <w:szCs w:val="24"/>
          <w:lang w:val="ru-RU"/>
        </w:rPr>
      </w:pPr>
      <w:r>
        <w:rPr>
          <w:rFonts w:ascii="Times New Roman" w:hAnsi="Times New Roman"/>
          <w:sz w:val="24"/>
          <w:szCs w:val="24"/>
          <w:lang w:val="ru-RU"/>
        </w:rPr>
        <w:t xml:space="preserve">9. </w:t>
      </w:r>
      <w:r w:rsidRPr="000572A0">
        <w:rPr>
          <w:rFonts w:ascii="Times New Roman" w:hAnsi="Times New Roman"/>
          <w:sz w:val="24"/>
          <w:szCs w:val="24"/>
          <w:lang w:val="ru-RU"/>
        </w:rPr>
        <w:t xml:space="preserve">Для настройки, проверки и измерения параметров радиопередающей аппаратуры на радиостанции должен применяться эквивалент антенны. Конструкция эквивалента должна обеспечивать возможность его подключения к антенному выходу передатчика и проведение измерений высокочастотного напряжения на эквиваленте выносным ВЧ вольтметром. </w:t>
      </w:r>
    </w:p>
    <w:p w:rsidR="000572A0" w:rsidP="000572A0" w14:paraId="5B09B278" w14:textId="45257851">
      <w:pPr>
        <w:pStyle w:val="PlainText"/>
        <w:ind w:firstLine="284"/>
        <w:jc w:val="both"/>
        <w:rPr>
          <w:rFonts w:ascii="Times New Roman" w:hAnsi="Times New Roman"/>
          <w:sz w:val="24"/>
          <w:szCs w:val="24"/>
          <w:lang w:val="ru-RU"/>
        </w:rPr>
      </w:pPr>
      <w:r>
        <w:rPr>
          <w:rFonts w:ascii="Times New Roman" w:hAnsi="Times New Roman"/>
          <w:sz w:val="24"/>
          <w:szCs w:val="24"/>
          <w:lang w:val="ru-RU"/>
        </w:rPr>
        <w:t>10</w:t>
      </w:r>
      <w:r w:rsidR="00E36413">
        <w:rPr>
          <w:rFonts w:ascii="Times New Roman" w:hAnsi="Times New Roman"/>
          <w:sz w:val="24"/>
          <w:szCs w:val="24"/>
          <w:lang w:val="ru-RU"/>
        </w:rPr>
        <w:t>.</w:t>
      </w:r>
      <w:r>
        <w:rPr>
          <w:rFonts w:ascii="Times New Roman" w:hAnsi="Times New Roman"/>
          <w:sz w:val="24"/>
          <w:szCs w:val="24"/>
          <w:lang w:val="ru-RU"/>
        </w:rPr>
        <w:t xml:space="preserve"> </w:t>
      </w:r>
      <w:r w:rsidR="004C504F">
        <w:rPr>
          <w:rFonts w:ascii="Times New Roman" w:hAnsi="Times New Roman"/>
          <w:sz w:val="24"/>
          <w:szCs w:val="24"/>
          <w:lang w:val="ru-RU"/>
        </w:rPr>
        <w:t>Настройки параметров</w:t>
      </w:r>
      <w:r w:rsidRPr="000572A0">
        <w:rPr>
          <w:rFonts w:ascii="Times New Roman" w:hAnsi="Times New Roman"/>
          <w:sz w:val="24"/>
          <w:szCs w:val="24"/>
          <w:lang w:val="ru-RU"/>
        </w:rPr>
        <w:t xml:space="preserve"> передатчиков </w:t>
      </w:r>
      <w:r w:rsidR="004C504F">
        <w:rPr>
          <w:rFonts w:ascii="Times New Roman" w:hAnsi="Times New Roman"/>
          <w:sz w:val="24"/>
          <w:szCs w:val="24"/>
          <w:lang w:val="ru-RU"/>
        </w:rPr>
        <w:t>осуществляются</w:t>
      </w:r>
      <w:r w:rsidRPr="00821B81">
        <w:rPr>
          <w:rFonts w:ascii="Times New Roman" w:hAnsi="Times New Roman"/>
          <w:sz w:val="24"/>
          <w:szCs w:val="24"/>
          <w:lang w:val="ru-RU"/>
        </w:rPr>
        <w:t xml:space="preserve"> на эквиваленте антенны. Исключение составляют настройки, которые не могут быть проведены без излучения антен</w:t>
      </w:r>
      <w:r w:rsidRPr="00821B81" w:rsidR="002E5978">
        <w:rPr>
          <w:rFonts w:ascii="Times New Roman" w:hAnsi="Times New Roman"/>
          <w:sz w:val="24"/>
          <w:szCs w:val="24"/>
          <w:lang w:val="ru-RU"/>
        </w:rPr>
        <w:t>н</w:t>
      </w:r>
      <w:r w:rsidRPr="00821B81" w:rsidR="00526718">
        <w:rPr>
          <w:rFonts w:ascii="Times New Roman" w:hAnsi="Times New Roman"/>
          <w:sz w:val="24"/>
          <w:szCs w:val="24"/>
          <w:lang w:val="ru-RU"/>
        </w:rPr>
        <w:t>ы</w:t>
      </w:r>
      <w:r w:rsidRPr="00821B81">
        <w:rPr>
          <w:rFonts w:ascii="Times New Roman" w:hAnsi="Times New Roman"/>
          <w:sz w:val="24"/>
          <w:szCs w:val="24"/>
          <w:lang w:val="ru-RU"/>
        </w:rPr>
        <w:t>. В этом случае время настройки и выходная мощность передатчиков должны быть уменьшены до минимально необходимого уровня.</w:t>
      </w:r>
    </w:p>
    <w:p w:rsidR="000572A0" w:rsidRPr="000572A0" w:rsidP="000572A0" w14:paraId="1E109D55" w14:textId="60B5BDDA">
      <w:pPr>
        <w:pStyle w:val="PlainText"/>
        <w:ind w:firstLine="284"/>
        <w:jc w:val="both"/>
        <w:rPr>
          <w:rFonts w:ascii="Times New Roman" w:hAnsi="Times New Roman"/>
          <w:sz w:val="24"/>
          <w:szCs w:val="24"/>
          <w:lang w:val="ru-RU"/>
        </w:rPr>
      </w:pPr>
      <w:r>
        <w:rPr>
          <w:rFonts w:ascii="Times New Roman" w:hAnsi="Times New Roman"/>
          <w:sz w:val="24"/>
          <w:szCs w:val="24"/>
          <w:lang w:val="ru-RU"/>
        </w:rPr>
        <w:t>11</w:t>
      </w:r>
      <w:r>
        <w:rPr>
          <w:rFonts w:ascii="Times New Roman" w:hAnsi="Times New Roman"/>
          <w:sz w:val="24"/>
          <w:szCs w:val="24"/>
          <w:lang w:val="ru-RU"/>
        </w:rPr>
        <w:t xml:space="preserve">. </w:t>
      </w:r>
      <w:r w:rsidR="00526718">
        <w:rPr>
          <w:rFonts w:ascii="Times New Roman" w:hAnsi="Times New Roman"/>
          <w:sz w:val="24"/>
          <w:szCs w:val="24"/>
          <w:lang w:val="ru-RU"/>
        </w:rPr>
        <w:t>Р</w:t>
      </w:r>
      <w:r w:rsidRPr="000572A0">
        <w:rPr>
          <w:rFonts w:ascii="Times New Roman" w:hAnsi="Times New Roman"/>
          <w:sz w:val="24"/>
          <w:szCs w:val="24"/>
          <w:lang w:val="ru-RU"/>
        </w:rPr>
        <w:t xml:space="preserve">адиостанция должна использовать минимальную мощность передатчика, необходимую для проведения желаемого вида связи. </w:t>
      </w:r>
    </w:p>
    <w:p w:rsidR="000572A0" w:rsidRPr="000572A0" w:rsidP="000572A0" w14:paraId="7E708364" w14:textId="374134EE">
      <w:pPr>
        <w:pStyle w:val="PlainText"/>
        <w:ind w:firstLine="284"/>
        <w:jc w:val="both"/>
        <w:rPr>
          <w:rFonts w:ascii="Times New Roman" w:hAnsi="Times New Roman"/>
          <w:sz w:val="24"/>
          <w:szCs w:val="24"/>
          <w:lang w:val="ru-RU"/>
        </w:rPr>
      </w:pPr>
      <w:r w:rsidRPr="000572A0">
        <w:rPr>
          <w:rFonts w:ascii="Times New Roman" w:hAnsi="Times New Roman"/>
          <w:sz w:val="24"/>
          <w:szCs w:val="24"/>
          <w:lang w:val="ru-RU"/>
        </w:rPr>
        <w:t>Запрещается использовать усилитель мощности излучаемого сигнала с одной или несколькими генераторными лампами, суммарная паспортная мощность рассеивания на анодах которых превышает значение, равное разрешенной мощности, умноженной на коэффициент 3 (три).</w:t>
      </w:r>
    </w:p>
    <w:p w:rsidR="00E36413" w:rsidP="00E36413" w14:paraId="3D6D9867" w14:textId="382DF499">
      <w:pPr>
        <w:pStyle w:val="PlainText"/>
        <w:ind w:firstLine="284"/>
        <w:jc w:val="both"/>
        <w:rPr>
          <w:rFonts w:ascii="Times New Roman" w:hAnsi="Times New Roman"/>
          <w:sz w:val="24"/>
          <w:szCs w:val="24"/>
          <w:lang w:val="ru-RU"/>
        </w:rPr>
      </w:pPr>
      <w:r>
        <w:rPr>
          <w:rFonts w:ascii="Times New Roman" w:hAnsi="Times New Roman"/>
          <w:sz w:val="24"/>
          <w:szCs w:val="24"/>
          <w:lang w:val="ru-RU"/>
        </w:rPr>
        <w:t>12</w:t>
      </w:r>
      <w:r w:rsidR="000572A0">
        <w:rPr>
          <w:rFonts w:ascii="Times New Roman" w:hAnsi="Times New Roman"/>
          <w:sz w:val="24"/>
          <w:szCs w:val="24"/>
          <w:lang w:val="ru-RU"/>
        </w:rPr>
        <w:t xml:space="preserve">. </w:t>
      </w:r>
      <w:r w:rsidRPr="00E36413">
        <w:rPr>
          <w:rFonts w:ascii="Times New Roman" w:hAnsi="Times New Roman"/>
          <w:sz w:val="24"/>
          <w:szCs w:val="24"/>
          <w:lang w:val="ru-RU"/>
        </w:rPr>
        <w:t>Оборудование и установки, используемые радиолюбителями, должны соответствовать правилам</w:t>
      </w:r>
      <w:r w:rsidR="00DD14F9">
        <w:rPr>
          <w:rFonts w:ascii="Times New Roman" w:hAnsi="Times New Roman"/>
          <w:sz w:val="24"/>
          <w:szCs w:val="24"/>
          <w:lang w:val="ru-RU"/>
        </w:rPr>
        <w:t xml:space="preserve"> и нормам</w:t>
      </w:r>
      <w:r w:rsidRPr="00E36413">
        <w:rPr>
          <w:rFonts w:ascii="Times New Roman" w:hAnsi="Times New Roman"/>
          <w:sz w:val="24"/>
          <w:szCs w:val="24"/>
          <w:lang w:val="ru-RU"/>
        </w:rPr>
        <w:t xml:space="preserve"> техники безопасности</w:t>
      </w:r>
      <w:r w:rsidR="00DD14F9">
        <w:rPr>
          <w:rFonts w:ascii="Times New Roman" w:hAnsi="Times New Roman"/>
          <w:sz w:val="24"/>
          <w:szCs w:val="24"/>
          <w:lang w:val="ru-RU"/>
        </w:rPr>
        <w:t xml:space="preserve"> и </w:t>
      </w:r>
      <w:r w:rsidRPr="00E36413">
        <w:rPr>
          <w:rFonts w:ascii="Times New Roman" w:hAnsi="Times New Roman"/>
          <w:sz w:val="24"/>
          <w:szCs w:val="24"/>
          <w:lang w:val="ru-RU"/>
        </w:rPr>
        <w:t xml:space="preserve">противопожарной </w:t>
      </w:r>
      <w:r w:rsidRPr="00E36413">
        <w:rPr>
          <w:rFonts w:ascii="Times New Roman" w:hAnsi="Times New Roman"/>
          <w:sz w:val="24"/>
          <w:szCs w:val="24"/>
          <w:lang w:val="ru-RU"/>
        </w:rPr>
        <w:t>безопасности</w:t>
      </w:r>
      <w:r w:rsidR="00DD14F9">
        <w:rPr>
          <w:rFonts w:ascii="Times New Roman" w:hAnsi="Times New Roman"/>
          <w:sz w:val="24"/>
          <w:szCs w:val="24"/>
          <w:lang w:val="ru-RU"/>
        </w:rPr>
        <w:t>, предусмотренным</w:t>
      </w:r>
      <w:r w:rsidRPr="00E36413">
        <w:rPr>
          <w:rFonts w:ascii="Times New Roman" w:hAnsi="Times New Roman"/>
          <w:sz w:val="24"/>
          <w:szCs w:val="24"/>
          <w:lang w:val="ru-RU"/>
        </w:rPr>
        <w:t xml:space="preserve"> для </w:t>
      </w:r>
      <w:r w:rsidR="00DD14F9">
        <w:rPr>
          <w:rFonts w:ascii="Times New Roman" w:hAnsi="Times New Roman"/>
          <w:sz w:val="24"/>
          <w:szCs w:val="24"/>
          <w:lang w:val="ru-RU"/>
        </w:rPr>
        <w:t>объектов</w:t>
      </w:r>
      <w:r w:rsidRPr="00E36413">
        <w:rPr>
          <w:rFonts w:ascii="Times New Roman" w:hAnsi="Times New Roman"/>
          <w:sz w:val="24"/>
          <w:szCs w:val="24"/>
          <w:lang w:val="ru-RU"/>
        </w:rPr>
        <w:t xml:space="preserve"> </w:t>
      </w:r>
      <w:r w:rsidR="00DD14F9">
        <w:rPr>
          <w:rFonts w:ascii="Times New Roman" w:hAnsi="Times New Roman"/>
          <w:sz w:val="24"/>
          <w:szCs w:val="24"/>
          <w:lang w:val="ru-RU"/>
        </w:rPr>
        <w:t xml:space="preserve">и работ на объектах </w:t>
      </w:r>
      <w:r w:rsidRPr="00E36413">
        <w:rPr>
          <w:rFonts w:ascii="Times New Roman" w:hAnsi="Times New Roman"/>
          <w:sz w:val="24"/>
          <w:szCs w:val="24"/>
          <w:lang w:val="ru-RU"/>
        </w:rPr>
        <w:t>радиосвязи</w:t>
      </w:r>
      <w:r w:rsidR="00DD14F9">
        <w:rPr>
          <w:rFonts w:ascii="Times New Roman" w:hAnsi="Times New Roman"/>
          <w:sz w:val="24"/>
          <w:szCs w:val="24"/>
          <w:lang w:val="ru-RU"/>
        </w:rPr>
        <w:t>, радиовещания и телевидения</w:t>
      </w:r>
      <w:r w:rsidRPr="00E36413">
        <w:rPr>
          <w:rFonts w:ascii="Times New Roman" w:hAnsi="Times New Roman"/>
          <w:sz w:val="24"/>
          <w:szCs w:val="24"/>
          <w:lang w:val="ru-RU"/>
        </w:rPr>
        <w:t>.</w:t>
      </w:r>
    </w:p>
    <w:p w:rsidR="000572A0" w:rsidRPr="000572A0" w:rsidP="000572A0" w14:paraId="307C71AC" w14:textId="6341FC6E">
      <w:pPr>
        <w:pStyle w:val="PlainText"/>
        <w:ind w:firstLine="284"/>
        <w:jc w:val="both"/>
        <w:rPr>
          <w:rFonts w:ascii="Times New Roman" w:hAnsi="Times New Roman"/>
          <w:sz w:val="24"/>
          <w:szCs w:val="24"/>
          <w:lang w:val="ru-RU"/>
        </w:rPr>
      </w:pPr>
      <w:r>
        <w:rPr>
          <w:rFonts w:ascii="Times New Roman" w:hAnsi="Times New Roman"/>
          <w:sz w:val="24"/>
          <w:szCs w:val="24"/>
          <w:lang w:val="ru-RU"/>
        </w:rPr>
        <w:t>1</w:t>
      </w:r>
      <w:r w:rsidR="0049209B">
        <w:rPr>
          <w:rFonts w:ascii="Times New Roman" w:hAnsi="Times New Roman"/>
          <w:sz w:val="24"/>
          <w:szCs w:val="24"/>
          <w:lang w:val="ru-RU"/>
        </w:rPr>
        <w:t>3</w:t>
      </w:r>
      <w:r>
        <w:rPr>
          <w:rFonts w:ascii="Times New Roman" w:hAnsi="Times New Roman"/>
          <w:sz w:val="24"/>
          <w:szCs w:val="24"/>
          <w:lang w:val="ru-RU"/>
        </w:rPr>
        <w:t xml:space="preserve">. </w:t>
      </w:r>
      <w:r w:rsidRPr="000572A0">
        <w:rPr>
          <w:rFonts w:ascii="Times New Roman" w:hAnsi="Times New Roman"/>
          <w:sz w:val="24"/>
          <w:szCs w:val="24"/>
          <w:lang w:val="ru-RU"/>
        </w:rPr>
        <w:t xml:space="preserve">Установка наружных антенн </w:t>
      </w:r>
      <w:r w:rsidRPr="00526718" w:rsidR="00C94779">
        <w:rPr>
          <w:rFonts w:ascii="Times New Roman" w:hAnsi="Times New Roman"/>
          <w:sz w:val="24"/>
          <w:szCs w:val="24"/>
          <w:lang w:val="ru-RU"/>
        </w:rPr>
        <w:t>радио</w:t>
      </w:r>
      <w:r w:rsidRPr="00526718">
        <w:rPr>
          <w:rFonts w:ascii="Times New Roman" w:hAnsi="Times New Roman"/>
          <w:sz w:val="24"/>
          <w:szCs w:val="24"/>
          <w:lang w:val="ru-RU"/>
        </w:rPr>
        <w:t>станци</w:t>
      </w:r>
      <w:r w:rsidRPr="00526718" w:rsidR="00526718">
        <w:rPr>
          <w:rFonts w:ascii="Times New Roman" w:hAnsi="Times New Roman"/>
          <w:sz w:val="24"/>
          <w:szCs w:val="24"/>
          <w:lang w:val="ru-RU"/>
        </w:rPr>
        <w:t>й</w:t>
      </w:r>
      <w:r w:rsidRPr="000572A0">
        <w:rPr>
          <w:rFonts w:ascii="Times New Roman" w:hAnsi="Times New Roman"/>
          <w:sz w:val="24"/>
          <w:szCs w:val="24"/>
          <w:lang w:val="ru-RU"/>
        </w:rPr>
        <w:t xml:space="preserve"> на крышах зданий должна быть согласована с </w:t>
      </w:r>
      <w:r>
        <w:rPr>
          <w:rFonts w:ascii="Times New Roman" w:hAnsi="Times New Roman"/>
          <w:sz w:val="24"/>
          <w:szCs w:val="24"/>
          <w:lang w:val="ru-RU"/>
        </w:rPr>
        <w:t xml:space="preserve">владельцем зданий, </w:t>
      </w:r>
      <w:r w:rsidRPr="000572A0">
        <w:rPr>
          <w:rFonts w:ascii="Times New Roman" w:hAnsi="Times New Roman"/>
          <w:sz w:val="24"/>
          <w:szCs w:val="24"/>
          <w:lang w:val="ru-RU"/>
        </w:rPr>
        <w:t>жилищно-эксплуатационными или административными органами, в ведении которых находятся эти здания.</w:t>
      </w:r>
    </w:p>
    <w:p w:rsidR="000572A0" w:rsidRPr="000572A0" w:rsidP="000572A0" w14:paraId="3121AD8D" w14:textId="757DE8FD">
      <w:pPr>
        <w:pStyle w:val="PlainText"/>
        <w:ind w:firstLine="284"/>
        <w:jc w:val="both"/>
        <w:rPr>
          <w:rFonts w:ascii="Times New Roman" w:hAnsi="Times New Roman"/>
          <w:sz w:val="24"/>
          <w:szCs w:val="24"/>
          <w:lang w:val="ru-RU"/>
        </w:rPr>
      </w:pPr>
      <w:r>
        <w:rPr>
          <w:rFonts w:ascii="Times New Roman" w:hAnsi="Times New Roman"/>
          <w:sz w:val="24"/>
          <w:szCs w:val="24"/>
          <w:lang w:val="ru-RU"/>
        </w:rPr>
        <w:t>1</w:t>
      </w:r>
      <w:r w:rsidR="0049209B">
        <w:rPr>
          <w:rFonts w:ascii="Times New Roman" w:hAnsi="Times New Roman"/>
          <w:sz w:val="24"/>
          <w:szCs w:val="24"/>
          <w:lang w:val="ru-RU"/>
        </w:rPr>
        <w:t>4</w:t>
      </w:r>
      <w:r w:rsidRPr="000572A0">
        <w:rPr>
          <w:rFonts w:ascii="Times New Roman" w:hAnsi="Times New Roman"/>
          <w:sz w:val="24"/>
          <w:szCs w:val="24"/>
          <w:lang w:val="ru-RU"/>
        </w:rPr>
        <w:t xml:space="preserve">. Ответственность за безопасность работ по установке, ремонту и настройке антенных сооружений </w:t>
      </w:r>
      <w:r w:rsidRPr="00526718" w:rsidR="00C94779">
        <w:rPr>
          <w:rFonts w:ascii="Times New Roman" w:hAnsi="Times New Roman"/>
          <w:sz w:val="24"/>
          <w:szCs w:val="24"/>
          <w:lang w:val="ru-RU"/>
        </w:rPr>
        <w:t>радио</w:t>
      </w:r>
      <w:r w:rsidRPr="00526718">
        <w:rPr>
          <w:rFonts w:ascii="Times New Roman" w:hAnsi="Times New Roman"/>
          <w:sz w:val="24"/>
          <w:szCs w:val="24"/>
          <w:lang w:val="ru-RU"/>
        </w:rPr>
        <w:t>станции</w:t>
      </w:r>
      <w:r w:rsidRPr="000572A0">
        <w:rPr>
          <w:rFonts w:ascii="Times New Roman" w:hAnsi="Times New Roman"/>
          <w:sz w:val="24"/>
          <w:szCs w:val="24"/>
          <w:lang w:val="ru-RU"/>
        </w:rPr>
        <w:t xml:space="preserve"> несет ее владелец.</w:t>
      </w:r>
    </w:p>
    <w:p w:rsidR="000572A0" w:rsidP="000572A0" w14:paraId="740BBA6F" w14:textId="7A603ABA">
      <w:pPr>
        <w:pStyle w:val="PlainText"/>
        <w:ind w:firstLine="284"/>
        <w:jc w:val="both"/>
        <w:rPr>
          <w:rFonts w:ascii="Times New Roman" w:hAnsi="Times New Roman"/>
          <w:sz w:val="24"/>
          <w:szCs w:val="24"/>
          <w:lang w:val="ru-RU"/>
        </w:rPr>
      </w:pPr>
      <w:r w:rsidRPr="000572A0">
        <w:rPr>
          <w:rFonts w:ascii="Times New Roman" w:hAnsi="Times New Roman"/>
          <w:sz w:val="24"/>
          <w:szCs w:val="24"/>
          <w:lang w:val="ru-RU"/>
        </w:rPr>
        <w:t xml:space="preserve">Владельцы </w:t>
      </w:r>
      <w:r w:rsidRPr="00526718" w:rsidR="00C94779">
        <w:rPr>
          <w:rFonts w:ascii="Times New Roman" w:hAnsi="Times New Roman"/>
          <w:sz w:val="24"/>
          <w:szCs w:val="24"/>
          <w:lang w:val="ru-RU"/>
        </w:rPr>
        <w:t>радио</w:t>
      </w:r>
      <w:r w:rsidRPr="00526718">
        <w:rPr>
          <w:rFonts w:ascii="Times New Roman" w:hAnsi="Times New Roman"/>
          <w:sz w:val="24"/>
          <w:szCs w:val="24"/>
          <w:lang w:val="ru-RU"/>
        </w:rPr>
        <w:t>станций</w:t>
      </w:r>
      <w:r w:rsidRPr="000572A0">
        <w:rPr>
          <w:rFonts w:ascii="Times New Roman" w:hAnsi="Times New Roman"/>
          <w:sz w:val="24"/>
          <w:szCs w:val="24"/>
          <w:lang w:val="ru-RU"/>
        </w:rPr>
        <w:t xml:space="preserve"> отвечают за сохранность кровли зданий в местах расположения мачт опор и креплений, принадлежащих им антенных сооружений, а также за безопасность этих сооружений для окружающих. </w:t>
      </w:r>
    </w:p>
    <w:p w:rsidR="00A33A66" w:rsidRPr="000572A0" w:rsidP="000572A0" w14:paraId="2F9F2D0E" w14:textId="77777777">
      <w:pPr>
        <w:pStyle w:val="PlainText"/>
        <w:ind w:firstLine="284"/>
        <w:jc w:val="both"/>
        <w:rPr>
          <w:rFonts w:ascii="Times New Roman" w:hAnsi="Times New Roman"/>
          <w:sz w:val="24"/>
          <w:szCs w:val="24"/>
          <w:lang w:val="ru-RU"/>
        </w:rPr>
      </w:pPr>
    </w:p>
    <w:p w:rsidR="0049209B" w:rsidP="0049209B" w14:paraId="7D77FBE3" w14:textId="6722446C">
      <w:pPr>
        <w:pStyle w:val="PlainText"/>
        <w:numPr>
          <w:ilvl w:val="0"/>
          <w:numId w:val="11"/>
        </w:numPr>
        <w:jc w:val="center"/>
        <w:rPr>
          <w:rFonts w:ascii="Times New Roman" w:hAnsi="Times New Roman"/>
          <w:sz w:val="24"/>
          <w:szCs w:val="24"/>
          <w:lang w:val="ru-RU"/>
        </w:rPr>
      </w:pPr>
      <w:r>
        <w:rPr>
          <w:rFonts w:ascii="Times New Roman" w:hAnsi="Times New Roman"/>
          <w:sz w:val="24"/>
          <w:szCs w:val="24"/>
          <w:lang w:val="ru-RU"/>
        </w:rPr>
        <w:t>Особенности</w:t>
      </w:r>
      <w:r w:rsidR="00393A07">
        <w:rPr>
          <w:rFonts w:ascii="Times New Roman" w:hAnsi="Times New Roman"/>
          <w:sz w:val="24"/>
          <w:szCs w:val="24"/>
          <w:lang w:val="ru-RU"/>
        </w:rPr>
        <w:t xml:space="preserve"> требовани</w:t>
      </w:r>
      <w:r>
        <w:rPr>
          <w:rFonts w:ascii="Times New Roman" w:hAnsi="Times New Roman"/>
          <w:sz w:val="24"/>
          <w:szCs w:val="24"/>
          <w:lang w:val="ru-RU"/>
        </w:rPr>
        <w:t>й</w:t>
      </w:r>
      <w:r w:rsidR="00393A07">
        <w:rPr>
          <w:rFonts w:ascii="Times New Roman" w:hAnsi="Times New Roman"/>
          <w:sz w:val="24"/>
          <w:szCs w:val="24"/>
          <w:lang w:val="ru-RU"/>
        </w:rPr>
        <w:t xml:space="preserve"> к </w:t>
      </w:r>
      <w:r>
        <w:rPr>
          <w:rFonts w:ascii="Times New Roman" w:hAnsi="Times New Roman"/>
          <w:sz w:val="24"/>
          <w:szCs w:val="24"/>
          <w:lang w:val="ru-RU"/>
        </w:rPr>
        <w:t>использовани</w:t>
      </w:r>
      <w:r>
        <w:rPr>
          <w:rFonts w:ascii="Times New Roman" w:hAnsi="Times New Roman"/>
          <w:sz w:val="24"/>
          <w:szCs w:val="24"/>
          <w:lang w:val="ru-RU"/>
        </w:rPr>
        <w:t>ю</w:t>
      </w:r>
      <w:r>
        <w:rPr>
          <w:rFonts w:ascii="Times New Roman" w:hAnsi="Times New Roman"/>
          <w:sz w:val="24"/>
          <w:szCs w:val="24"/>
          <w:lang w:val="ru-RU"/>
        </w:rPr>
        <w:t xml:space="preserve"> </w:t>
      </w:r>
      <w:r w:rsidRPr="0049209B">
        <w:rPr>
          <w:rFonts w:ascii="Times New Roman" w:hAnsi="Times New Roman"/>
          <w:sz w:val="24"/>
          <w:szCs w:val="24"/>
          <w:lang w:val="ru-RU"/>
        </w:rPr>
        <w:t>радиочастотного спектра любительскими радиостанциями</w:t>
      </w:r>
    </w:p>
    <w:p w:rsidR="0049209B" w:rsidP="00393A07" w14:paraId="38053331" w14:textId="3A89BC16">
      <w:pPr>
        <w:pStyle w:val="PlainText"/>
        <w:ind w:firstLine="284"/>
        <w:jc w:val="both"/>
        <w:rPr>
          <w:rFonts w:ascii="Times New Roman" w:hAnsi="Times New Roman"/>
          <w:sz w:val="24"/>
          <w:szCs w:val="24"/>
          <w:lang w:val="ru-RU"/>
        </w:rPr>
      </w:pPr>
    </w:p>
    <w:p w:rsidR="00393A07" w:rsidRPr="00393A07" w:rsidP="00393A07" w14:paraId="1619DB4F" w14:textId="58B9E57C">
      <w:pPr>
        <w:spacing w:after="0"/>
        <w:ind w:firstLine="360"/>
        <w:jc w:val="both"/>
        <w:rPr>
          <w:rFonts w:ascii="Times New Roman" w:eastAsia="Times New Roman" w:hAnsi="Times New Roman" w:cs="Times New Roman"/>
          <w:sz w:val="24"/>
          <w:szCs w:val="24"/>
          <w:lang w:eastAsia="ar-SA"/>
        </w:rPr>
      </w:pPr>
      <w:r w:rsidRPr="00393A07">
        <w:rPr>
          <w:rFonts w:ascii="Times New Roman" w:eastAsia="Times New Roman" w:hAnsi="Times New Roman" w:cs="Times New Roman"/>
          <w:sz w:val="24"/>
          <w:szCs w:val="24"/>
          <w:lang w:eastAsia="ar-SA"/>
        </w:rPr>
        <w:t>1</w:t>
      </w:r>
      <w:r w:rsidR="00EE7C8E">
        <w:rPr>
          <w:rFonts w:ascii="Times New Roman" w:eastAsia="Times New Roman" w:hAnsi="Times New Roman" w:cs="Times New Roman"/>
          <w:sz w:val="24"/>
          <w:szCs w:val="24"/>
          <w:lang w:eastAsia="ar-SA"/>
        </w:rPr>
        <w:t>5</w:t>
      </w:r>
      <w:r w:rsidRPr="00393A07">
        <w:rPr>
          <w:rFonts w:ascii="Times New Roman" w:eastAsia="Times New Roman" w:hAnsi="Times New Roman" w:cs="Times New Roman"/>
          <w:sz w:val="24"/>
          <w:szCs w:val="24"/>
          <w:lang w:eastAsia="ar-SA"/>
        </w:rPr>
        <w:t>. Радиооператор</w:t>
      </w:r>
      <w:r w:rsidR="00C94779">
        <w:rPr>
          <w:rFonts w:ascii="Times New Roman" w:eastAsia="Times New Roman" w:hAnsi="Times New Roman" w:cs="Times New Roman"/>
          <w:sz w:val="24"/>
          <w:szCs w:val="24"/>
          <w:lang w:eastAsia="ar-SA"/>
        </w:rPr>
        <w:t xml:space="preserve"> </w:t>
      </w:r>
      <w:r w:rsidRPr="00393A07">
        <w:rPr>
          <w:rFonts w:ascii="Times New Roman" w:eastAsia="Times New Roman" w:hAnsi="Times New Roman" w:cs="Times New Roman"/>
          <w:sz w:val="24"/>
          <w:szCs w:val="24"/>
          <w:lang w:eastAsia="ar-SA"/>
        </w:rPr>
        <w:t>обязан выбирать частоту передачи таким образом, чтобы весь спектр излучаемого сигнала всегда находился в пределах:</w:t>
      </w:r>
    </w:p>
    <w:p w:rsidR="00393A07" w:rsidRPr="00393A07" w:rsidP="00393A07" w14:paraId="78FF1C18" w14:textId="2B4CFFCE">
      <w:pPr>
        <w:spacing w:after="0"/>
        <w:ind w:firstLine="360"/>
        <w:jc w:val="both"/>
        <w:rPr>
          <w:rFonts w:ascii="Times New Roman" w:eastAsia="Times New Roman" w:hAnsi="Times New Roman" w:cs="Times New Roman"/>
          <w:sz w:val="24"/>
          <w:szCs w:val="24"/>
          <w:lang w:eastAsia="ar-SA"/>
        </w:rPr>
      </w:pPr>
      <w:r w:rsidRPr="00393A07">
        <w:rPr>
          <w:rFonts w:ascii="Times New Roman" w:eastAsia="Times New Roman" w:hAnsi="Times New Roman" w:cs="Times New Roman"/>
          <w:sz w:val="24"/>
          <w:szCs w:val="24"/>
          <w:lang w:eastAsia="ar-SA"/>
        </w:rPr>
        <w:t xml:space="preserve">а) полос </w:t>
      </w:r>
      <w:r w:rsidR="00526718">
        <w:rPr>
          <w:rFonts w:ascii="Times New Roman" w:eastAsia="Times New Roman" w:hAnsi="Times New Roman" w:cs="Times New Roman"/>
          <w:sz w:val="24"/>
          <w:szCs w:val="24"/>
          <w:lang w:eastAsia="ar-SA"/>
        </w:rPr>
        <w:t>радио</w:t>
      </w:r>
      <w:r w:rsidRPr="00393A07">
        <w:rPr>
          <w:rFonts w:ascii="Times New Roman" w:eastAsia="Times New Roman" w:hAnsi="Times New Roman" w:cs="Times New Roman"/>
          <w:sz w:val="24"/>
          <w:szCs w:val="24"/>
          <w:lang w:eastAsia="ar-SA"/>
        </w:rPr>
        <w:t xml:space="preserve">частот и радиочастотных каналов, отведенных для </w:t>
      </w:r>
      <w:r>
        <w:rPr>
          <w:rFonts w:ascii="Times New Roman" w:eastAsia="Times New Roman" w:hAnsi="Times New Roman" w:cs="Times New Roman"/>
          <w:sz w:val="24"/>
          <w:szCs w:val="24"/>
          <w:lang w:eastAsia="ar-SA"/>
        </w:rPr>
        <w:t>Л</w:t>
      </w:r>
      <w:r w:rsidRPr="00393A07">
        <w:rPr>
          <w:rFonts w:ascii="Times New Roman" w:eastAsia="Times New Roman" w:hAnsi="Times New Roman" w:cs="Times New Roman"/>
          <w:sz w:val="24"/>
          <w:szCs w:val="24"/>
          <w:lang w:eastAsia="ar-SA"/>
        </w:rPr>
        <w:t>юбительской службы;</w:t>
      </w:r>
    </w:p>
    <w:p w:rsidR="00393A07" w:rsidRPr="00393A07" w:rsidP="00393A07" w14:paraId="6DE5BFF9" w14:textId="443010C3">
      <w:pPr>
        <w:spacing w:after="0"/>
        <w:ind w:firstLine="360"/>
        <w:jc w:val="both"/>
        <w:rPr>
          <w:rFonts w:ascii="Times New Roman" w:eastAsia="Times New Roman" w:hAnsi="Times New Roman" w:cs="Times New Roman"/>
          <w:sz w:val="24"/>
          <w:szCs w:val="24"/>
          <w:lang w:eastAsia="ar-SA"/>
        </w:rPr>
      </w:pPr>
      <w:r w:rsidRPr="00393A07">
        <w:rPr>
          <w:rFonts w:ascii="Times New Roman" w:eastAsia="Times New Roman" w:hAnsi="Times New Roman" w:cs="Times New Roman"/>
          <w:sz w:val="24"/>
          <w:szCs w:val="24"/>
          <w:lang w:eastAsia="ar-SA"/>
        </w:rPr>
        <w:t xml:space="preserve">б) участков полос </w:t>
      </w:r>
      <w:r w:rsidR="00526718">
        <w:rPr>
          <w:rFonts w:ascii="Times New Roman" w:eastAsia="Times New Roman" w:hAnsi="Times New Roman" w:cs="Times New Roman"/>
          <w:sz w:val="24"/>
          <w:szCs w:val="24"/>
          <w:lang w:eastAsia="ar-SA"/>
        </w:rPr>
        <w:t>радио</w:t>
      </w:r>
      <w:r w:rsidRPr="00393A07">
        <w:rPr>
          <w:rFonts w:ascii="Times New Roman" w:eastAsia="Times New Roman" w:hAnsi="Times New Roman" w:cs="Times New Roman"/>
          <w:sz w:val="24"/>
          <w:szCs w:val="24"/>
          <w:lang w:eastAsia="ar-SA"/>
        </w:rPr>
        <w:t xml:space="preserve">частот, отведенных для применяемого вида </w:t>
      </w:r>
      <w:r w:rsidR="00C159C8">
        <w:rPr>
          <w:rFonts w:ascii="Times New Roman" w:eastAsia="Times New Roman" w:hAnsi="Times New Roman" w:cs="Times New Roman"/>
          <w:sz w:val="24"/>
          <w:szCs w:val="24"/>
          <w:lang w:eastAsia="ar-SA"/>
        </w:rPr>
        <w:t>излучения</w:t>
      </w:r>
      <w:r w:rsidRPr="00393A07">
        <w:rPr>
          <w:rFonts w:ascii="Times New Roman" w:eastAsia="Times New Roman" w:hAnsi="Times New Roman" w:cs="Times New Roman"/>
          <w:sz w:val="24"/>
          <w:szCs w:val="24"/>
          <w:lang w:eastAsia="ar-SA"/>
        </w:rPr>
        <w:t>;</w:t>
      </w:r>
    </w:p>
    <w:p w:rsidR="00393A07" w:rsidRPr="00393A07" w:rsidP="00393A07" w14:paraId="2202AC05" w14:textId="32358B0A">
      <w:pPr>
        <w:spacing w:after="0"/>
        <w:ind w:firstLine="360"/>
        <w:jc w:val="both"/>
        <w:rPr>
          <w:rFonts w:ascii="Times New Roman" w:eastAsia="Times New Roman" w:hAnsi="Times New Roman" w:cs="Times New Roman"/>
          <w:sz w:val="24"/>
          <w:szCs w:val="24"/>
          <w:lang w:eastAsia="ar-SA"/>
        </w:rPr>
      </w:pPr>
      <w:r w:rsidRPr="00393A07">
        <w:rPr>
          <w:rFonts w:ascii="Times New Roman" w:eastAsia="Times New Roman" w:hAnsi="Times New Roman" w:cs="Times New Roman"/>
          <w:sz w:val="24"/>
          <w:szCs w:val="24"/>
          <w:lang w:eastAsia="ar-SA"/>
        </w:rPr>
        <w:t xml:space="preserve">в) полос радиочастот, соответствующих </w:t>
      </w:r>
      <w:r w:rsidR="00526718">
        <w:rPr>
          <w:rFonts w:ascii="Times New Roman" w:eastAsia="Times New Roman" w:hAnsi="Times New Roman" w:cs="Times New Roman"/>
          <w:sz w:val="24"/>
          <w:szCs w:val="24"/>
          <w:lang w:eastAsia="ar-SA"/>
        </w:rPr>
        <w:t xml:space="preserve">его </w:t>
      </w:r>
      <w:r w:rsidRPr="00526718" w:rsidR="00526718">
        <w:rPr>
          <w:rFonts w:ascii="Times New Roman" w:eastAsia="Times New Roman" w:hAnsi="Times New Roman" w:cs="Times New Roman"/>
          <w:sz w:val="24"/>
          <w:szCs w:val="24"/>
          <w:lang w:eastAsia="ar-SA"/>
        </w:rPr>
        <w:t>классу</w:t>
      </w:r>
      <w:r w:rsidRPr="00393A07">
        <w:rPr>
          <w:rFonts w:ascii="Times New Roman" w:eastAsia="Times New Roman" w:hAnsi="Times New Roman" w:cs="Times New Roman"/>
          <w:sz w:val="24"/>
          <w:szCs w:val="24"/>
          <w:lang w:eastAsia="ar-SA"/>
        </w:rPr>
        <w:t>.</w:t>
      </w:r>
    </w:p>
    <w:p w:rsidR="00393A07" w:rsidRPr="00393A07" w:rsidP="00393A07" w14:paraId="5B8DF955" w14:textId="6643D24B">
      <w:pPr>
        <w:spacing w:after="0"/>
        <w:ind w:firstLine="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EE7C8E">
        <w:rPr>
          <w:rFonts w:ascii="Times New Roman" w:eastAsia="Times New Roman" w:hAnsi="Times New Roman" w:cs="Times New Roman"/>
          <w:sz w:val="24"/>
          <w:szCs w:val="24"/>
          <w:lang w:eastAsia="ar-SA"/>
        </w:rPr>
        <w:t>6</w:t>
      </w:r>
      <w:r w:rsidRPr="00393A07">
        <w:rPr>
          <w:rFonts w:ascii="Times New Roman" w:eastAsia="Times New Roman" w:hAnsi="Times New Roman" w:cs="Times New Roman"/>
          <w:sz w:val="24"/>
          <w:szCs w:val="24"/>
          <w:lang w:eastAsia="ar-SA"/>
        </w:rPr>
        <w:t xml:space="preserve">. </w:t>
      </w:r>
      <w:r w:rsidR="00526718">
        <w:rPr>
          <w:rFonts w:ascii="Times New Roman" w:eastAsia="Times New Roman" w:hAnsi="Times New Roman" w:cs="Times New Roman"/>
          <w:sz w:val="24"/>
          <w:szCs w:val="24"/>
          <w:lang w:eastAsia="ar-SA"/>
        </w:rPr>
        <w:t>Р</w:t>
      </w:r>
      <w:r w:rsidRPr="00393A07">
        <w:rPr>
          <w:rFonts w:ascii="Times New Roman" w:eastAsia="Times New Roman" w:hAnsi="Times New Roman" w:cs="Times New Roman"/>
          <w:sz w:val="24"/>
          <w:szCs w:val="24"/>
          <w:lang w:eastAsia="ar-SA"/>
        </w:rPr>
        <w:t>адиостанции могут передавать тестовые сигналы для настройки передатчиков или приёмников перед началом передачи с минимальной продолжительностью, не нарушая чужую радиосвязь.</w:t>
      </w:r>
    </w:p>
    <w:p w:rsidR="00393A07" w:rsidRPr="00393A07" w:rsidP="00393A07" w14:paraId="70A31096" w14:textId="0EBB6BBA">
      <w:pPr>
        <w:spacing w:after="0"/>
        <w:ind w:firstLine="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EE7C8E">
        <w:rPr>
          <w:rFonts w:ascii="Times New Roman" w:eastAsia="Times New Roman" w:hAnsi="Times New Roman" w:cs="Times New Roman"/>
          <w:sz w:val="24"/>
          <w:szCs w:val="24"/>
          <w:lang w:eastAsia="ar-SA"/>
        </w:rPr>
        <w:t>7</w:t>
      </w:r>
      <w:r w:rsidRPr="00393A07">
        <w:rPr>
          <w:rFonts w:ascii="Times New Roman" w:eastAsia="Times New Roman" w:hAnsi="Times New Roman" w:cs="Times New Roman"/>
          <w:sz w:val="24"/>
          <w:szCs w:val="24"/>
          <w:lang w:eastAsia="ar-SA"/>
        </w:rPr>
        <w:t>. При работе в полосах радиочастот, выделенных</w:t>
      </w:r>
      <w:r w:rsidR="00A33A66">
        <w:rPr>
          <w:rFonts w:ascii="Times New Roman" w:eastAsia="Times New Roman" w:hAnsi="Times New Roman" w:cs="Times New Roman"/>
          <w:sz w:val="24"/>
          <w:szCs w:val="24"/>
          <w:lang w:eastAsia="ar-SA"/>
        </w:rPr>
        <w:t xml:space="preserve"> </w:t>
      </w:r>
      <w:r w:rsidRPr="00393A07">
        <w:rPr>
          <w:rFonts w:ascii="Times New Roman" w:eastAsia="Times New Roman" w:hAnsi="Times New Roman" w:cs="Times New Roman"/>
          <w:sz w:val="24"/>
          <w:szCs w:val="24"/>
          <w:lang w:eastAsia="ar-SA"/>
        </w:rPr>
        <w:t xml:space="preserve">на вторичной основе, радиооператоры не должны создавать помех работе радиостанций, использующих одну и ту же с ними или соседнюю частоту на первичной основе, а при наличии соответствующего требования со стороны </w:t>
      </w:r>
      <w:r w:rsidR="00526718">
        <w:rPr>
          <w:rFonts w:ascii="Times New Roman" w:eastAsia="Times New Roman" w:hAnsi="Times New Roman" w:cs="Times New Roman"/>
          <w:sz w:val="24"/>
          <w:szCs w:val="24"/>
          <w:lang w:eastAsia="ar-SA"/>
        </w:rPr>
        <w:t>радио</w:t>
      </w:r>
      <w:r w:rsidRPr="00393A07">
        <w:rPr>
          <w:rFonts w:ascii="Times New Roman" w:eastAsia="Times New Roman" w:hAnsi="Times New Roman" w:cs="Times New Roman"/>
          <w:sz w:val="24"/>
          <w:szCs w:val="24"/>
          <w:lang w:eastAsia="ar-SA"/>
        </w:rPr>
        <w:t xml:space="preserve">операторов таких радиостанций должны прекратить передачу на данной частоте. </w:t>
      </w:r>
    </w:p>
    <w:p w:rsidR="00393A07" w:rsidRPr="00393A07" w:rsidP="00393A07" w14:paraId="3AC03B1C" w14:textId="410C3BD1">
      <w:pPr>
        <w:spacing w:after="0"/>
        <w:ind w:firstLine="360"/>
        <w:jc w:val="both"/>
        <w:rPr>
          <w:rFonts w:ascii="Times New Roman" w:eastAsia="Times New Roman" w:hAnsi="Times New Roman" w:cs="Times New Roman"/>
          <w:sz w:val="24"/>
          <w:szCs w:val="24"/>
          <w:lang w:eastAsia="ar-SA"/>
        </w:rPr>
      </w:pPr>
      <w:r w:rsidRPr="00393A07">
        <w:rPr>
          <w:rFonts w:ascii="Times New Roman" w:eastAsia="Times New Roman" w:hAnsi="Times New Roman" w:cs="Times New Roman"/>
          <w:sz w:val="24"/>
          <w:szCs w:val="24"/>
          <w:lang w:eastAsia="ar-SA"/>
        </w:rPr>
        <w:t>Передачи радиостанций с использованием ретрансляторов на УКВ-диапазонах имеют преимущество перед другими передачами. Радиооператоры не должны создавать помех таким передачам.</w:t>
      </w:r>
    </w:p>
    <w:p w:rsidR="00393A07" w:rsidRPr="00393A07" w:rsidP="007F16D8" w14:paraId="7BA87B4F" w14:textId="6D8D2E54">
      <w:pPr>
        <w:spacing w:after="0" w:line="240" w:lineRule="auto"/>
        <w:ind w:firstLine="35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526718">
        <w:rPr>
          <w:rFonts w:ascii="Times New Roman" w:eastAsia="Times New Roman" w:hAnsi="Times New Roman" w:cs="Times New Roman"/>
          <w:sz w:val="24"/>
          <w:szCs w:val="24"/>
          <w:lang w:eastAsia="ar-SA"/>
        </w:rPr>
        <w:t>8</w:t>
      </w:r>
      <w:r w:rsidRPr="00393A07">
        <w:rPr>
          <w:rFonts w:ascii="Times New Roman" w:eastAsia="Times New Roman" w:hAnsi="Times New Roman" w:cs="Times New Roman"/>
          <w:sz w:val="24"/>
          <w:szCs w:val="24"/>
          <w:lang w:eastAsia="ar-SA"/>
        </w:rPr>
        <w:t xml:space="preserve">. На радиостанции могут использоваться </w:t>
      </w:r>
      <w:r>
        <w:rPr>
          <w:rFonts w:ascii="Times New Roman" w:eastAsia="Times New Roman" w:hAnsi="Times New Roman" w:cs="Times New Roman"/>
          <w:sz w:val="24"/>
          <w:szCs w:val="24"/>
          <w:lang w:eastAsia="ar-SA"/>
        </w:rPr>
        <w:t>радиоэлектронные средства</w:t>
      </w:r>
      <w:r w:rsidRPr="00393A07">
        <w:rPr>
          <w:rFonts w:ascii="Times New Roman" w:eastAsia="Times New Roman" w:hAnsi="Times New Roman" w:cs="Times New Roman"/>
          <w:sz w:val="24"/>
          <w:szCs w:val="24"/>
          <w:lang w:eastAsia="ar-SA"/>
        </w:rPr>
        <w:t xml:space="preserve"> как промышленного, так и самостоятельного изготовления (самодельные), в том числе с использованием промышленно изготовленных узлов и блоков, при условии соответствия </w:t>
      </w:r>
      <w:r>
        <w:rPr>
          <w:rFonts w:ascii="Times New Roman" w:eastAsia="Times New Roman" w:hAnsi="Times New Roman" w:cs="Times New Roman"/>
          <w:sz w:val="24"/>
          <w:szCs w:val="24"/>
          <w:lang w:eastAsia="ar-SA"/>
        </w:rPr>
        <w:t xml:space="preserve">их </w:t>
      </w:r>
      <w:r w:rsidRPr="00393A07">
        <w:rPr>
          <w:rFonts w:ascii="Times New Roman" w:eastAsia="Times New Roman" w:hAnsi="Times New Roman" w:cs="Times New Roman"/>
          <w:sz w:val="24"/>
          <w:szCs w:val="24"/>
          <w:lang w:eastAsia="ar-SA"/>
        </w:rPr>
        <w:t>технических характеристик указанны</w:t>
      </w:r>
      <w:r>
        <w:rPr>
          <w:rFonts w:ascii="Times New Roman" w:eastAsia="Times New Roman" w:hAnsi="Times New Roman" w:cs="Times New Roman"/>
          <w:sz w:val="24"/>
          <w:szCs w:val="24"/>
          <w:lang w:eastAsia="ar-SA"/>
        </w:rPr>
        <w:t>м</w:t>
      </w:r>
      <w:r w:rsidRPr="00393A07">
        <w:rPr>
          <w:rFonts w:ascii="Times New Roman" w:eastAsia="Times New Roman" w:hAnsi="Times New Roman" w:cs="Times New Roman"/>
          <w:sz w:val="24"/>
          <w:szCs w:val="24"/>
          <w:lang w:eastAsia="ar-SA"/>
        </w:rPr>
        <w:t xml:space="preserve"> в </w:t>
      </w:r>
      <w:r w:rsidR="007F16D8">
        <w:rPr>
          <w:rFonts w:ascii="Times New Roman" w:eastAsia="Times New Roman" w:hAnsi="Times New Roman" w:cs="Times New Roman"/>
          <w:sz w:val="24"/>
          <w:szCs w:val="24"/>
          <w:lang w:eastAsia="ar-SA"/>
        </w:rPr>
        <w:t xml:space="preserve">соответствующих им </w:t>
      </w:r>
      <w:r>
        <w:rPr>
          <w:rFonts w:ascii="Times New Roman" w:eastAsia="Times New Roman" w:hAnsi="Times New Roman" w:cs="Times New Roman"/>
          <w:sz w:val="24"/>
          <w:szCs w:val="24"/>
          <w:lang w:eastAsia="ar-SA"/>
        </w:rPr>
        <w:t>радиочастотн</w:t>
      </w:r>
      <w:r w:rsidR="007F16D8">
        <w:rPr>
          <w:rFonts w:ascii="Times New Roman" w:eastAsia="Times New Roman" w:hAnsi="Times New Roman" w:cs="Times New Roman"/>
          <w:sz w:val="24"/>
          <w:szCs w:val="24"/>
          <w:lang w:eastAsia="ar-SA"/>
        </w:rPr>
        <w:t>ых</w:t>
      </w:r>
      <w:r>
        <w:rPr>
          <w:rFonts w:ascii="Times New Roman" w:eastAsia="Times New Roman" w:hAnsi="Times New Roman" w:cs="Times New Roman"/>
          <w:sz w:val="24"/>
          <w:szCs w:val="24"/>
          <w:lang w:eastAsia="ar-SA"/>
        </w:rPr>
        <w:t xml:space="preserve"> присвоени</w:t>
      </w:r>
      <w:r w:rsidR="007F16D8">
        <w:rPr>
          <w:rFonts w:ascii="Times New Roman" w:eastAsia="Times New Roman" w:hAnsi="Times New Roman" w:cs="Times New Roman"/>
          <w:sz w:val="24"/>
          <w:szCs w:val="24"/>
          <w:lang w:eastAsia="ar-SA"/>
        </w:rPr>
        <w:t>ях.</w:t>
      </w:r>
    </w:p>
    <w:p w:rsidR="00393A07" w:rsidRPr="007F16D8" w:rsidP="007F16D8" w14:paraId="7541FB35" w14:textId="081032A7">
      <w:pPr>
        <w:spacing w:after="0" w:line="240" w:lineRule="auto"/>
        <w:ind w:firstLine="35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r w:rsidRPr="007F16D8">
        <w:rPr>
          <w:rFonts w:ascii="Times New Roman" w:eastAsia="Times New Roman" w:hAnsi="Times New Roman" w:cs="Times New Roman"/>
          <w:sz w:val="24"/>
          <w:szCs w:val="24"/>
          <w:lang w:eastAsia="ar-SA"/>
        </w:rPr>
        <w:t xml:space="preserve">. </w:t>
      </w:r>
      <w:r w:rsidR="00526718">
        <w:rPr>
          <w:rFonts w:ascii="Times New Roman" w:eastAsia="Times New Roman" w:hAnsi="Times New Roman" w:cs="Times New Roman"/>
          <w:sz w:val="24"/>
          <w:szCs w:val="24"/>
          <w:lang w:eastAsia="ar-SA"/>
        </w:rPr>
        <w:t>Р</w:t>
      </w:r>
      <w:r w:rsidRPr="007F16D8">
        <w:rPr>
          <w:rFonts w:ascii="Times New Roman" w:eastAsia="Times New Roman" w:hAnsi="Times New Roman" w:cs="Times New Roman"/>
          <w:sz w:val="24"/>
          <w:szCs w:val="24"/>
          <w:lang w:eastAsia="ar-SA"/>
        </w:rPr>
        <w:t>адиостанции</w:t>
      </w:r>
      <w:r w:rsidR="00526718">
        <w:rPr>
          <w:rFonts w:ascii="Times New Roman" w:eastAsia="Times New Roman" w:hAnsi="Times New Roman" w:cs="Times New Roman"/>
          <w:sz w:val="24"/>
          <w:szCs w:val="24"/>
          <w:lang w:eastAsia="ar-SA"/>
        </w:rPr>
        <w:t>, работающие в автоматическом режиме,</w:t>
      </w:r>
      <w:r w:rsidRPr="007F16D8">
        <w:rPr>
          <w:rFonts w:ascii="Times New Roman" w:eastAsia="Times New Roman" w:hAnsi="Times New Roman" w:cs="Times New Roman"/>
          <w:sz w:val="24"/>
          <w:szCs w:val="24"/>
          <w:lang w:eastAsia="ar-SA"/>
        </w:rPr>
        <w:t xml:space="preserve"> могут быть объединены в сети. Связь между станциями, объединенными в сеть, может осуществляться по радиоканалам, линиям проводной связи</w:t>
      </w:r>
      <w:r w:rsidRPr="00011036">
        <w:rPr>
          <w:rFonts w:ascii="Times New Roman" w:eastAsia="Times New Roman" w:hAnsi="Times New Roman" w:cs="Times New Roman"/>
          <w:sz w:val="24"/>
          <w:szCs w:val="24"/>
          <w:lang w:eastAsia="ar-SA"/>
        </w:rPr>
        <w:t>, через глобальную сеть Интернет</w:t>
      </w:r>
      <w:r w:rsidRPr="007F16D8">
        <w:rPr>
          <w:rFonts w:ascii="Times New Roman" w:eastAsia="Times New Roman" w:hAnsi="Times New Roman" w:cs="Times New Roman"/>
          <w:sz w:val="24"/>
          <w:szCs w:val="24"/>
          <w:lang w:eastAsia="ar-SA"/>
        </w:rPr>
        <w:t>.</w:t>
      </w:r>
    </w:p>
    <w:p w:rsidR="00393A07" w:rsidRPr="007F16D8" w:rsidP="007F16D8" w14:paraId="7F4F2267" w14:textId="5223A7AC">
      <w:pPr>
        <w:shd w:val="clear" w:color="auto" w:fill="FFFFFF"/>
        <w:spacing w:after="0" w:line="240" w:lineRule="auto"/>
        <w:ind w:firstLine="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Иное п</w:t>
      </w:r>
      <w:r w:rsidRPr="007F16D8">
        <w:rPr>
          <w:rFonts w:ascii="Times New Roman" w:eastAsia="Times New Roman" w:hAnsi="Times New Roman" w:cs="Times New Roman"/>
          <w:sz w:val="24"/>
          <w:szCs w:val="24"/>
          <w:lang w:eastAsia="ar-SA"/>
        </w:rPr>
        <w:t xml:space="preserve">одключение радиостанций к сетям связи </w:t>
      </w:r>
      <w:r w:rsidRPr="00011036">
        <w:rPr>
          <w:rFonts w:ascii="Times New Roman" w:eastAsia="Times New Roman" w:hAnsi="Times New Roman" w:cs="Times New Roman"/>
          <w:sz w:val="24"/>
          <w:szCs w:val="24"/>
          <w:lang w:eastAsia="ar-SA"/>
        </w:rPr>
        <w:t>общего пользования не допускается</w:t>
      </w:r>
      <w:r w:rsidRPr="007F16D8">
        <w:rPr>
          <w:rFonts w:ascii="Times New Roman" w:eastAsia="Times New Roman" w:hAnsi="Times New Roman" w:cs="Times New Roman"/>
          <w:sz w:val="24"/>
          <w:szCs w:val="24"/>
          <w:lang w:eastAsia="ar-SA"/>
        </w:rPr>
        <w:t>.</w:t>
      </w:r>
    </w:p>
    <w:p w:rsidR="00393A07" w:rsidRPr="007F16D8" w:rsidP="007F16D8" w14:paraId="19E7B6E4" w14:textId="104A2DDF">
      <w:pPr>
        <w:shd w:val="clear" w:color="auto" w:fill="FFFFFF"/>
        <w:spacing w:after="0" w:line="240" w:lineRule="auto"/>
        <w:ind w:firstLine="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526718">
        <w:rPr>
          <w:rFonts w:ascii="Times New Roman" w:eastAsia="Times New Roman" w:hAnsi="Times New Roman" w:cs="Times New Roman"/>
          <w:sz w:val="24"/>
          <w:szCs w:val="24"/>
          <w:lang w:eastAsia="ar-SA"/>
        </w:rPr>
        <w:t>0</w:t>
      </w:r>
      <w:r w:rsidRPr="007F16D8">
        <w:rPr>
          <w:rFonts w:ascii="Times New Roman" w:eastAsia="Times New Roman" w:hAnsi="Times New Roman" w:cs="Times New Roman"/>
          <w:sz w:val="24"/>
          <w:szCs w:val="24"/>
          <w:lang w:eastAsia="ar-SA"/>
        </w:rPr>
        <w:t xml:space="preserve">. Эксплуатация </w:t>
      </w:r>
      <w:r w:rsidR="00526718">
        <w:rPr>
          <w:rFonts w:ascii="Times New Roman" w:eastAsia="Times New Roman" w:hAnsi="Times New Roman" w:cs="Times New Roman"/>
          <w:sz w:val="24"/>
          <w:szCs w:val="24"/>
          <w:lang w:eastAsia="ar-SA"/>
        </w:rPr>
        <w:t>р</w:t>
      </w:r>
      <w:r w:rsidRPr="007F16D8">
        <w:rPr>
          <w:rFonts w:ascii="Times New Roman" w:eastAsia="Times New Roman" w:hAnsi="Times New Roman" w:cs="Times New Roman"/>
          <w:sz w:val="24"/>
          <w:szCs w:val="24"/>
          <w:lang w:eastAsia="ar-SA"/>
        </w:rPr>
        <w:t>адиостанции должна быть прекращена в случае отклонений технических параметров от установленных норм.</w:t>
      </w:r>
    </w:p>
    <w:p w:rsidR="00393A07" w:rsidRPr="007F16D8" w:rsidP="007F16D8" w14:paraId="69600AD6" w14:textId="67CF415A">
      <w:pPr>
        <w:shd w:val="clear" w:color="auto" w:fill="FFFFFF"/>
        <w:spacing w:after="0" w:line="240" w:lineRule="auto"/>
        <w:ind w:firstLine="360"/>
        <w:jc w:val="both"/>
        <w:rPr>
          <w:rFonts w:ascii="Times New Roman" w:eastAsia="Times New Roman" w:hAnsi="Times New Roman" w:cs="Times New Roman"/>
          <w:sz w:val="24"/>
          <w:szCs w:val="24"/>
          <w:lang w:eastAsia="ar-SA"/>
        </w:rPr>
      </w:pPr>
      <w:r w:rsidRPr="007F16D8">
        <w:rPr>
          <w:rFonts w:ascii="Times New Roman" w:eastAsia="Times New Roman" w:hAnsi="Times New Roman" w:cs="Times New Roman"/>
          <w:sz w:val="24"/>
          <w:szCs w:val="24"/>
          <w:lang w:eastAsia="ar-SA"/>
        </w:rPr>
        <w:t>Возобновление использования радиостанции возможно только после устранения неисправности и приведения параметров в установленные нормы.</w:t>
      </w:r>
    </w:p>
    <w:p w:rsidR="00393A07" w:rsidRPr="00EE7C8E" w:rsidP="007F16D8" w14:paraId="248CB4EC" w14:textId="61C98E5D">
      <w:pPr>
        <w:shd w:val="clear" w:color="auto" w:fill="FFFFFF"/>
        <w:spacing w:after="0" w:line="240" w:lineRule="auto"/>
        <w:ind w:firstLine="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526718">
        <w:rPr>
          <w:rFonts w:ascii="Times New Roman" w:eastAsia="Times New Roman" w:hAnsi="Times New Roman" w:cs="Times New Roman"/>
          <w:sz w:val="24"/>
          <w:szCs w:val="24"/>
          <w:lang w:eastAsia="ar-SA"/>
        </w:rPr>
        <w:t>1</w:t>
      </w:r>
      <w:r w:rsidRPr="007F16D8">
        <w:rPr>
          <w:rFonts w:ascii="Times New Roman" w:eastAsia="Times New Roman" w:hAnsi="Times New Roman" w:cs="Times New Roman"/>
          <w:sz w:val="24"/>
          <w:szCs w:val="24"/>
          <w:lang w:eastAsia="ar-SA"/>
        </w:rPr>
        <w:t xml:space="preserve">. </w:t>
      </w:r>
      <w:r w:rsidRPr="00EE7C8E">
        <w:rPr>
          <w:rFonts w:ascii="Times New Roman" w:eastAsia="Times New Roman" w:hAnsi="Times New Roman" w:cs="Times New Roman"/>
          <w:sz w:val="24"/>
          <w:szCs w:val="24"/>
          <w:lang w:eastAsia="ar-SA"/>
        </w:rPr>
        <w:t xml:space="preserve">Для опознавания любительского ретранслятора </w:t>
      </w:r>
      <w:r w:rsidR="00F6275C">
        <w:rPr>
          <w:rFonts w:ascii="Times New Roman" w:eastAsia="Times New Roman" w:hAnsi="Times New Roman" w:cs="Times New Roman"/>
          <w:sz w:val="24"/>
          <w:szCs w:val="24"/>
          <w:lang w:eastAsia="ar-SA"/>
        </w:rPr>
        <w:t xml:space="preserve">(репитера) </w:t>
      </w:r>
      <w:r w:rsidRPr="00EE7C8E">
        <w:rPr>
          <w:rFonts w:ascii="Times New Roman" w:eastAsia="Times New Roman" w:hAnsi="Times New Roman" w:cs="Times New Roman"/>
          <w:sz w:val="24"/>
          <w:szCs w:val="24"/>
          <w:lang w:eastAsia="ar-SA"/>
        </w:rPr>
        <w:t>позывной сигнал должен передаваться автоматически не реже одного раза в течение 15</w:t>
      </w:r>
      <w:r w:rsidRPr="00EE7C8E" w:rsidR="0048037A">
        <w:rPr>
          <w:rFonts w:ascii="Times New Roman" w:eastAsia="Times New Roman" w:hAnsi="Times New Roman" w:cs="Times New Roman"/>
          <w:sz w:val="24"/>
          <w:szCs w:val="24"/>
          <w:lang w:eastAsia="ar-SA"/>
        </w:rPr>
        <w:t xml:space="preserve"> </w:t>
      </w:r>
      <w:r w:rsidRPr="00EE7C8E">
        <w:rPr>
          <w:rFonts w:ascii="Times New Roman" w:eastAsia="Times New Roman" w:hAnsi="Times New Roman" w:cs="Times New Roman"/>
          <w:sz w:val="24"/>
          <w:szCs w:val="24"/>
          <w:lang w:eastAsia="ar-SA"/>
        </w:rPr>
        <w:t>минут.</w:t>
      </w:r>
    </w:p>
    <w:p w:rsidR="00393A07" w:rsidRPr="00EE7C8E" w:rsidP="00EE7C8E" w14:paraId="45057AE8" w14:textId="467239E6">
      <w:pPr>
        <w:shd w:val="clear" w:color="auto" w:fill="FFFFFF"/>
        <w:spacing w:after="0" w:line="240" w:lineRule="auto"/>
        <w:ind w:firstLine="360"/>
        <w:jc w:val="both"/>
        <w:rPr>
          <w:rFonts w:ascii="Times New Roman" w:eastAsia="Times New Roman" w:hAnsi="Times New Roman" w:cs="Times New Roman"/>
          <w:sz w:val="24"/>
          <w:szCs w:val="24"/>
          <w:lang w:eastAsia="ar-SA"/>
        </w:rPr>
      </w:pPr>
      <w:r w:rsidRPr="00EE7C8E">
        <w:rPr>
          <w:rFonts w:ascii="Times New Roman" w:eastAsia="Times New Roman" w:hAnsi="Times New Roman" w:cs="Times New Roman"/>
          <w:sz w:val="24"/>
          <w:szCs w:val="24"/>
          <w:lang w:eastAsia="ar-SA"/>
        </w:rPr>
        <w:t>2</w:t>
      </w:r>
      <w:r w:rsidR="00A4347C">
        <w:rPr>
          <w:rFonts w:ascii="Times New Roman" w:eastAsia="Times New Roman" w:hAnsi="Times New Roman" w:cs="Times New Roman"/>
          <w:sz w:val="24"/>
          <w:szCs w:val="24"/>
          <w:lang w:eastAsia="ar-SA"/>
        </w:rPr>
        <w:t>2</w:t>
      </w:r>
      <w:r w:rsidRPr="00EE7C8E">
        <w:rPr>
          <w:rFonts w:ascii="Times New Roman" w:eastAsia="Times New Roman" w:hAnsi="Times New Roman" w:cs="Times New Roman"/>
          <w:sz w:val="24"/>
          <w:szCs w:val="24"/>
          <w:lang w:eastAsia="ar-SA"/>
        </w:rPr>
        <w:t xml:space="preserve">. Канал любительского ретранслятора </w:t>
      </w:r>
      <w:r w:rsidR="00F6275C">
        <w:rPr>
          <w:rFonts w:ascii="Times New Roman" w:eastAsia="Times New Roman" w:hAnsi="Times New Roman" w:cs="Times New Roman"/>
          <w:sz w:val="24"/>
          <w:szCs w:val="24"/>
          <w:lang w:eastAsia="ar-SA"/>
        </w:rPr>
        <w:t xml:space="preserve">(репитера) </w:t>
      </w:r>
      <w:r w:rsidRPr="00EE7C8E">
        <w:rPr>
          <w:rFonts w:ascii="Times New Roman" w:eastAsia="Times New Roman" w:hAnsi="Times New Roman" w:cs="Times New Roman"/>
          <w:sz w:val="24"/>
          <w:szCs w:val="24"/>
          <w:lang w:eastAsia="ar-SA"/>
        </w:rPr>
        <w:t xml:space="preserve">является равнодоступным для всех радиостанций. Преимуществом пользуются радиостанции, установившие радиосвязь через ретранслятор первыми. Использование любительских ретрансляторов </w:t>
      </w:r>
      <w:r w:rsidR="00F6275C">
        <w:rPr>
          <w:rFonts w:ascii="Times New Roman" w:eastAsia="Times New Roman" w:hAnsi="Times New Roman" w:cs="Times New Roman"/>
          <w:sz w:val="24"/>
          <w:szCs w:val="24"/>
          <w:lang w:eastAsia="ar-SA"/>
        </w:rPr>
        <w:t xml:space="preserve">(репитеров) </w:t>
      </w:r>
      <w:r w:rsidRPr="00EE7C8E">
        <w:rPr>
          <w:rFonts w:ascii="Times New Roman" w:eastAsia="Times New Roman" w:hAnsi="Times New Roman" w:cs="Times New Roman"/>
          <w:sz w:val="24"/>
          <w:szCs w:val="24"/>
          <w:lang w:eastAsia="ar-SA"/>
        </w:rPr>
        <w:t xml:space="preserve">разрешено только для ретрансляции сигналов </w:t>
      </w:r>
      <w:r w:rsidR="00F6275C">
        <w:rPr>
          <w:rFonts w:ascii="Times New Roman" w:eastAsia="Times New Roman" w:hAnsi="Times New Roman" w:cs="Times New Roman"/>
          <w:sz w:val="24"/>
          <w:szCs w:val="24"/>
          <w:lang w:eastAsia="ar-SA"/>
        </w:rPr>
        <w:t>р</w:t>
      </w:r>
      <w:r w:rsidRPr="00EE7C8E">
        <w:rPr>
          <w:rFonts w:ascii="Times New Roman" w:eastAsia="Times New Roman" w:hAnsi="Times New Roman" w:cs="Times New Roman"/>
          <w:sz w:val="24"/>
          <w:szCs w:val="24"/>
          <w:lang w:eastAsia="ar-SA"/>
        </w:rPr>
        <w:t>адиостанций.</w:t>
      </w:r>
    </w:p>
    <w:p w:rsidR="00393A07" w:rsidP="00393A07" w14:paraId="7E48E075" w14:textId="2D7A9254">
      <w:pPr>
        <w:pStyle w:val="formattext"/>
        <w:spacing w:before="0" w:beforeAutospacing="0" w:after="0" w:afterAutospacing="0"/>
        <w:ind w:firstLine="360"/>
        <w:jc w:val="both"/>
      </w:pPr>
      <w:r>
        <w:rPr>
          <w:lang w:eastAsia="ar-SA"/>
        </w:rPr>
        <w:t>2</w:t>
      </w:r>
      <w:r w:rsidR="00A4347C">
        <w:rPr>
          <w:lang w:eastAsia="ar-SA"/>
        </w:rPr>
        <w:t>3</w:t>
      </w:r>
      <w:r>
        <w:rPr>
          <w:lang w:eastAsia="ar-SA"/>
        </w:rPr>
        <w:t xml:space="preserve">. Использование любительского ретранслятора </w:t>
      </w:r>
      <w:r w:rsidR="00F6275C">
        <w:rPr>
          <w:lang w:eastAsia="ar-SA"/>
        </w:rPr>
        <w:t xml:space="preserve">(репитера) </w:t>
      </w:r>
      <w:r>
        <w:rPr>
          <w:lang w:eastAsia="ar-SA"/>
        </w:rPr>
        <w:t>для настройки</w:t>
      </w:r>
      <w:r>
        <w:t xml:space="preserve"> аппаратуры радиостанции запрещается. </w:t>
      </w:r>
    </w:p>
    <w:p w:rsidR="00393A07" w:rsidP="00393A07" w14:paraId="4CD7E1F6" w14:textId="49BA3128">
      <w:pPr>
        <w:pStyle w:val="formattext"/>
        <w:spacing w:before="0" w:beforeAutospacing="0" w:after="0" w:afterAutospacing="0"/>
        <w:ind w:firstLine="360"/>
        <w:jc w:val="both"/>
      </w:pPr>
      <w:r>
        <w:t xml:space="preserve">Использование </w:t>
      </w:r>
      <w:r w:rsidRPr="0074250F">
        <w:t>междиапазонных</w:t>
      </w:r>
      <w:r w:rsidRPr="0074250F">
        <w:t xml:space="preserve"> </w:t>
      </w:r>
      <w:r>
        <w:t xml:space="preserve">любительских ретрансляторов </w:t>
      </w:r>
      <w:r w:rsidR="00F6275C">
        <w:t xml:space="preserve">(репитеров) </w:t>
      </w:r>
      <w:r>
        <w:t>запрещается, за исключением любительских ретрансляторов, установленных на борту космических аппаратов</w:t>
      </w:r>
      <w:r w:rsidR="00A4347C">
        <w:t xml:space="preserve"> (транспондеров)</w:t>
      </w:r>
      <w:r>
        <w:t>.</w:t>
      </w:r>
    </w:p>
    <w:p w:rsidR="00393A07" w:rsidRPr="00785BFB" w:rsidP="00393A07" w14:paraId="11048525" w14:textId="59161CB7">
      <w:pPr>
        <w:pStyle w:val="formattext"/>
        <w:spacing w:before="0" w:beforeAutospacing="0" w:after="0" w:afterAutospacing="0"/>
        <w:ind w:firstLine="360"/>
        <w:jc w:val="both"/>
      </w:pPr>
      <w:r>
        <w:t>2</w:t>
      </w:r>
      <w:r w:rsidR="00A4347C">
        <w:t>4</w:t>
      </w:r>
      <w:r w:rsidRPr="00785BFB">
        <w:t>. При проведении радиосвязи через любительский ретранслятор, установленный на борту космического аппарата</w:t>
      </w:r>
      <w:r w:rsidR="00A4347C">
        <w:t xml:space="preserve"> </w:t>
      </w:r>
      <w:r w:rsidRPr="00785BFB" w:rsidR="00A4347C">
        <w:t>(транспондер)</w:t>
      </w:r>
      <w:r w:rsidRPr="00785BFB">
        <w:t>, с целью предотвращения перегрузки аппаратуры следует использовать минимально необходимую мощность радиостанции.</w:t>
      </w:r>
    </w:p>
    <w:p w:rsidR="00393A07" w:rsidRPr="00785BFB" w:rsidP="00393A07" w14:paraId="757489B2" w14:textId="59CE5094">
      <w:pPr>
        <w:pStyle w:val="formattext"/>
        <w:spacing w:before="0" w:beforeAutospacing="0" w:after="0" w:afterAutospacing="0"/>
        <w:ind w:firstLine="360"/>
        <w:jc w:val="both"/>
      </w:pPr>
      <w:r>
        <w:t>2</w:t>
      </w:r>
      <w:r w:rsidR="00A4347C">
        <w:t>5</w:t>
      </w:r>
      <w:r>
        <w:t xml:space="preserve">. </w:t>
      </w:r>
      <w:r w:rsidRPr="00785BFB">
        <w:t>Радиооператоры могут принимать участие в различных официальных международных</w:t>
      </w:r>
      <w:r w:rsidRPr="001F50B7" w:rsidR="001F50B7">
        <w:t xml:space="preserve"> </w:t>
      </w:r>
      <w:r w:rsidRPr="00785BFB" w:rsidR="001F50B7">
        <w:t>соревнованиях по радиоспорту</w:t>
      </w:r>
      <w:r w:rsidR="00DD5CFE">
        <w:t>,</w:t>
      </w:r>
      <w:r w:rsidRPr="001F50B7" w:rsidR="001F50B7">
        <w:t xml:space="preserve"> </w:t>
      </w:r>
      <w:r w:rsidRPr="00785BFB" w:rsidR="001F50B7">
        <w:t>проводимых организациями уполномоченными</w:t>
      </w:r>
      <w:r w:rsidR="001F50B7">
        <w:rPr>
          <w:rFonts w:ascii="Arial" w:hAnsi="Arial" w:cs="Arial"/>
          <w:b/>
          <w:bCs/>
          <w:color w:val="333333"/>
          <w:sz w:val="27"/>
          <w:szCs w:val="27"/>
          <w:shd w:val="clear" w:color="auto" w:fill="FFFFFF"/>
        </w:rPr>
        <w:t xml:space="preserve"> </w:t>
      </w:r>
      <w:r w:rsidRPr="001F50B7" w:rsidR="001F50B7">
        <w:t>Международным радиолюбительским союзом</w:t>
      </w:r>
      <w:r w:rsidR="001F50B7">
        <w:t>,</w:t>
      </w:r>
      <w:r w:rsidRPr="00785BFB">
        <w:t xml:space="preserve"> </w:t>
      </w:r>
      <w:r w:rsidR="00DD5CFE">
        <w:t>республиканских</w:t>
      </w:r>
      <w:r w:rsidRPr="001F50B7" w:rsidR="001F50B7">
        <w:t xml:space="preserve"> </w:t>
      </w:r>
      <w:r w:rsidRPr="00785BFB" w:rsidR="001F50B7">
        <w:t>соревнованиях по радиоспорту</w:t>
      </w:r>
      <w:r w:rsidR="001F50B7">
        <w:t xml:space="preserve">, </w:t>
      </w:r>
      <w:r w:rsidRPr="00785BFB" w:rsidR="001F50B7">
        <w:t xml:space="preserve">проводимых уполномоченными организациями в соответствии с законодательством </w:t>
      </w:r>
      <w:r w:rsidR="001F50B7">
        <w:t>Приднестровской Молдавской Республики</w:t>
      </w:r>
      <w:r w:rsidRPr="00785BFB" w:rsidR="001F50B7">
        <w:t xml:space="preserve"> в сфере спорта</w:t>
      </w:r>
      <w:r w:rsidRPr="00785BFB">
        <w:t xml:space="preserve"> </w:t>
      </w:r>
      <w:r w:rsidR="00DD5CFE">
        <w:t xml:space="preserve">и иных </w:t>
      </w:r>
      <w:r w:rsidRPr="00785BFB">
        <w:t>соревнованиях по радиоспорту</w:t>
      </w:r>
      <w:r w:rsidR="00D714C8">
        <w:t xml:space="preserve">, </w:t>
      </w:r>
      <w:r w:rsidRPr="00785BFB" w:rsidR="00D714C8">
        <w:t>проводимых</w:t>
      </w:r>
      <w:r w:rsidR="00D714C8">
        <w:t xml:space="preserve"> общественной организацией радиолюбителей Приднестровской Молдавской Республики</w:t>
      </w:r>
      <w:r w:rsidRPr="00785BFB">
        <w:t xml:space="preserve"> и в неофициальных спортивных мероприятиях. Такие радиооператоры не пользуются преимуществом и не должны ограничивать права других пользователей радиочастотного спектра.</w:t>
      </w:r>
    </w:p>
    <w:p w:rsidR="00393A07" w:rsidRPr="008F46C1" w:rsidP="00393A07" w14:paraId="12D366C8" w14:textId="367B0C1F">
      <w:pPr>
        <w:pStyle w:val="formattext"/>
        <w:spacing w:before="0" w:beforeAutospacing="0" w:after="0" w:afterAutospacing="0"/>
        <w:ind w:firstLine="360"/>
        <w:jc w:val="both"/>
      </w:pPr>
      <w:r>
        <w:t>2</w:t>
      </w:r>
      <w:r w:rsidR="00A4347C">
        <w:t>6</w:t>
      </w:r>
      <w:r>
        <w:t xml:space="preserve">. </w:t>
      </w:r>
      <w:r w:rsidR="00A4347C">
        <w:t>Р</w:t>
      </w:r>
      <w:r w:rsidRPr="008F46C1">
        <w:t>адиостанции могут привлекаться для организации радиосвязи в условиях аварий (катастроф) природного или техногенного характера, проведения мероприятий по спасению граждан, охраны общественного порядка, противодействия международному терроризму как внутри страны, так и с зарубежными странами с правом передачи информации от (для) третьих лиц в соответствии с законодательством Приднестровской Молдавской Республики и международными соглашениями.</w:t>
      </w:r>
    </w:p>
    <w:p w:rsidR="00393A07" w:rsidRPr="008F46C1" w:rsidP="00393A07" w14:paraId="531AB689" w14:textId="77777777">
      <w:pPr>
        <w:pStyle w:val="formattext"/>
        <w:spacing w:before="0" w:beforeAutospacing="0" w:after="0" w:afterAutospacing="0"/>
        <w:ind w:firstLine="360"/>
        <w:jc w:val="both"/>
      </w:pPr>
      <w:r w:rsidRPr="008F46C1">
        <w:t xml:space="preserve"> Допускается использование терпящими бедствие любых средств связи, находящихся в их распоряжении, для привлечения внимания, передачи сообщения о своем местонахождении и просьбы о помощи.</w:t>
      </w:r>
    </w:p>
    <w:p w:rsidR="00393A07" w:rsidRPr="00785BFB" w:rsidP="00393A07" w14:paraId="42D9823B" w14:textId="2271F854">
      <w:pPr>
        <w:pStyle w:val="formattext"/>
        <w:spacing w:before="0" w:beforeAutospacing="0" w:after="0" w:afterAutospacing="0"/>
        <w:ind w:firstLine="360"/>
        <w:jc w:val="both"/>
      </w:pPr>
      <w:r>
        <w:t>2</w:t>
      </w:r>
      <w:r w:rsidR="00A4347C">
        <w:t>7</w:t>
      </w:r>
      <w:r>
        <w:t xml:space="preserve">. </w:t>
      </w:r>
      <w:r w:rsidRPr="00785BFB">
        <w:t>В целях обеспечения координации работы радиостанций в чрезвычайных ситуациях</w:t>
      </w:r>
      <w:r w:rsidR="00A8120A">
        <w:t xml:space="preserve"> по решению ИОГВ</w:t>
      </w:r>
      <w:r w:rsidRPr="00785BFB">
        <w:t xml:space="preserve"> </w:t>
      </w:r>
      <w:r w:rsidR="00886594">
        <w:t xml:space="preserve">и поддержке </w:t>
      </w:r>
      <w:r w:rsidR="00042273">
        <w:t>общественной организации радиолюбителей Приднестровской Молдавской Республики</w:t>
      </w:r>
      <w:r w:rsidRPr="00785BFB" w:rsidR="00042273">
        <w:t xml:space="preserve"> </w:t>
      </w:r>
      <w:r w:rsidRPr="00785BFB">
        <w:t xml:space="preserve">может создаваться </w:t>
      </w:r>
      <w:r w:rsidR="00A8120A">
        <w:t>на базе общественной организации радиолюбителей Приднестровской Молдавской Республики</w:t>
      </w:r>
      <w:r w:rsidRPr="00785BFB" w:rsidR="00A8120A">
        <w:t xml:space="preserve"> </w:t>
      </w:r>
      <w:r w:rsidR="00A8120A">
        <w:t xml:space="preserve">- </w:t>
      </w:r>
      <w:r w:rsidRPr="00785BFB">
        <w:t>радиолюбительская аварийная служба (далее - РАС), представляющая собой совокупность радиостанций, владельцы которых добровольно изъявляют желание оказывать безвозмездную помощь в условиях чрезвычайных ситуаций и ликвидации их последствий. Во время чрезвычайных ситуаций другие радиостанции могут оказывать содействие РАС.</w:t>
      </w:r>
    </w:p>
    <w:p w:rsidR="00393A07" w:rsidRPr="00785BFB" w:rsidP="00393A07" w14:paraId="2D65F0D2" w14:textId="22ED4CF7">
      <w:pPr>
        <w:pStyle w:val="formattext"/>
        <w:spacing w:before="0" w:beforeAutospacing="0" w:after="0" w:afterAutospacing="0"/>
        <w:ind w:firstLine="360"/>
        <w:jc w:val="both"/>
      </w:pPr>
      <w:r>
        <w:t>2</w:t>
      </w:r>
      <w:r w:rsidR="00A4347C">
        <w:t>8</w:t>
      </w:r>
      <w:r w:rsidRPr="00785BFB">
        <w:t>.</w:t>
      </w:r>
      <w:r>
        <w:t xml:space="preserve"> </w:t>
      </w:r>
      <w:r w:rsidRPr="00785BFB">
        <w:t>Разрешается использование радиостанций для радиосвязи с радиостанциями иностранных государств, если одно из затронутых государств не заявило, что оно возражает против такой радиосвязи. При этом передачи не должны кодироваться с целью утаивания их смысла.</w:t>
      </w:r>
    </w:p>
    <w:p w:rsidR="00375DB9" w:rsidRPr="00393A07" w:rsidP="00393A07" w14:paraId="7951BA91" w14:textId="0CA61811">
      <w:pPr>
        <w:pStyle w:val="formattext"/>
        <w:spacing w:before="0" w:beforeAutospacing="0" w:after="0" w:afterAutospacing="0"/>
        <w:ind w:firstLine="360"/>
        <w:jc w:val="both"/>
      </w:pPr>
      <w:r>
        <w:t>29</w:t>
      </w:r>
      <w:r w:rsidRPr="00785BFB" w:rsidR="00393A07">
        <w:t xml:space="preserve">. </w:t>
      </w:r>
      <w:r w:rsidRPr="00EF66FC" w:rsidR="00393A07">
        <w:t>Управляющий радиооператор вправе допустить к самостоятельной работе на радиостанции другого радиооператора, имеющего одинаков</w:t>
      </w:r>
      <w:r w:rsidRPr="00EF66FC" w:rsidR="00354C3B">
        <w:t>ый</w:t>
      </w:r>
      <w:r w:rsidRPr="00EF66FC" w:rsidR="00393A07">
        <w:t xml:space="preserve"> с ним либо более высок</w:t>
      </w:r>
      <w:r w:rsidRPr="00EF66FC" w:rsidR="00C4325B">
        <w:t>ий класс</w:t>
      </w:r>
      <w:r w:rsidRPr="00EF66FC" w:rsidR="00393A07">
        <w:t xml:space="preserve">, а также лицо, не имеющее </w:t>
      </w:r>
      <w:r w:rsidRPr="00EF66FC" w:rsidR="00C4325B">
        <w:t xml:space="preserve">класса </w:t>
      </w:r>
      <w:r w:rsidRPr="00EF66FC" w:rsidR="00393A07">
        <w:t xml:space="preserve">или имеющее более </w:t>
      </w:r>
      <w:r w:rsidRPr="00EF66FC" w:rsidR="00C4325B">
        <w:t xml:space="preserve">низкий класс </w:t>
      </w:r>
      <w:bookmarkStart w:id="25" w:name="_Hlk77597043"/>
      <w:bookmarkStart w:id="26" w:name="_Hlk77596491"/>
      <w:r w:rsidRPr="00EF66FC" w:rsidR="00393A07">
        <w:t xml:space="preserve">при условии обеспечения непрерывного контроля за его работой </w:t>
      </w:r>
      <w:bookmarkEnd w:id="25"/>
      <w:r w:rsidRPr="00EF66FC" w:rsidR="00393A07">
        <w:t>на радиостанции</w:t>
      </w:r>
      <w:bookmarkEnd w:id="26"/>
      <w:r w:rsidRPr="00785BFB" w:rsidR="00393A07">
        <w:t>.</w:t>
      </w:r>
    </w:p>
    <w:p w:rsidR="00FE207B" w:rsidRPr="00393A07" w:rsidP="00393A07" w14:paraId="4F6F3307" w14:textId="77777777">
      <w:pPr>
        <w:pStyle w:val="formattext"/>
        <w:spacing w:before="0" w:beforeAutospacing="0" w:after="0" w:afterAutospacing="0"/>
        <w:ind w:firstLine="360"/>
        <w:jc w:val="both"/>
      </w:pPr>
    </w:p>
    <w:p w:rsidR="00375DB9" w:rsidRPr="00393A07" w:rsidP="00393A07" w14:paraId="7805722D" w14:textId="77777777">
      <w:pPr>
        <w:pStyle w:val="formattext"/>
        <w:spacing w:before="0" w:beforeAutospacing="0" w:after="0" w:afterAutospacing="0"/>
        <w:ind w:firstLine="360"/>
        <w:jc w:val="both"/>
      </w:pPr>
    </w:p>
    <w:p w:rsidR="00375DB9" w:rsidRPr="00E31903" w:rsidP="00393A07" w14:paraId="03FA1200" w14:textId="77777777">
      <w:pPr>
        <w:pStyle w:val="formattext"/>
        <w:spacing w:before="0" w:beforeAutospacing="0" w:after="0" w:afterAutospacing="0"/>
        <w:ind w:firstLine="360"/>
        <w:jc w:val="both"/>
      </w:pPr>
    </w:p>
    <w:p w:rsidR="00696AE8" w:rsidRPr="00696AE8" w:rsidP="00393A07" w14:paraId="2B9141F9" w14:textId="77777777">
      <w:pPr>
        <w:pStyle w:val="formattext"/>
        <w:spacing w:before="0" w:beforeAutospacing="0" w:after="0" w:afterAutospacing="0"/>
        <w:ind w:firstLine="360"/>
        <w:jc w:val="both"/>
      </w:pPr>
    </w:p>
    <w:p w:rsidR="00696AE8" w:rsidRPr="00696AE8" w:rsidP="00393A07" w14:paraId="7E9CBB3B" w14:textId="77777777">
      <w:pPr>
        <w:pStyle w:val="formattext"/>
        <w:spacing w:before="0" w:beforeAutospacing="0" w:after="0" w:afterAutospacing="0"/>
        <w:ind w:firstLine="360"/>
        <w:jc w:val="both"/>
      </w:pPr>
    </w:p>
    <w:p w:rsidR="00992D39" w:rsidRPr="00992D39" w:rsidP="00393A07" w14:paraId="5DC7B51A" w14:textId="77777777">
      <w:pPr>
        <w:pStyle w:val="formattext"/>
        <w:spacing w:before="0" w:beforeAutospacing="0" w:after="0" w:afterAutospacing="0"/>
        <w:ind w:firstLine="360"/>
        <w:jc w:val="both"/>
      </w:pPr>
    </w:p>
    <w:p w:rsidR="00992D39" w:rsidRPr="00992D39" w:rsidP="00393A07" w14:paraId="517B8B39" w14:textId="77777777">
      <w:pPr>
        <w:pStyle w:val="formattext"/>
        <w:spacing w:before="0" w:beforeAutospacing="0" w:after="0" w:afterAutospacing="0"/>
        <w:ind w:firstLine="360"/>
        <w:jc w:val="both"/>
        <w:sectPr>
          <w:pgSz w:w="11906" w:h="16838"/>
          <w:pgMar w:top="1134" w:right="850" w:bottom="1134" w:left="1701" w:header="708" w:footer="708" w:gutter="0"/>
          <w:cols w:space="708"/>
          <w:docGrid w:linePitch="360"/>
        </w:sectPr>
      </w:pPr>
    </w:p>
    <w:p w:rsidR="0083712F" w:rsidP="0083712F" w14:paraId="37146E80" w14:textId="77777777">
      <w:pPr>
        <w:ind w:left="4248" w:firstLine="708"/>
        <w:rPr>
          <w:rFonts w:eastAsia="Times New Roman"/>
          <w:lang w:eastAsia="ru-RU"/>
        </w:rPr>
      </w:pPr>
      <w:r>
        <w:rPr>
          <w:rFonts w:eastAsia="Times New Roman"/>
          <w:lang w:eastAsia="ru-RU"/>
        </w:rPr>
        <w:t>Приложение</w:t>
      </w:r>
      <w:r w:rsidR="00DB18D2">
        <w:rPr>
          <w:rFonts w:eastAsia="Times New Roman"/>
          <w:lang w:eastAsia="ru-RU"/>
        </w:rPr>
        <w:t xml:space="preserve"> № 3</w:t>
      </w:r>
    </w:p>
    <w:p w:rsidR="0083712F" w:rsidP="0083712F" w14:paraId="25DFE4F1" w14:textId="77777777">
      <w:pPr>
        <w:ind w:left="4956"/>
        <w:rPr>
          <w:rFonts w:eastAsia="Times New Roman"/>
          <w:lang w:eastAsia="ru-RU"/>
        </w:rPr>
      </w:pPr>
      <w:r>
        <w:rPr>
          <w:rFonts w:eastAsia="Times New Roman"/>
          <w:lang w:eastAsia="ru-RU"/>
        </w:rPr>
        <w:t xml:space="preserve">к </w:t>
      </w:r>
      <w:r>
        <w:t xml:space="preserve">Регламенту </w:t>
      </w:r>
      <w:r w:rsidRPr="00026753">
        <w:t xml:space="preserve">радиосвязи </w:t>
      </w:r>
      <w:r w:rsidR="00F56694">
        <w:t>Л</w:t>
      </w:r>
      <w:r w:rsidRPr="00026753">
        <w:t xml:space="preserve">юбительской </w:t>
      </w:r>
      <w:r>
        <w:t>с</w:t>
      </w:r>
      <w:r w:rsidRPr="00026753">
        <w:t>лужбы Приднестровской Молдавской Республики</w:t>
      </w:r>
    </w:p>
    <w:p w:rsidR="0083712F" w:rsidP="0083712F" w14:paraId="195EAD1F" w14:textId="77777777">
      <w:pPr>
        <w:ind w:firstLine="142"/>
        <w:jc w:val="center"/>
        <w:rPr>
          <w:rFonts w:eastAsia="Times New Roman"/>
          <w:b/>
          <w:lang w:eastAsia="ru-RU"/>
        </w:rPr>
      </w:pPr>
    </w:p>
    <w:p w:rsidR="00B211DA" w:rsidRPr="00005882" w:rsidP="00B211DA" w14:paraId="6024413F" w14:textId="77777777">
      <w:pPr>
        <w:tabs>
          <w:tab w:val="left" w:pos="1725"/>
        </w:tabs>
        <w:ind w:firstLine="360"/>
        <w:jc w:val="center"/>
        <w:rPr>
          <w:rFonts w:eastAsia="Times New Roman"/>
          <w:b/>
          <w:lang w:eastAsia="ru-RU"/>
        </w:rPr>
      </w:pPr>
      <w:r w:rsidRPr="00005882">
        <w:rPr>
          <w:rFonts w:eastAsia="Times New Roman"/>
          <w:b/>
          <w:lang w:eastAsia="ru-RU"/>
        </w:rPr>
        <w:t xml:space="preserve">Требования к радиолюбителям по уровню подготовки (классу </w:t>
      </w:r>
      <w:r w:rsidRPr="001D4DF5" w:rsidR="001D4DF5">
        <w:rPr>
          <w:rFonts w:eastAsia="Times New Roman"/>
          <w:b/>
          <w:lang w:eastAsia="ru-RU"/>
        </w:rPr>
        <w:t>радиолюбителя</w:t>
      </w:r>
      <w:r w:rsidRPr="00005882">
        <w:rPr>
          <w:rFonts w:eastAsia="Times New Roman"/>
          <w:b/>
          <w:lang w:eastAsia="ru-RU"/>
        </w:rPr>
        <w:t xml:space="preserve">) </w:t>
      </w:r>
    </w:p>
    <w:p w:rsidR="00B211DA" w:rsidP="00B211DA" w14:paraId="69E7F68F" w14:textId="77777777">
      <w:pPr>
        <w:tabs>
          <w:tab w:val="left" w:pos="1725"/>
        </w:tabs>
        <w:ind w:firstLine="360"/>
        <w:jc w:val="center"/>
        <w:rPr>
          <w:rFonts w:eastAsia="Times New Roman"/>
          <w:lang w:eastAsia="ru-RU"/>
        </w:rPr>
      </w:pPr>
    </w:p>
    <w:p w:rsidR="00B211DA" w:rsidP="0083712F" w14:paraId="02EAC2A4" w14:textId="77777777">
      <w:pPr>
        <w:pStyle w:val="ListParagraph"/>
        <w:numPr>
          <w:ilvl w:val="0"/>
          <w:numId w:val="14"/>
        </w:numPr>
        <w:ind w:left="0" w:firstLine="0"/>
        <w:jc w:val="center"/>
        <w:rPr>
          <w:rFonts w:eastAsia="Times New Roman"/>
          <w:lang w:eastAsia="ru-RU"/>
        </w:rPr>
      </w:pPr>
      <w:r>
        <w:rPr>
          <w:rFonts w:eastAsia="Times New Roman"/>
          <w:lang w:eastAsia="ru-RU"/>
        </w:rPr>
        <w:t xml:space="preserve">Объем знаний и навыков, </w:t>
      </w:r>
    </w:p>
    <w:p w:rsidR="00B211DA" w:rsidP="0083712F" w14:paraId="0339B645" w14:textId="77777777">
      <w:pPr>
        <w:pStyle w:val="ListParagraph"/>
        <w:ind w:left="0"/>
        <w:jc w:val="center"/>
        <w:rPr>
          <w:rFonts w:eastAsia="Times New Roman"/>
          <w:lang w:eastAsia="ru-RU"/>
        </w:rPr>
      </w:pPr>
      <w:r>
        <w:rPr>
          <w:rFonts w:eastAsia="Times New Roman"/>
          <w:lang w:eastAsia="ru-RU"/>
        </w:rPr>
        <w:t>необходимый для соответствия класс</w:t>
      </w:r>
      <w:r w:rsidR="001D4DF5">
        <w:rPr>
          <w:rFonts w:eastAsia="Times New Roman"/>
          <w:lang w:eastAsia="ru-RU"/>
        </w:rPr>
        <w:t>ам</w:t>
      </w:r>
      <w:r>
        <w:rPr>
          <w:rFonts w:eastAsia="Times New Roman"/>
          <w:lang w:eastAsia="ru-RU"/>
        </w:rPr>
        <w:t xml:space="preserve"> А и В.</w:t>
      </w:r>
    </w:p>
    <w:p w:rsidR="00B211DA" w:rsidP="00B211DA" w14:paraId="58121A62" w14:textId="77777777">
      <w:pPr>
        <w:pStyle w:val="ListParagraph"/>
        <w:tabs>
          <w:tab w:val="left" w:pos="1725"/>
        </w:tabs>
        <w:jc w:val="center"/>
        <w:rPr>
          <w:rFonts w:eastAsia="Times New Roman"/>
          <w:lang w:eastAsia="ru-RU"/>
        </w:rPr>
      </w:pPr>
    </w:p>
    <w:tbl>
      <w:tblPr>
        <w:tblStyle w:val="TableGrid"/>
        <w:tblW w:w="9923" w:type="dxa"/>
        <w:tblInd w:w="-289" w:type="dxa"/>
        <w:tblLayout w:type="fixed"/>
        <w:tblLook w:val="04A0"/>
      </w:tblPr>
      <w:tblGrid>
        <w:gridCol w:w="2669"/>
        <w:gridCol w:w="7254"/>
      </w:tblGrid>
      <w:tr w14:paraId="473A89D2" w14:textId="77777777" w:rsidTr="0083712F">
        <w:tblPrEx>
          <w:tblW w:w="9923" w:type="dxa"/>
          <w:tblInd w:w="-289" w:type="dxa"/>
          <w:tblLayout w:type="fixed"/>
          <w:tblLook w:val="04A0"/>
        </w:tblPrEx>
        <w:tc>
          <w:tcPr>
            <w:tcW w:w="2669" w:type="dxa"/>
          </w:tcPr>
          <w:p w:rsidR="00B211DA" w:rsidP="005F584B" w14:paraId="498AFD9C" w14:textId="77777777">
            <w:pPr>
              <w:tabs>
                <w:tab w:val="left" w:pos="1725"/>
              </w:tabs>
              <w:jc w:val="center"/>
              <w:rPr>
                <w:rFonts w:eastAsia="Times New Roman"/>
                <w:lang w:eastAsia="ru-RU"/>
              </w:rPr>
            </w:pPr>
            <w:r>
              <w:rPr>
                <w:rFonts w:eastAsia="Times New Roman"/>
                <w:lang w:eastAsia="ru-RU"/>
              </w:rPr>
              <w:t xml:space="preserve">Области </w:t>
            </w:r>
            <w:r>
              <w:rPr>
                <w:rFonts w:eastAsia="Times New Roman"/>
                <w:lang w:eastAsia="ru-RU"/>
              </w:rPr>
              <w:t xml:space="preserve">знаний </w:t>
            </w:r>
          </w:p>
          <w:p w:rsidR="0028335E" w:rsidP="005F584B" w14:paraId="74301DF7" w14:textId="77777777">
            <w:pPr>
              <w:tabs>
                <w:tab w:val="left" w:pos="1725"/>
              </w:tabs>
              <w:jc w:val="center"/>
              <w:rPr>
                <w:rFonts w:eastAsia="Times New Roman"/>
                <w:lang w:eastAsia="ru-RU"/>
              </w:rPr>
            </w:pPr>
            <w:r>
              <w:rPr>
                <w:rFonts w:eastAsia="Times New Roman"/>
                <w:lang w:eastAsia="ru-RU"/>
              </w:rPr>
              <w:t>(разделы, главы, пункты)</w:t>
            </w:r>
          </w:p>
        </w:tc>
        <w:tc>
          <w:tcPr>
            <w:tcW w:w="7254" w:type="dxa"/>
          </w:tcPr>
          <w:p w:rsidR="00B211DA" w:rsidP="00334B35" w14:paraId="74FA73D4" w14:textId="77777777">
            <w:pPr>
              <w:ind w:right="-113"/>
              <w:jc w:val="center"/>
              <w:rPr>
                <w:rFonts w:eastAsia="Times New Roman"/>
                <w:lang w:eastAsia="ru-RU"/>
              </w:rPr>
            </w:pPr>
            <w:r>
              <w:rPr>
                <w:rFonts w:eastAsia="Times New Roman"/>
                <w:lang w:eastAsia="ru-RU"/>
              </w:rPr>
              <w:t>Круг вопросов</w:t>
            </w:r>
          </w:p>
        </w:tc>
      </w:tr>
      <w:tr w14:paraId="694FA036" w14:textId="77777777" w:rsidTr="0083712F">
        <w:tblPrEx>
          <w:tblW w:w="9923" w:type="dxa"/>
          <w:tblInd w:w="-289" w:type="dxa"/>
          <w:tblLayout w:type="fixed"/>
          <w:tblLook w:val="04A0"/>
        </w:tblPrEx>
        <w:tc>
          <w:tcPr>
            <w:tcW w:w="9923" w:type="dxa"/>
            <w:gridSpan w:val="2"/>
          </w:tcPr>
          <w:p w:rsidR="00B211DA" w:rsidP="005F584B" w14:paraId="2BC6163B" w14:textId="77777777">
            <w:pPr>
              <w:tabs>
                <w:tab w:val="left" w:pos="1725"/>
              </w:tabs>
              <w:jc w:val="center"/>
              <w:rPr>
                <w:rFonts w:eastAsia="Times New Roman"/>
                <w:lang w:eastAsia="ru-RU"/>
              </w:rPr>
            </w:pPr>
            <w:r w:rsidRPr="00E31903">
              <w:rPr>
                <w:b/>
                <w:bCs/>
              </w:rPr>
              <w:t xml:space="preserve">Раздел </w:t>
            </w:r>
            <w:r w:rsidR="0028335E">
              <w:rPr>
                <w:b/>
                <w:bCs/>
              </w:rPr>
              <w:t>1.</w:t>
            </w:r>
            <w:r w:rsidRPr="00E31903">
              <w:rPr>
                <w:b/>
                <w:bCs/>
              </w:rPr>
              <w:t xml:space="preserve"> ВОПРОСЫ ТЕХНИЧЕСКОГО СОДЕРЖАНИЯ</w:t>
            </w:r>
          </w:p>
        </w:tc>
      </w:tr>
      <w:tr w14:paraId="67BCB4CF" w14:textId="77777777" w:rsidTr="0083712F">
        <w:tblPrEx>
          <w:tblW w:w="9923" w:type="dxa"/>
          <w:tblInd w:w="-289" w:type="dxa"/>
          <w:tblLayout w:type="fixed"/>
          <w:tblLook w:val="04A0"/>
        </w:tblPrEx>
        <w:tc>
          <w:tcPr>
            <w:tcW w:w="9923" w:type="dxa"/>
            <w:gridSpan w:val="2"/>
          </w:tcPr>
          <w:p w:rsidR="00B211DA" w:rsidRPr="00B211DA" w:rsidP="00B211DA" w14:paraId="2EC21C19" w14:textId="77777777">
            <w:pPr>
              <w:jc w:val="center"/>
              <w:rPr>
                <w:b/>
                <w:sz w:val="22"/>
                <w:szCs w:val="22"/>
              </w:rPr>
            </w:pPr>
            <w:r w:rsidRPr="00B211DA">
              <w:rPr>
                <w:b/>
                <w:sz w:val="22"/>
                <w:szCs w:val="22"/>
              </w:rPr>
              <w:t>Глава 1. ТЕОРИЯ ЭЛЕКТРИЧЕСТВА, ЭЛЕКТРОМАГНЕТИЗМА И РАДИО</w:t>
            </w:r>
          </w:p>
        </w:tc>
      </w:tr>
      <w:tr w14:paraId="26256976" w14:textId="77777777" w:rsidTr="0083712F">
        <w:tblPrEx>
          <w:tblW w:w="9923" w:type="dxa"/>
          <w:tblInd w:w="-289" w:type="dxa"/>
          <w:tblLayout w:type="fixed"/>
          <w:tblLook w:val="04A0"/>
        </w:tblPrEx>
        <w:tc>
          <w:tcPr>
            <w:tcW w:w="2669" w:type="dxa"/>
          </w:tcPr>
          <w:p w:rsidR="00B211DA" w:rsidRPr="00755990" w:rsidP="005F584B" w14:paraId="4D715F36" w14:textId="77777777">
            <w:pPr>
              <w:ind w:left="480" w:hanging="480"/>
              <w:jc w:val="both"/>
            </w:pPr>
            <w:r w:rsidRPr="00E31903">
              <w:t>1.1. Проводимость</w:t>
            </w:r>
          </w:p>
        </w:tc>
        <w:tc>
          <w:tcPr>
            <w:tcW w:w="7254" w:type="dxa"/>
          </w:tcPr>
          <w:p w:rsidR="00B211DA" w:rsidRPr="00E31903" w:rsidP="00AB6C3E" w14:paraId="115E77AE" w14:textId="77777777">
            <w:pPr>
              <w:widowControl w:val="0"/>
              <w:shd w:val="clear" w:color="auto" w:fill="FFFFFF"/>
              <w:autoSpaceDE w:val="0"/>
              <w:autoSpaceDN w:val="0"/>
              <w:adjustRightInd w:val="0"/>
              <w:ind w:left="370"/>
            </w:pPr>
            <w:r w:rsidRPr="00E31903">
              <w:t>Проводник, полупроводник и изолятор</w:t>
            </w:r>
            <w:r w:rsidR="00AB6C3E">
              <w:t>.</w:t>
            </w:r>
          </w:p>
          <w:p w:rsidR="00B211DA" w:rsidRPr="00E31903" w:rsidP="00AB6C3E" w14:paraId="7022189D" w14:textId="77777777">
            <w:pPr>
              <w:widowControl w:val="0"/>
              <w:shd w:val="clear" w:color="auto" w:fill="FFFFFF"/>
              <w:tabs>
                <w:tab w:val="left" w:pos="715"/>
              </w:tabs>
              <w:autoSpaceDE w:val="0"/>
              <w:autoSpaceDN w:val="0"/>
              <w:adjustRightInd w:val="0"/>
              <w:ind w:left="370"/>
            </w:pPr>
            <w:r w:rsidRPr="00E31903">
              <w:t>Ток, напряжение и сопротивление</w:t>
            </w:r>
            <w:r w:rsidR="00AB6C3E">
              <w:t>.</w:t>
            </w:r>
          </w:p>
          <w:p w:rsidR="00B211DA" w:rsidRPr="00E31903" w:rsidP="00AB6C3E" w14:paraId="67172709" w14:textId="77777777">
            <w:pPr>
              <w:widowControl w:val="0"/>
              <w:shd w:val="clear" w:color="auto" w:fill="FFFFFF"/>
              <w:tabs>
                <w:tab w:val="left" w:pos="715"/>
              </w:tabs>
              <w:autoSpaceDE w:val="0"/>
              <w:autoSpaceDN w:val="0"/>
              <w:adjustRightInd w:val="0"/>
              <w:spacing w:before="5"/>
              <w:ind w:left="370"/>
            </w:pPr>
            <w:r w:rsidRPr="00E31903">
              <w:t>Единицы измерения Ампер, Вольт и Ом</w:t>
            </w:r>
            <w:r w:rsidR="00AB6C3E">
              <w:t>.</w:t>
            </w:r>
          </w:p>
          <w:p w:rsidR="00B211DA" w:rsidRPr="00E31903" w:rsidP="00AB6C3E" w14:paraId="7E41629A" w14:textId="77777777">
            <w:pPr>
              <w:widowControl w:val="0"/>
              <w:shd w:val="clear" w:color="auto" w:fill="FFFFFF"/>
              <w:tabs>
                <w:tab w:val="left" w:pos="715"/>
              </w:tabs>
              <w:autoSpaceDE w:val="0"/>
              <w:autoSpaceDN w:val="0"/>
              <w:adjustRightInd w:val="0"/>
              <w:spacing w:before="5"/>
              <w:ind w:left="370"/>
            </w:pPr>
            <w:r w:rsidRPr="00E31903">
              <w:t>Закон Ома</w:t>
            </w:r>
            <w:r w:rsidRPr="00E31903">
              <w:rPr>
                <w:iCs/>
                <w:smallCaps/>
                <w:spacing w:val="-6"/>
              </w:rPr>
              <w:t xml:space="preserve"> </w:t>
            </w:r>
            <w:r w:rsidR="00AB6C3E">
              <w:rPr>
                <w:iCs/>
                <w:smallCaps/>
                <w:spacing w:val="-6"/>
              </w:rPr>
              <w:t>(</w:t>
            </w:r>
            <w:r w:rsidRPr="00E31903">
              <w:rPr>
                <w:iCs/>
                <w:smallCaps/>
                <w:spacing w:val="-6"/>
                <w:lang w:val="en-US"/>
              </w:rPr>
              <w:t>U</w:t>
            </w:r>
            <w:r w:rsidRPr="00E31903">
              <w:rPr>
                <w:iCs/>
                <w:smallCaps/>
                <w:spacing w:val="-6"/>
              </w:rPr>
              <w:t xml:space="preserve"> = </w:t>
            </w:r>
            <w:r w:rsidRPr="00E31903">
              <w:rPr>
                <w:iCs/>
                <w:smallCaps/>
                <w:spacing w:val="96"/>
              </w:rPr>
              <w:t>I</w:t>
            </w:r>
            <w:r w:rsidRPr="00E31903">
              <w:rPr>
                <w:iCs/>
                <w:spacing w:val="87"/>
              </w:rPr>
              <w:t>∙</w:t>
            </w:r>
            <w:r w:rsidRPr="00E31903">
              <w:rPr>
                <w:iCs/>
                <w:smallCaps/>
                <w:spacing w:val="96"/>
              </w:rPr>
              <w:t>R</w:t>
            </w:r>
            <w:r w:rsidR="00AB6C3E">
              <w:rPr>
                <w:iCs/>
                <w:smallCaps/>
                <w:spacing w:val="96"/>
              </w:rPr>
              <w:t>).</w:t>
            </w:r>
          </w:p>
          <w:p w:rsidR="00B211DA" w:rsidRPr="00E31903" w:rsidP="00AB6C3E" w14:paraId="2D70A216" w14:textId="77777777">
            <w:pPr>
              <w:widowControl w:val="0"/>
              <w:shd w:val="clear" w:color="auto" w:fill="FFFFFF"/>
              <w:autoSpaceDE w:val="0"/>
              <w:autoSpaceDN w:val="0"/>
              <w:adjustRightInd w:val="0"/>
              <w:spacing w:before="10"/>
              <w:ind w:left="370"/>
            </w:pPr>
            <w:r w:rsidRPr="00E31903">
              <w:t>Законы Кирхгофа</w:t>
            </w:r>
            <w:r w:rsidR="00AB6C3E">
              <w:t>.</w:t>
            </w:r>
          </w:p>
          <w:p w:rsidR="00B211DA" w:rsidRPr="00E31903" w:rsidP="00AB6C3E" w14:paraId="5506EE72" w14:textId="77777777">
            <w:pPr>
              <w:widowControl w:val="0"/>
              <w:shd w:val="clear" w:color="auto" w:fill="FFFFFF"/>
              <w:tabs>
                <w:tab w:val="left" w:pos="715"/>
              </w:tabs>
              <w:autoSpaceDE w:val="0"/>
              <w:autoSpaceDN w:val="0"/>
              <w:adjustRightInd w:val="0"/>
              <w:spacing w:before="10"/>
              <w:ind w:left="370"/>
            </w:pPr>
            <w:r w:rsidRPr="00E31903">
              <w:t>Электрическая мощность</w:t>
            </w:r>
            <w:r w:rsidRPr="00E31903">
              <w:rPr>
                <w:iCs/>
                <w:spacing w:val="-4"/>
              </w:rPr>
              <w:t xml:space="preserve"> </w:t>
            </w:r>
            <w:r w:rsidR="00AB6C3E">
              <w:rPr>
                <w:iCs/>
                <w:spacing w:val="-4"/>
              </w:rPr>
              <w:t>(</w:t>
            </w:r>
            <w:r w:rsidRPr="00E31903">
              <w:rPr>
                <w:iCs/>
                <w:spacing w:val="-4"/>
                <w:lang w:val="en-US"/>
              </w:rPr>
              <w:t>P</w:t>
            </w:r>
            <w:r w:rsidRPr="00E31903">
              <w:rPr>
                <w:iCs/>
                <w:spacing w:val="-4"/>
              </w:rPr>
              <w:t xml:space="preserve"> = </w:t>
            </w:r>
            <w:r w:rsidRPr="00E31903">
              <w:rPr>
                <w:iCs/>
                <w:spacing w:val="-4"/>
                <w:lang w:val="en-US"/>
              </w:rPr>
              <w:t>U</w:t>
            </w:r>
            <w:r>
              <w:rPr>
                <w:iCs/>
                <w:spacing w:val="-4"/>
              </w:rPr>
              <w:t xml:space="preserve"> </w:t>
            </w:r>
            <w:r w:rsidRPr="00E31903">
              <w:rPr>
                <w:iCs/>
                <w:spacing w:val="87"/>
              </w:rPr>
              <w:t>∙</w:t>
            </w:r>
            <w:r w:rsidRPr="00E31903">
              <w:rPr>
                <w:iCs/>
                <w:spacing w:val="101"/>
                <w:lang w:val="en-US"/>
              </w:rPr>
              <w:t>I</w:t>
            </w:r>
            <w:r w:rsidR="00AB6C3E">
              <w:rPr>
                <w:iCs/>
                <w:spacing w:val="101"/>
              </w:rPr>
              <w:t>).</w:t>
            </w:r>
          </w:p>
          <w:p w:rsidR="00B211DA" w:rsidRPr="00E31903" w:rsidP="00AB6C3E" w14:paraId="05F67E0F" w14:textId="77777777">
            <w:pPr>
              <w:widowControl w:val="0"/>
              <w:shd w:val="clear" w:color="auto" w:fill="FFFFFF"/>
              <w:tabs>
                <w:tab w:val="left" w:pos="715"/>
              </w:tabs>
              <w:autoSpaceDE w:val="0"/>
              <w:autoSpaceDN w:val="0"/>
              <w:adjustRightInd w:val="0"/>
              <w:spacing w:before="10"/>
              <w:ind w:left="370"/>
            </w:pPr>
            <w:r w:rsidRPr="00E31903">
              <w:t>Единица измерения Ватт</w:t>
            </w:r>
            <w:r w:rsidR="00AB6C3E">
              <w:rPr>
                <w:spacing w:val="-4"/>
              </w:rPr>
              <w:t>.</w:t>
            </w:r>
          </w:p>
          <w:p w:rsidR="00B211DA" w:rsidRPr="00E31903" w:rsidP="00AB6C3E" w14:paraId="5C4EB57A" w14:textId="77777777">
            <w:pPr>
              <w:widowControl w:val="0"/>
              <w:shd w:val="clear" w:color="auto" w:fill="FFFFFF"/>
              <w:autoSpaceDE w:val="0"/>
              <w:autoSpaceDN w:val="0"/>
              <w:adjustRightInd w:val="0"/>
              <w:spacing w:before="10"/>
              <w:ind w:left="370"/>
            </w:pPr>
            <w:r w:rsidRPr="00E31903">
              <w:t>Электрическая энергия</w:t>
            </w:r>
            <w:r w:rsidRPr="00E31903">
              <w:rPr>
                <w:iCs/>
                <w:spacing w:val="-4"/>
              </w:rPr>
              <w:t xml:space="preserve"> </w:t>
            </w:r>
            <w:r w:rsidR="00AB6C3E">
              <w:rPr>
                <w:iCs/>
                <w:spacing w:val="-4"/>
              </w:rPr>
              <w:t>(</w:t>
            </w:r>
            <w:r w:rsidRPr="00E31903">
              <w:rPr>
                <w:iCs/>
                <w:spacing w:val="-4"/>
                <w:lang w:val="en-US"/>
              </w:rPr>
              <w:t>W</w:t>
            </w:r>
            <w:r w:rsidRPr="00E31903">
              <w:rPr>
                <w:iCs/>
                <w:spacing w:val="-4"/>
              </w:rPr>
              <w:t xml:space="preserve"> = </w:t>
            </w:r>
            <w:r w:rsidRPr="00E31903">
              <w:rPr>
                <w:iCs/>
                <w:spacing w:val="87"/>
                <w:lang w:val="en-US"/>
              </w:rPr>
              <w:t>P</w:t>
            </w:r>
            <w:r w:rsidRPr="00E31903">
              <w:rPr>
                <w:iCs/>
                <w:spacing w:val="87"/>
              </w:rPr>
              <w:t>∙</w:t>
            </w:r>
            <w:r w:rsidRPr="00E31903">
              <w:rPr>
                <w:iCs/>
                <w:spacing w:val="87"/>
                <w:lang w:val="en-US"/>
              </w:rPr>
              <w:t>t</w:t>
            </w:r>
            <w:r w:rsidR="00AB6C3E">
              <w:rPr>
                <w:iCs/>
                <w:spacing w:val="87"/>
              </w:rPr>
              <w:t>).</w:t>
            </w:r>
          </w:p>
          <w:p w:rsidR="00B211DA" w:rsidRPr="00EC73D2" w:rsidP="00EC73D2" w14:paraId="772A2048" w14:textId="0AF9EBE1">
            <w:pPr>
              <w:widowControl w:val="0"/>
              <w:shd w:val="clear" w:color="auto" w:fill="FFFFFF"/>
              <w:tabs>
                <w:tab w:val="left" w:pos="715"/>
              </w:tabs>
              <w:autoSpaceDE w:val="0"/>
              <w:autoSpaceDN w:val="0"/>
              <w:adjustRightInd w:val="0"/>
              <w:spacing w:before="34"/>
              <w:ind w:left="370"/>
              <w:rPr>
                <w:iCs/>
              </w:rPr>
            </w:pPr>
            <w:r w:rsidRPr="00E31903">
              <w:t xml:space="preserve">Емкость батареи </w:t>
            </w:r>
            <w:r w:rsidR="00AB6C3E">
              <w:t>(</w:t>
            </w:r>
            <w:r w:rsidRPr="00E31903">
              <w:t>ампер-час</w:t>
            </w:r>
            <w:r w:rsidR="00AB6C3E">
              <w:t>)</w:t>
            </w:r>
            <w:r w:rsidRPr="00E31903">
              <w:t xml:space="preserve"> </w:t>
            </w:r>
            <w:r w:rsidR="00AB6C3E">
              <w:t>(</w:t>
            </w:r>
            <w:r w:rsidRPr="00E31903">
              <w:t>A x h</w:t>
            </w:r>
            <w:r w:rsidR="00AB6C3E">
              <w:t>).</w:t>
            </w:r>
          </w:p>
        </w:tc>
      </w:tr>
      <w:tr w14:paraId="1FED5F96" w14:textId="77777777" w:rsidTr="0083712F">
        <w:tblPrEx>
          <w:tblW w:w="9923" w:type="dxa"/>
          <w:tblInd w:w="-289" w:type="dxa"/>
          <w:tblLayout w:type="fixed"/>
          <w:tblLook w:val="04A0"/>
        </w:tblPrEx>
        <w:tc>
          <w:tcPr>
            <w:tcW w:w="2669" w:type="dxa"/>
          </w:tcPr>
          <w:p w:rsidR="00B211DA" w:rsidRPr="00755990" w:rsidP="00A605B6" w14:paraId="044B9EB9" w14:textId="77777777">
            <w:pPr>
              <w:ind w:left="480" w:hanging="480"/>
            </w:pPr>
            <w:r w:rsidRPr="00E31903">
              <w:t>1.2. Источники электричества</w:t>
            </w:r>
          </w:p>
        </w:tc>
        <w:tc>
          <w:tcPr>
            <w:tcW w:w="7254" w:type="dxa"/>
          </w:tcPr>
          <w:p w:rsidR="00B211DA" w:rsidRPr="00E31903" w:rsidP="00AB6C3E" w14:paraId="6414E44A" w14:textId="77777777">
            <w:pPr>
              <w:widowControl w:val="0"/>
              <w:shd w:val="clear" w:color="auto" w:fill="FFFFFF"/>
              <w:autoSpaceDE w:val="0"/>
              <w:autoSpaceDN w:val="0"/>
              <w:adjustRightInd w:val="0"/>
              <w:ind w:firstLine="346"/>
            </w:pPr>
            <w:r w:rsidRPr="00E31903">
              <w:t>Источник напряжения (Э.Д.С.), ток короткого замыкания, внутреннее сопротивление и напряжение на клеммах источника</w:t>
            </w:r>
            <w:r w:rsidR="00AB6C3E">
              <w:t>.</w:t>
            </w:r>
          </w:p>
          <w:p w:rsidR="00B211DA" w:rsidRPr="00B211DA" w:rsidP="00AB6C3E" w14:paraId="1086D6DC" w14:textId="77777777">
            <w:pPr>
              <w:widowControl w:val="0"/>
              <w:shd w:val="clear" w:color="auto" w:fill="FFFFFF"/>
              <w:autoSpaceDE w:val="0"/>
              <w:autoSpaceDN w:val="0"/>
              <w:adjustRightInd w:val="0"/>
              <w:ind w:left="63" w:firstLine="363"/>
            </w:pPr>
            <w:r w:rsidRPr="00E31903">
              <w:t>Последовательное и параллельное соединение источников напряжения</w:t>
            </w:r>
            <w:r w:rsidR="00AB6C3E">
              <w:t>.</w:t>
            </w:r>
          </w:p>
        </w:tc>
      </w:tr>
      <w:tr w14:paraId="1F1A0779" w14:textId="77777777" w:rsidTr="0083712F">
        <w:tblPrEx>
          <w:tblW w:w="9923" w:type="dxa"/>
          <w:tblInd w:w="-289" w:type="dxa"/>
          <w:tblLayout w:type="fixed"/>
          <w:tblLook w:val="04A0"/>
        </w:tblPrEx>
        <w:tc>
          <w:tcPr>
            <w:tcW w:w="2669" w:type="dxa"/>
          </w:tcPr>
          <w:p w:rsidR="00B211DA" w:rsidRPr="00755990" w:rsidP="00A605B6" w14:paraId="7078B0AA" w14:textId="77777777">
            <w:pPr>
              <w:ind w:left="480" w:hanging="480"/>
            </w:pPr>
            <w:r w:rsidRPr="00E31903">
              <w:t>1.3. Электрическое поле</w:t>
            </w:r>
          </w:p>
        </w:tc>
        <w:tc>
          <w:tcPr>
            <w:tcW w:w="7254" w:type="dxa"/>
          </w:tcPr>
          <w:p w:rsidR="00B211DA" w:rsidRPr="00E31903" w:rsidP="00AB6C3E" w14:paraId="611E6C48" w14:textId="77777777">
            <w:pPr>
              <w:widowControl w:val="0"/>
              <w:shd w:val="clear" w:color="auto" w:fill="FFFFFF"/>
              <w:tabs>
                <w:tab w:val="left" w:pos="715"/>
              </w:tabs>
              <w:autoSpaceDE w:val="0"/>
              <w:autoSpaceDN w:val="0"/>
              <w:adjustRightInd w:val="0"/>
              <w:ind w:left="370"/>
            </w:pPr>
            <w:r w:rsidRPr="00E31903">
              <w:t>Напряженность электрического поля</w:t>
            </w:r>
            <w:r w:rsidR="00AB6C3E">
              <w:t>.</w:t>
            </w:r>
          </w:p>
          <w:p w:rsidR="00B211DA" w:rsidRPr="00E31903" w:rsidP="00AB6C3E" w14:paraId="672CF02D" w14:textId="77777777">
            <w:pPr>
              <w:widowControl w:val="0"/>
              <w:shd w:val="clear" w:color="auto" w:fill="FFFFFF"/>
              <w:tabs>
                <w:tab w:val="left" w:pos="715"/>
              </w:tabs>
              <w:autoSpaceDE w:val="0"/>
              <w:autoSpaceDN w:val="0"/>
              <w:adjustRightInd w:val="0"/>
              <w:ind w:left="370"/>
            </w:pPr>
            <w:r w:rsidRPr="00E31903">
              <w:t>Единица измерения</w:t>
            </w:r>
            <w:r w:rsidR="00AB6C3E">
              <w:t>,</w:t>
            </w:r>
            <w:r w:rsidRPr="00E31903">
              <w:t xml:space="preserve"> Вольт/метр</w:t>
            </w:r>
            <w:r w:rsidR="00AB6C3E">
              <w:t>.</w:t>
            </w:r>
          </w:p>
          <w:p w:rsidR="00B211DA" w:rsidRPr="00B211DA" w:rsidP="00AB6C3E" w14:paraId="4206EF60" w14:textId="77777777">
            <w:pPr>
              <w:widowControl w:val="0"/>
              <w:shd w:val="clear" w:color="auto" w:fill="FFFFFF"/>
              <w:tabs>
                <w:tab w:val="left" w:pos="715"/>
              </w:tabs>
              <w:autoSpaceDE w:val="0"/>
              <w:autoSpaceDN w:val="0"/>
              <w:adjustRightInd w:val="0"/>
              <w:ind w:left="370"/>
            </w:pPr>
            <w:r w:rsidRPr="00E31903">
              <w:t>Экранирование электрических полей</w:t>
            </w:r>
            <w:r w:rsidR="00AB6C3E">
              <w:t>.</w:t>
            </w:r>
          </w:p>
        </w:tc>
      </w:tr>
      <w:tr w14:paraId="22313983" w14:textId="77777777" w:rsidTr="0083712F">
        <w:tblPrEx>
          <w:tblW w:w="9923" w:type="dxa"/>
          <w:tblInd w:w="-289" w:type="dxa"/>
          <w:tblLayout w:type="fixed"/>
          <w:tblLook w:val="04A0"/>
        </w:tblPrEx>
        <w:tc>
          <w:tcPr>
            <w:tcW w:w="2669" w:type="dxa"/>
          </w:tcPr>
          <w:p w:rsidR="00B211DA" w:rsidRPr="00755990" w:rsidP="00A605B6" w14:paraId="449D7F61" w14:textId="77777777">
            <w:pPr>
              <w:ind w:left="480" w:hanging="480"/>
            </w:pPr>
            <w:r w:rsidRPr="00E31903">
              <w:t>1.4. Магнитное поле</w:t>
            </w:r>
          </w:p>
        </w:tc>
        <w:tc>
          <w:tcPr>
            <w:tcW w:w="7254" w:type="dxa"/>
          </w:tcPr>
          <w:p w:rsidR="00AB6C3E" w:rsidP="00AB6C3E" w14:paraId="692C7E95" w14:textId="77777777">
            <w:pPr>
              <w:widowControl w:val="0"/>
              <w:shd w:val="clear" w:color="auto" w:fill="FFFFFF"/>
              <w:autoSpaceDE w:val="0"/>
              <w:autoSpaceDN w:val="0"/>
              <w:adjustRightInd w:val="0"/>
              <w:ind w:firstLine="370"/>
            </w:pPr>
            <w:r w:rsidRPr="00E31903">
              <w:t>Магнитное поле вокруг провода, находящегося под напряжением</w:t>
            </w:r>
            <w:r>
              <w:t>.</w:t>
            </w:r>
          </w:p>
          <w:p w:rsidR="00B211DA" w:rsidRPr="00B211DA" w:rsidP="00AB6C3E" w14:paraId="6B010BDE" w14:textId="77777777">
            <w:pPr>
              <w:widowControl w:val="0"/>
              <w:shd w:val="clear" w:color="auto" w:fill="FFFFFF"/>
              <w:autoSpaceDE w:val="0"/>
              <w:autoSpaceDN w:val="0"/>
              <w:adjustRightInd w:val="0"/>
              <w:ind w:left="370"/>
            </w:pPr>
            <w:r w:rsidRPr="00E31903">
              <w:t>Экранирование магнитных полей</w:t>
            </w:r>
            <w:r w:rsidR="00AB6C3E">
              <w:rPr>
                <w:spacing w:val="-13"/>
              </w:rPr>
              <w:t>.</w:t>
            </w:r>
          </w:p>
        </w:tc>
      </w:tr>
      <w:tr w14:paraId="2A7B83FA" w14:textId="77777777" w:rsidTr="0083712F">
        <w:tblPrEx>
          <w:tblW w:w="9923" w:type="dxa"/>
          <w:tblInd w:w="-289" w:type="dxa"/>
          <w:tblLayout w:type="fixed"/>
          <w:tblLook w:val="04A0"/>
        </w:tblPrEx>
        <w:tc>
          <w:tcPr>
            <w:tcW w:w="2669" w:type="dxa"/>
          </w:tcPr>
          <w:p w:rsidR="00B211DA" w:rsidRPr="00755990" w:rsidP="00A605B6" w14:paraId="557825CA" w14:textId="77777777">
            <w:pPr>
              <w:ind w:left="480" w:hanging="480"/>
            </w:pPr>
            <w:r w:rsidRPr="00E31903">
              <w:t>1.5. Электромагнитное поле</w:t>
            </w:r>
          </w:p>
        </w:tc>
        <w:tc>
          <w:tcPr>
            <w:tcW w:w="7254" w:type="dxa"/>
          </w:tcPr>
          <w:p w:rsidR="00B211DA" w:rsidRPr="00E31903" w:rsidP="00AB6C3E" w14:paraId="7D4E8FFE" w14:textId="77777777">
            <w:pPr>
              <w:widowControl w:val="0"/>
              <w:shd w:val="clear" w:color="auto" w:fill="FFFFFF"/>
              <w:tabs>
                <w:tab w:val="left" w:pos="715"/>
              </w:tabs>
              <w:autoSpaceDE w:val="0"/>
              <w:autoSpaceDN w:val="0"/>
              <w:adjustRightInd w:val="0"/>
              <w:ind w:left="370"/>
            </w:pPr>
            <w:r w:rsidRPr="00E31903">
              <w:t>Радиоволны как электромагнитные волны</w:t>
            </w:r>
            <w:r w:rsidR="00AB6C3E">
              <w:t>.</w:t>
            </w:r>
            <w:r w:rsidRPr="00E31903">
              <w:t xml:space="preserve"> </w:t>
            </w:r>
          </w:p>
          <w:p w:rsidR="00B211DA" w:rsidP="00AB6C3E" w14:paraId="49F70CC4" w14:textId="77777777">
            <w:pPr>
              <w:widowControl w:val="0"/>
              <w:shd w:val="clear" w:color="auto" w:fill="FFFFFF"/>
              <w:autoSpaceDE w:val="0"/>
              <w:autoSpaceDN w:val="0"/>
              <w:adjustRightInd w:val="0"/>
              <w:ind w:firstLine="370"/>
            </w:pPr>
            <w:r w:rsidRPr="00E31903">
              <w:t xml:space="preserve">Скорость распространения, зависимость от частоты и длины волны </w:t>
            </w:r>
            <w:r>
              <w:rPr>
                <w:position w:val="-10"/>
              </w:rPr>
              <w:object>
                <v:shape id="_x0000_i1027" type="#_x0000_t75" style="width:42pt;height:15pt" o:oleicon="f" o:ole="" fillcolor="window">
                  <v:imagedata r:id="rId12" o:title=""/>
                </v:shape>
                <o:OLEObject Type="Embed" ProgID="Equation.3" ShapeID="_x0000_i1027" DrawAspect="Content" ObjectID="_1692077019" r:id="rId13"/>
              </w:object>
            </w:r>
            <w:r w:rsidR="00AB6C3E">
              <w:t>.</w:t>
            </w:r>
          </w:p>
          <w:p w:rsidR="00B211DA" w:rsidRPr="00B211DA" w:rsidP="00AB6C3E" w14:paraId="25B1A108" w14:textId="77777777">
            <w:pPr>
              <w:widowControl w:val="0"/>
              <w:shd w:val="clear" w:color="auto" w:fill="FFFFFF"/>
              <w:tabs>
                <w:tab w:val="left" w:pos="715"/>
              </w:tabs>
              <w:autoSpaceDE w:val="0"/>
              <w:autoSpaceDN w:val="0"/>
              <w:adjustRightInd w:val="0"/>
              <w:spacing w:before="34"/>
              <w:ind w:left="370"/>
            </w:pPr>
            <w:r w:rsidRPr="00E31903">
              <w:t>Поляризация</w:t>
            </w:r>
            <w:r w:rsidR="00AB6C3E">
              <w:t>.</w:t>
            </w:r>
            <w:r w:rsidRPr="00E31903">
              <w:t xml:space="preserve"> </w:t>
            </w:r>
          </w:p>
        </w:tc>
      </w:tr>
      <w:tr w14:paraId="126B6F31" w14:textId="77777777" w:rsidTr="0083712F">
        <w:tblPrEx>
          <w:tblW w:w="9923" w:type="dxa"/>
          <w:tblInd w:w="-289" w:type="dxa"/>
          <w:tblLayout w:type="fixed"/>
          <w:tblLook w:val="04A0"/>
        </w:tblPrEx>
        <w:tc>
          <w:tcPr>
            <w:tcW w:w="2669" w:type="dxa"/>
          </w:tcPr>
          <w:p w:rsidR="00B211DA" w:rsidRPr="00E31903" w:rsidP="00A605B6" w14:paraId="5F82E004" w14:textId="77777777">
            <w:pPr>
              <w:ind w:left="480" w:hanging="480"/>
            </w:pPr>
            <w:r w:rsidRPr="00E31903">
              <w:t>1.6. Синусоидальные сигналы</w:t>
            </w:r>
          </w:p>
        </w:tc>
        <w:tc>
          <w:tcPr>
            <w:tcW w:w="7254" w:type="dxa"/>
          </w:tcPr>
          <w:p w:rsidR="00B211DA" w:rsidRPr="00E31903" w:rsidP="00AB6C3E" w14:paraId="3AD8DD42" w14:textId="77777777">
            <w:pPr>
              <w:widowControl w:val="0"/>
              <w:shd w:val="clear" w:color="auto" w:fill="FFFFFF"/>
              <w:autoSpaceDE w:val="0"/>
              <w:autoSpaceDN w:val="0"/>
              <w:adjustRightInd w:val="0"/>
              <w:ind w:firstLine="346"/>
            </w:pPr>
            <w:r w:rsidRPr="00E31903">
              <w:t>Графическое представление во времени</w:t>
            </w:r>
            <w:r w:rsidR="00AB6C3E">
              <w:t>.</w:t>
            </w:r>
          </w:p>
          <w:p w:rsidR="00B211DA" w:rsidRPr="00E31903" w:rsidP="00AB6C3E" w14:paraId="2CAD04B8" w14:textId="77777777">
            <w:pPr>
              <w:widowControl w:val="0"/>
              <w:shd w:val="clear" w:color="auto" w:fill="FFFFFF"/>
              <w:autoSpaceDE w:val="0"/>
              <w:autoSpaceDN w:val="0"/>
              <w:adjustRightInd w:val="0"/>
              <w:ind w:firstLine="346"/>
            </w:pPr>
            <w:r w:rsidRPr="00E31903">
              <w:t xml:space="preserve">Мгновенное значение, амплитуда, эффективное значение (среднеквадратичное) и среднее значение </w:t>
            </w:r>
            <w:r>
              <w:rPr>
                <w:position w:val="-30"/>
              </w:rPr>
              <w:object>
                <v:shape id="_x0000_i1028" type="#_x0000_t75" style="width:63.75pt;height:32.25pt" o:oleicon="f" o:ole="" fillcolor="window">
                  <v:imagedata r:id="rId14" o:title=""/>
                </v:shape>
                <o:OLEObject Type="Embed" ProgID="Equation.3" ShapeID="_x0000_i1028" DrawAspect="Content" ObjectID="_1692077020" r:id="rId15"/>
              </w:object>
            </w:r>
            <w:r w:rsidR="008C0F22">
              <w:t>.</w:t>
            </w:r>
          </w:p>
          <w:p w:rsidR="00B211DA" w:rsidRPr="00E31903" w:rsidP="008C0F22" w14:paraId="049AD539" w14:textId="77777777">
            <w:pPr>
              <w:widowControl w:val="0"/>
              <w:shd w:val="clear" w:color="auto" w:fill="FFFFFF"/>
              <w:tabs>
                <w:tab w:val="left" w:pos="715"/>
              </w:tabs>
              <w:autoSpaceDE w:val="0"/>
              <w:autoSpaceDN w:val="0"/>
              <w:adjustRightInd w:val="0"/>
              <w:ind w:left="370"/>
            </w:pPr>
            <w:r w:rsidRPr="00E31903">
              <w:t>Период и длительность периода</w:t>
            </w:r>
            <w:r w:rsidR="008C0F22">
              <w:t>.</w:t>
            </w:r>
            <w:r w:rsidRPr="00E31903">
              <w:t xml:space="preserve"> </w:t>
            </w:r>
          </w:p>
          <w:p w:rsidR="00B211DA" w:rsidRPr="00E31903" w:rsidP="008C0F22" w14:paraId="42F29F08" w14:textId="77777777">
            <w:pPr>
              <w:widowControl w:val="0"/>
              <w:shd w:val="clear" w:color="auto" w:fill="FFFFFF"/>
              <w:tabs>
                <w:tab w:val="left" w:pos="715"/>
              </w:tabs>
              <w:autoSpaceDE w:val="0"/>
              <w:autoSpaceDN w:val="0"/>
              <w:adjustRightInd w:val="0"/>
              <w:ind w:left="370"/>
            </w:pPr>
            <w:r w:rsidRPr="00E31903">
              <w:t>Частота</w:t>
            </w:r>
            <w:r w:rsidR="008C0F22">
              <w:t>.</w:t>
            </w:r>
          </w:p>
          <w:p w:rsidR="00B211DA" w:rsidRPr="00E31903" w:rsidP="008C0F22" w14:paraId="70CBE001" w14:textId="77777777">
            <w:pPr>
              <w:widowControl w:val="0"/>
              <w:shd w:val="clear" w:color="auto" w:fill="FFFFFF"/>
              <w:tabs>
                <w:tab w:val="left" w:pos="715"/>
              </w:tabs>
              <w:autoSpaceDE w:val="0"/>
              <w:autoSpaceDN w:val="0"/>
              <w:adjustRightInd w:val="0"/>
              <w:ind w:left="370"/>
            </w:pPr>
            <w:r w:rsidRPr="00E31903">
              <w:t>Единица измерения</w:t>
            </w:r>
            <w:r w:rsidR="008C0F22">
              <w:t>,</w:t>
            </w:r>
            <w:r w:rsidRPr="00E31903">
              <w:t xml:space="preserve"> Герц</w:t>
            </w:r>
            <w:r w:rsidR="008C0F22">
              <w:t>.</w:t>
            </w:r>
          </w:p>
          <w:p w:rsidR="00B211DA" w:rsidRPr="00B211DA" w:rsidP="008C0F22" w14:paraId="585D67FE" w14:textId="77777777">
            <w:pPr>
              <w:widowControl w:val="0"/>
              <w:shd w:val="clear" w:color="auto" w:fill="FFFFFF"/>
              <w:tabs>
                <w:tab w:val="left" w:pos="715"/>
              </w:tabs>
              <w:autoSpaceDE w:val="0"/>
              <w:autoSpaceDN w:val="0"/>
              <w:adjustRightInd w:val="0"/>
              <w:ind w:left="370"/>
            </w:pPr>
            <w:r w:rsidRPr="00E31903">
              <w:t>Разность фаз</w:t>
            </w:r>
            <w:r w:rsidR="008C0F22">
              <w:t>.</w:t>
            </w:r>
          </w:p>
        </w:tc>
      </w:tr>
      <w:tr w14:paraId="69784845" w14:textId="77777777" w:rsidTr="0083712F">
        <w:tblPrEx>
          <w:tblW w:w="9923" w:type="dxa"/>
          <w:tblInd w:w="-289" w:type="dxa"/>
          <w:tblLayout w:type="fixed"/>
          <w:tblLook w:val="04A0"/>
        </w:tblPrEx>
        <w:tc>
          <w:tcPr>
            <w:tcW w:w="2669" w:type="dxa"/>
          </w:tcPr>
          <w:p w:rsidR="00B211DA" w:rsidRPr="00E31903" w:rsidP="00A605B6" w14:paraId="3E955E34" w14:textId="77777777">
            <w:pPr>
              <w:ind w:left="480" w:hanging="480"/>
            </w:pPr>
            <w:r w:rsidRPr="00E31903">
              <w:t>1.7. Несинусоидальные сигналы, шум</w:t>
            </w:r>
          </w:p>
        </w:tc>
        <w:tc>
          <w:tcPr>
            <w:tcW w:w="7254" w:type="dxa"/>
          </w:tcPr>
          <w:p w:rsidR="00B211DA" w:rsidRPr="00E31903" w:rsidP="008C0F22" w14:paraId="034BBB99" w14:textId="77777777">
            <w:pPr>
              <w:widowControl w:val="0"/>
              <w:shd w:val="clear" w:color="auto" w:fill="FFFFFF"/>
              <w:tabs>
                <w:tab w:val="left" w:pos="715"/>
              </w:tabs>
              <w:autoSpaceDE w:val="0"/>
              <w:autoSpaceDN w:val="0"/>
              <w:adjustRightInd w:val="0"/>
              <w:ind w:left="370"/>
            </w:pPr>
            <w:r w:rsidRPr="00E31903">
              <w:t>Звуковые сигналы</w:t>
            </w:r>
            <w:r w:rsidR="008C0F22">
              <w:t>.</w:t>
            </w:r>
            <w:r w:rsidRPr="00E31903">
              <w:rPr>
                <w:spacing w:val="-1"/>
              </w:rPr>
              <w:t xml:space="preserve"> </w:t>
            </w:r>
          </w:p>
          <w:p w:rsidR="00B211DA" w:rsidRPr="00E31903" w:rsidP="008C0F22" w14:paraId="0B6893BC" w14:textId="38C5D3EE">
            <w:pPr>
              <w:widowControl w:val="0"/>
              <w:shd w:val="clear" w:color="auto" w:fill="FFFFFF"/>
              <w:tabs>
                <w:tab w:val="left" w:pos="715"/>
              </w:tabs>
              <w:autoSpaceDE w:val="0"/>
              <w:autoSpaceDN w:val="0"/>
              <w:adjustRightInd w:val="0"/>
              <w:ind w:left="370"/>
            </w:pPr>
            <w:r w:rsidRPr="00E31903">
              <w:t>П</w:t>
            </w:r>
            <w:r w:rsidR="004A1E50">
              <w:t>-образ</w:t>
            </w:r>
            <w:r w:rsidRPr="00E31903">
              <w:t>ные сигналы</w:t>
            </w:r>
            <w:r w:rsidR="008C0F22">
              <w:t>.</w:t>
            </w:r>
            <w:r w:rsidRPr="00E31903">
              <w:t xml:space="preserve"> </w:t>
            </w:r>
          </w:p>
          <w:p w:rsidR="00B211DA" w:rsidRPr="00E31903" w:rsidP="008C0F22" w14:paraId="45F83AC9" w14:textId="77777777">
            <w:pPr>
              <w:widowControl w:val="0"/>
              <w:shd w:val="clear" w:color="auto" w:fill="FFFFFF"/>
              <w:tabs>
                <w:tab w:val="left" w:pos="715"/>
              </w:tabs>
              <w:autoSpaceDE w:val="0"/>
              <w:autoSpaceDN w:val="0"/>
              <w:adjustRightInd w:val="0"/>
              <w:ind w:left="426"/>
            </w:pPr>
            <w:r w:rsidRPr="00E31903">
              <w:t>Графическое представление во времени</w:t>
            </w:r>
            <w:r w:rsidR="008C0F22">
              <w:t>.</w:t>
            </w:r>
          </w:p>
          <w:p w:rsidR="00B211DA" w:rsidRPr="00E31903" w:rsidP="008C0F22" w14:paraId="5EF41749" w14:textId="77777777">
            <w:pPr>
              <w:widowControl w:val="0"/>
              <w:shd w:val="clear" w:color="auto" w:fill="FFFFFF"/>
              <w:autoSpaceDE w:val="0"/>
              <w:autoSpaceDN w:val="0"/>
              <w:adjustRightInd w:val="0"/>
              <w:ind w:firstLine="346"/>
            </w:pPr>
            <w:r w:rsidRPr="00E31903">
              <w:t>Постоянная составляющая напряжения, первая гармоника и высшие гармоники</w:t>
            </w:r>
            <w:r w:rsidR="008C0F22">
              <w:t>.</w:t>
            </w:r>
          </w:p>
          <w:p w:rsidR="00B211DA" w:rsidRPr="00B211DA" w:rsidP="008C0F22" w14:paraId="552E3A1D" w14:textId="77777777">
            <w:pPr>
              <w:widowControl w:val="0"/>
              <w:shd w:val="clear" w:color="auto" w:fill="FFFFFF"/>
              <w:autoSpaceDE w:val="0"/>
              <w:autoSpaceDN w:val="0"/>
              <w:adjustRightInd w:val="0"/>
              <w:ind w:firstLine="346"/>
            </w:pPr>
            <w:r w:rsidRPr="00E31903">
              <w:t>Шум</w:t>
            </w:r>
            <w:r w:rsidRPr="00E31903">
              <w:rPr>
                <w:i/>
                <w:iCs/>
              </w:rPr>
              <w:t xml:space="preserve"> [</w:t>
            </w:r>
            <w:r w:rsidRPr="00E31903">
              <w:rPr>
                <w:i/>
                <w:iCs/>
                <w:lang w:val="en-US"/>
              </w:rPr>
              <w:t>P</w:t>
            </w:r>
            <w:r w:rsidRPr="00E31903">
              <w:rPr>
                <w:i/>
                <w:iCs/>
                <w:vertAlign w:val="subscript"/>
                <w:lang w:val="en-US"/>
              </w:rPr>
              <w:t>N</w:t>
            </w:r>
            <w:r w:rsidRPr="00E31903">
              <w:rPr>
                <w:i/>
                <w:iCs/>
              </w:rPr>
              <w:t xml:space="preserve"> = </w:t>
            </w:r>
            <w:r w:rsidRPr="00E31903">
              <w:rPr>
                <w:i/>
                <w:iCs/>
                <w:lang w:val="en-US"/>
              </w:rPr>
              <w:t>kTB</w:t>
            </w:r>
            <w:r w:rsidRPr="00E31903">
              <w:rPr>
                <w:i/>
                <w:iCs/>
              </w:rPr>
              <w:t xml:space="preserve">] </w:t>
            </w:r>
            <w:r w:rsidRPr="00E31903">
              <w:t xml:space="preserve">(тепловой шум приемника, шум полосы частот, </w:t>
            </w:r>
            <w:r w:rsidRPr="00E31903">
              <w:t>плотность шума, мощность шума в полосе пропускания приемника</w:t>
            </w:r>
            <w:r w:rsidRPr="00E31903">
              <w:rPr>
                <w:spacing w:val="-1"/>
              </w:rPr>
              <w:t>)</w:t>
            </w:r>
            <w:r w:rsidR="008C0F22">
              <w:rPr>
                <w:spacing w:val="-1"/>
              </w:rPr>
              <w:t>.</w:t>
            </w:r>
          </w:p>
        </w:tc>
      </w:tr>
      <w:tr w14:paraId="5BFAFCE2" w14:textId="77777777" w:rsidTr="0083712F">
        <w:tblPrEx>
          <w:tblW w:w="9923" w:type="dxa"/>
          <w:tblInd w:w="-289" w:type="dxa"/>
          <w:tblLayout w:type="fixed"/>
          <w:tblLook w:val="04A0"/>
        </w:tblPrEx>
        <w:tc>
          <w:tcPr>
            <w:tcW w:w="2669" w:type="dxa"/>
          </w:tcPr>
          <w:p w:rsidR="00B211DA" w:rsidRPr="00E31903" w:rsidP="00A605B6" w14:paraId="467961D2" w14:textId="77777777">
            <w:pPr>
              <w:ind w:left="480" w:hanging="480"/>
            </w:pPr>
            <w:r w:rsidRPr="00E31903">
              <w:t xml:space="preserve">1.8. Модулированные сигналы </w:t>
            </w:r>
          </w:p>
        </w:tc>
        <w:tc>
          <w:tcPr>
            <w:tcW w:w="7254" w:type="dxa"/>
          </w:tcPr>
          <w:p w:rsidR="00B211DA" w:rsidRPr="00E31903" w:rsidP="008C0F22" w14:paraId="39AA9E90" w14:textId="77777777">
            <w:pPr>
              <w:widowControl w:val="0"/>
              <w:shd w:val="clear" w:color="auto" w:fill="FFFFFF"/>
              <w:autoSpaceDE w:val="0"/>
              <w:autoSpaceDN w:val="0"/>
              <w:adjustRightInd w:val="0"/>
              <w:ind w:firstLine="346"/>
            </w:pPr>
            <w:r w:rsidRPr="00E31903">
              <w:t>Непрерывное излучение (CW)</w:t>
            </w:r>
            <w:r w:rsidR="008C0F22">
              <w:t>.</w:t>
            </w:r>
          </w:p>
          <w:p w:rsidR="008C0F22" w:rsidP="008C0F22" w14:paraId="6191DC04" w14:textId="77777777">
            <w:pPr>
              <w:widowControl w:val="0"/>
              <w:shd w:val="clear" w:color="auto" w:fill="FFFFFF"/>
              <w:autoSpaceDE w:val="0"/>
              <w:autoSpaceDN w:val="0"/>
              <w:adjustRightInd w:val="0"/>
              <w:ind w:firstLine="346"/>
            </w:pPr>
            <w:r w:rsidRPr="00E31903">
              <w:t>Амплитудная модуляция (AM)</w:t>
            </w:r>
            <w:r>
              <w:t>.</w:t>
            </w:r>
          </w:p>
          <w:p w:rsidR="008C0F22" w:rsidP="008C0F22" w14:paraId="33B28043" w14:textId="77777777">
            <w:pPr>
              <w:widowControl w:val="0"/>
              <w:shd w:val="clear" w:color="auto" w:fill="FFFFFF"/>
              <w:autoSpaceDE w:val="0"/>
              <w:autoSpaceDN w:val="0"/>
              <w:adjustRightInd w:val="0"/>
              <w:ind w:firstLine="346"/>
            </w:pPr>
            <w:r w:rsidRPr="00E31903">
              <w:t>Форма сигнала</w:t>
            </w:r>
            <w:r>
              <w:t>.</w:t>
            </w:r>
          </w:p>
          <w:p w:rsidR="008C0F22" w:rsidP="008C0F22" w14:paraId="61EF5903" w14:textId="77777777">
            <w:pPr>
              <w:widowControl w:val="0"/>
              <w:shd w:val="clear" w:color="auto" w:fill="FFFFFF"/>
              <w:autoSpaceDE w:val="0"/>
              <w:autoSpaceDN w:val="0"/>
              <w:adjustRightInd w:val="0"/>
              <w:ind w:firstLine="346"/>
            </w:pPr>
            <w:r w:rsidRPr="00E31903">
              <w:t>Несущая, боковые полосы и ширина полосы</w:t>
            </w:r>
            <w:r>
              <w:t>.</w:t>
            </w:r>
            <w:r w:rsidRPr="00E31903">
              <w:t xml:space="preserve"> </w:t>
            </w:r>
          </w:p>
          <w:p w:rsidR="008C0F22" w:rsidP="008C0F22" w14:paraId="3636BDA7" w14:textId="77777777">
            <w:pPr>
              <w:widowControl w:val="0"/>
              <w:shd w:val="clear" w:color="auto" w:fill="FFFFFF"/>
              <w:autoSpaceDE w:val="0"/>
              <w:autoSpaceDN w:val="0"/>
              <w:adjustRightInd w:val="0"/>
              <w:ind w:firstLine="346"/>
            </w:pPr>
            <w:r w:rsidRPr="00E31903">
              <w:rPr>
                <w:bCs/>
              </w:rPr>
              <w:t>Амплитудная модуляция с одной боковой полосой</w:t>
            </w:r>
            <w:r w:rsidRPr="00E31903">
              <w:t xml:space="preserve"> (SSB)</w:t>
            </w:r>
            <w:r>
              <w:t>.</w:t>
            </w:r>
          </w:p>
          <w:p w:rsidR="00334B35" w:rsidP="008C0F22" w14:paraId="6D168948" w14:textId="77777777">
            <w:pPr>
              <w:widowControl w:val="0"/>
              <w:shd w:val="clear" w:color="auto" w:fill="FFFFFF"/>
              <w:autoSpaceDE w:val="0"/>
              <w:autoSpaceDN w:val="0"/>
              <w:adjustRightInd w:val="0"/>
              <w:ind w:firstLine="346"/>
            </w:pPr>
            <w:r w:rsidRPr="00E31903">
              <w:t xml:space="preserve">Фазовая модуляция, частотная модуляция </w:t>
            </w:r>
            <w:r w:rsidRPr="00E31903">
              <w:rPr>
                <w:spacing w:val="-1"/>
              </w:rPr>
              <w:t>(</w:t>
            </w:r>
            <w:r w:rsidRPr="00E31903">
              <w:rPr>
                <w:spacing w:val="-1"/>
                <w:lang w:val="en-US"/>
              </w:rPr>
              <w:t>FM</w:t>
            </w:r>
            <w:r w:rsidRPr="00E31903">
              <w:rPr>
                <w:spacing w:val="-1"/>
              </w:rPr>
              <w:t xml:space="preserve">) </w:t>
            </w:r>
            <w:r w:rsidRPr="00E31903">
              <w:t xml:space="preserve">и </w:t>
            </w:r>
          </w:p>
          <w:p w:rsidR="008C0F22" w:rsidP="008C0F22" w14:paraId="149D724A" w14:textId="77777777">
            <w:pPr>
              <w:widowControl w:val="0"/>
              <w:shd w:val="clear" w:color="auto" w:fill="FFFFFF"/>
              <w:autoSpaceDE w:val="0"/>
              <w:autoSpaceDN w:val="0"/>
              <w:adjustRightInd w:val="0"/>
              <w:ind w:right="-4275"/>
            </w:pPr>
            <w:r w:rsidRPr="00E31903">
              <w:t>однополосная модуляция</w:t>
            </w:r>
            <w:r w:rsidRPr="00E31903">
              <w:rPr>
                <w:spacing w:val="-1"/>
              </w:rPr>
              <w:t xml:space="preserve"> (</w:t>
            </w:r>
            <w:r w:rsidRPr="00E31903">
              <w:rPr>
                <w:spacing w:val="-1"/>
                <w:lang w:val="en-US"/>
              </w:rPr>
              <w:t>BLU</w:t>
            </w:r>
            <w:r w:rsidRPr="00E31903">
              <w:rPr>
                <w:spacing w:val="-1"/>
              </w:rPr>
              <w:t>)</w:t>
            </w:r>
            <w:r>
              <w:rPr>
                <w:spacing w:val="-1"/>
              </w:rPr>
              <w:t>.</w:t>
            </w:r>
          </w:p>
          <w:p w:rsidR="00B211DA" w:rsidRPr="00E31903" w:rsidP="008C0F22" w14:paraId="77364058" w14:textId="77777777">
            <w:pPr>
              <w:widowControl w:val="0"/>
              <w:shd w:val="clear" w:color="auto" w:fill="FFFFFF"/>
              <w:autoSpaceDE w:val="0"/>
              <w:autoSpaceDN w:val="0"/>
              <w:adjustRightInd w:val="0"/>
              <w:ind w:right="-4275" w:firstLine="346"/>
            </w:pPr>
            <w:r w:rsidRPr="00E31903">
              <w:t>Девиация частоты и индекс модуляции</w:t>
            </w:r>
            <w:r>
              <w:rPr>
                <w:position w:val="-32"/>
              </w:rPr>
              <w:object>
                <v:shape id="_x0000_i1029" type="#_x0000_t75" style="width:49.5pt;height:36.75pt" o:oleicon="f" o:ole="" fillcolor="window">
                  <v:imagedata r:id="rId16" o:title=""/>
                </v:shape>
                <o:OLEObject Type="Embed" ProgID="Equation.3" ShapeID="_x0000_i1029" DrawAspect="Content" ObjectID="_1692077021" r:id="rId17"/>
              </w:object>
            </w:r>
            <w:r w:rsidR="008C0F22">
              <w:t>.</w:t>
            </w:r>
          </w:p>
          <w:p w:rsidR="00B211DA" w:rsidRPr="00E31903" w:rsidP="008C0F22" w14:paraId="774F6A66" w14:textId="77777777">
            <w:pPr>
              <w:shd w:val="clear" w:color="auto" w:fill="FFFFFF"/>
              <w:ind w:firstLine="360"/>
            </w:pPr>
            <w:r w:rsidRPr="00E31903">
              <w:t>Форма непрерывного сигнала (CW), сигналов с АМ, ЧМ и с ОБП (графическое представление)</w:t>
            </w:r>
            <w:r w:rsidR="008C0F22">
              <w:t>.</w:t>
            </w:r>
          </w:p>
          <w:p w:rsidR="00B211DA" w:rsidRPr="00E31903" w:rsidP="008C0F22" w14:paraId="3CB1C3C4" w14:textId="36C2A935">
            <w:pPr>
              <w:shd w:val="clear" w:color="auto" w:fill="FFFFFF"/>
              <w:ind w:firstLine="360"/>
            </w:pPr>
            <w:r w:rsidRPr="00E31903">
              <w:t>Спектр непрерывного сигнала (CW), сигналов с AM и</w:t>
            </w:r>
            <w:r w:rsidR="00EC73D2">
              <w:t xml:space="preserve"> </w:t>
            </w:r>
            <w:r w:rsidRPr="00E31903" w:rsidR="00EC73D2">
              <w:rPr>
                <w:spacing w:val="-1"/>
                <w:lang w:val="en-US"/>
              </w:rPr>
              <w:t>BLU</w:t>
            </w:r>
            <w:r w:rsidRPr="00E31903">
              <w:t xml:space="preserve"> (графическое представление)</w:t>
            </w:r>
            <w:r w:rsidR="008C0F22">
              <w:t>.</w:t>
            </w:r>
          </w:p>
          <w:p w:rsidR="00B211DA" w:rsidRPr="00E31903" w:rsidP="008C0F22" w14:paraId="0AB001A9" w14:textId="3DC12D7B">
            <w:pPr>
              <w:shd w:val="clear" w:color="auto" w:fill="FFFFFF"/>
              <w:spacing w:before="5"/>
              <w:ind w:firstLine="360"/>
            </w:pPr>
            <w:r w:rsidRPr="00E31903">
              <w:t>Цифровые модуляции: 2-х позиционная ФМ, 4-х позиционная ФМ, квадратурная амплитудная модуляция (QAM)</w:t>
            </w:r>
            <w:r w:rsidR="008C0F22">
              <w:t>.</w:t>
            </w:r>
          </w:p>
          <w:p w:rsidR="00B211DA" w:rsidRPr="00E31903" w:rsidP="008C0F22" w14:paraId="1D3C6080" w14:textId="77777777">
            <w:pPr>
              <w:shd w:val="clear" w:color="auto" w:fill="FFFFFF"/>
              <w:spacing w:before="5"/>
              <w:ind w:firstLine="360"/>
            </w:pPr>
            <w:r w:rsidRPr="00E31903">
              <w:t>Цифровая модуляция: скорость передачи по битам, скорость передачи символов (единица скорости Бод) и ширина полосы</w:t>
            </w:r>
            <w:r w:rsidR="008C0F22">
              <w:t>.</w:t>
            </w:r>
          </w:p>
          <w:p w:rsidR="00B211DA" w:rsidRPr="00B211DA" w:rsidP="008C0F22" w14:paraId="304ED981" w14:textId="77777777">
            <w:pPr>
              <w:shd w:val="clear" w:color="auto" w:fill="FFFFFF"/>
              <w:ind w:firstLine="360"/>
            </w:pPr>
            <w:r w:rsidRPr="00E31903">
              <w:t>Контроль циклическим избыточным кодом (CRC) и ретрансляция (например, пакетная передача), прямая коррекция ошибок (например, Amtor FEC)</w:t>
            </w:r>
            <w:r w:rsidR="008C0F22">
              <w:t>.</w:t>
            </w:r>
          </w:p>
        </w:tc>
      </w:tr>
      <w:tr w14:paraId="05372066" w14:textId="77777777" w:rsidTr="0083712F">
        <w:tblPrEx>
          <w:tblW w:w="9923" w:type="dxa"/>
          <w:tblInd w:w="-289" w:type="dxa"/>
          <w:tblLayout w:type="fixed"/>
          <w:tblLook w:val="04A0"/>
        </w:tblPrEx>
        <w:tc>
          <w:tcPr>
            <w:tcW w:w="2669" w:type="dxa"/>
          </w:tcPr>
          <w:p w:rsidR="00B211DA" w:rsidRPr="00E31903" w:rsidP="00A605B6" w14:paraId="46C44DD5" w14:textId="77777777">
            <w:pPr>
              <w:ind w:left="480" w:hanging="480"/>
            </w:pPr>
            <w:r w:rsidRPr="00E31903">
              <w:t>1.9. Мощность</w:t>
            </w:r>
            <w:r w:rsidRPr="00185EBA">
              <w:t xml:space="preserve"> </w:t>
            </w:r>
            <w:r w:rsidRPr="00E31903">
              <w:t>и энергия</w:t>
            </w:r>
          </w:p>
        </w:tc>
        <w:tc>
          <w:tcPr>
            <w:tcW w:w="7254" w:type="dxa"/>
          </w:tcPr>
          <w:p w:rsidR="00B211DA" w:rsidRPr="00E31903" w:rsidP="00334B35" w14:paraId="73EAB526" w14:textId="77777777">
            <w:pPr>
              <w:shd w:val="clear" w:color="auto" w:fill="FFFFFF"/>
              <w:ind w:left="360"/>
            </w:pPr>
            <w:r w:rsidRPr="00E31903">
              <w:t xml:space="preserve">Мощность синусоидальных сигналов </w:t>
            </w:r>
            <w:r>
              <w:rPr>
                <w:position w:val="-32"/>
              </w:rPr>
              <w:object>
                <v:shape id="_x0000_i1030" type="#_x0000_t75" style="width:147.75pt;height:32.25pt" o:oleicon="f" o:ole="" fillcolor="window">
                  <v:imagedata r:id="rId18" o:title=""/>
                </v:shape>
                <o:OLEObject Type="Embed" ProgID="Equation.3" ShapeID="_x0000_i1030" DrawAspect="Content" ObjectID="_1692077022" r:id="rId19"/>
              </w:object>
            </w:r>
            <w:r w:rsidR="008C0F22">
              <w:t>.</w:t>
            </w:r>
          </w:p>
          <w:p w:rsidR="00B211DA" w:rsidRPr="00E31903" w:rsidP="00334B35" w14:paraId="0E346BAB" w14:textId="77777777">
            <w:pPr>
              <w:shd w:val="clear" w:color="auto" w:fill="FFFFFF"/>
              <w:spacing w:before="38"/>
              <w:ind w:firstLine="360"/>
            </w:pPr>
            <w:r w:rsidRPr="00E31903">
              <w:t>Отношения мощностей, соответствующие следующим значениям в дБ: 0 дБ, 3 дБ, 6 дБ, 10 дБ и 20 дБ (как положительные, так и отрицательные)</w:t>
            </w:r>
            <w:r w:rsidR="008C0F22">
              <w:t>.</w:t>
            </w:r>
          </w:p>
          <w:p w:rsidR="008C0F22" w:rsidP="008C0F22" w14:paraId="0C133227" w14:textId="77777777">
            <w:pPr>
              <w:shd w:val="clear" w:color="auto" w:fill="FFFFFF"/>
              <w:ind w:firstLine="360"/>
            </w:pPr>
            <w:r w:rsidRPr="00E31903">
              <w:t>Отношение входная/выходная мощность дБ последовательно соединеных усилителей и/или аттенюаторов</w:t>
            </w:r>
            <w:r>
              <w:t>.</w:t>
            </w:r>
          </w:p>
          <w:p w:rsidR="00B211DA" w:rsidRPr="00E31903" w:rsidP="008C0F22" w14:paraId="5777AA07" w14:textId="77777777">
            <w:pPr>
              <w:shd w:val="clear" w:color="auto" w:fill="FFFFFF"/>
              <w:ind w:firstLine="360"/>
            </w:pPr>
            <w:r w:rsidRPr="00E31903">
              <w:t>Согласование (максимальная передача мощности)</w:t>
            </w:r>
            <w:r w:rsidR="008C0F22">
              <w:t>.</w:t>
            </w:r>
          </w:p>
          <w:p w:rsidR="008C0F22" w:rsidP="008C0F22" w14:paraId="24C2C0A9" w14:textId="77777777">
            <w:pPr>
              <w:shd w:val="clear" w:color="auto" w:fill="FFFFFF"/>
              <w:ind w:left="426" w:right="-1"/>
              <w:jc w:val="both"/>
              <w:rPr>
                <w:b/>
                <w:position w:val="-28"/>
              </w:rPr>
            </w:pPr>
            <w:r w:rsidRPr="00E31903">
              <w:t>Отношение между мощностями на входе и выходе и к.п.д.</w:t>
            </w:r>
            <w:r w:rsidRPr="00E31903">
              <w:rPr>
                <w:spacing w:val="-1"/>
              </w:rPr>
              <w:t xml:space="preserve"> </w:t>
            </w:r>
            <w:r>
              <w:rPr>
                <w:b/>
                <w:position w:val="-28"/>
              </w:rPr>
              <w:object>
                <v:shape id="_x0000_i1031" type="#_x0000_t75" style="width:98.25pt;height:34.5pt" o:oleicon="f" o:ole="" fillcolor="window">
                  <v:imagedata r:id="rId20" o:title=""/>
                </v:shape>
                <o:OLEObject Type="Embed" ProgID="Equation.3" ShapeID="_x0000_i1031" DrawAspect="Content" ObjectID="_1692077023" r:id="rId21"/>
              </w:object>
            </w:r>
            <w:r w:rsidRPr="008C0F22">
              <w:t>.</w:t>
            </w:r>
          </w:p>
          <w:p w:rsidR="00B211DA" w:rsidRPr="008C0F22" w:rsidP="008C0F22" w14:paraId="5E65DF5F" w14:textId="77777777">
            <w:pPr>
              <w:shd w:val="clear" w:color="auto" w:fill="FFFFFF"/>
              <w:ind w:left="426" w:right="-1"/>
              <w:jc w:val="both"/>
              <w:rPr>
                <w:b/>
                <w:position w:val="-28"/>
              </w:rPr>
            </w:pPr>
            <w:r w:rsidRPr="00E31903">
              <w:t>Мощность на пике огибающе</w:t>
            </w:r>
            <w:r w:rsidR="0083712F">
              <w:t>й</w:t>
            </w:r>
            <w:r w:rsidR="00334B35">
              <w:t xml:space="preserve"> </w:t>
            </w:r>
            <w:r w:rsidR="0083712F">
              <w:t>(</w:t>
            </w:r>
            <w:r w:rsidRPr="00E31903">
              <w:t>P.E.P)</w:t>
            </w:r>
            <w:r w:rsidR="008C0F22">
              <w:t>.</w:t>
            </w:r>
          </w:p>
        </w:tc>
      </w:tr>
      <w:tr w14:paraId="6F09868F" w14:textId="77777777" w:rsidTr="0083712F">
        <w:tblPrEx>
          <w:tblW w:w="9923" w:type="dxa"/>
          <w:tblInd w:w="-289" w:type="dxa"/>
          <w:tblLayout w:type="fixed"/>
          <w:tblLook w:val="04A0"/>
        </w:tblPrEx>
        <w:tc>
          <w:tcPr>
            <w:tcW w:w="2669" w:type="dxa"/>
          </w:tcPr>
          <w:p w:rsidR="00B211DA" w:rsidRPr="00E31903" w:rsidP="00A605B6" w14:paraId="2EE29736" w14:textId="77777777">
            <w:pPr>
              <w:ind w:left="480" w:hanging="480"/>
            </w:pPr>
            <w:r w:rsidRPr="00E31903">
              <w:t>1.10. Цифровая обработка сигналов (DSP)</w:t>
            </w:r>
          </w:p>
        </w:tc>
        <w:tc>
          <w:tcPr>
            <w:tcW w:w="7254" w:type="dxa"/>
          </w:tcPr>
          <w:p w:rsidR="008C0F22" w:rsidP="008C0F22" w14:paraId="45CFC843" w14:textId="77777777">
            <w:pPr>
              <w:widowControl w:val="0"/>
              <w:shd w:val="clear" w:color="auto" w:fill="FFFFFF"/>
              <w:autoSpaceDE w:val="0"/>
              <w:autoSpaceDN w:val="0"/>
              <w:adjustRightInd w:val="0"/>
              <w:ind w:firstLine="346"/>
            </w:pPr>
            <w:r w:rsidRPr="00E31903">
              <w:t>Дискретизация и квантование</w:t>
            </w:r>
            <w:r>
              <w:t>.</w:t>
            </w:r>
          </w:p>
          <w:p w:rsidR="008C0F22" w:rsidP="008C0F22" w14:paraId="4F427D6B" w14:textId="71C83FE2">
            <w:pPr>
              <w:widowControl w:val="0"/>
              <w:shd w:val="clear" w:color="auto" w:fill="FFFFFF"/>
              <w:autoSpaceDE w:val="0"/>
              <w:autoSpaceDN w:val="0"/>
              <w:adjustRightInd w:val="0"/>
              <w:ind w:firstLine="346"/>
            </w:pPr>
            <w:r w:rsidRPr="00E31903">
              <w:t>Минимальная скорость дискретизации (частота Найквиста)</w:t>
            </w:r>
            <w:r>
              <w:t>.</w:t>
            </w:r>
          </w:p>
          <w:p w:rsidR="008C0F22" w:rsidP="008C0F22" w14:paraId="44D24BDC" w14:textId="77777777">
            <w:pPr>
              <w:widowControl w:val="0"/>
              <w:shd w:val="clear" w:color="auto" w:fill="FFFFFF"/>
              <w:autoSpaceDE w:val="0"/>
              <w:autoSpaceDN w:val="0"/>
              <w:adjustRightInd w:val="0"/>
              <w:ind w:firstLine="346"/>
            </w:pPr>
            <w:r w:rsidRPr="00E31903">
              <w:t>Свертка (временная область / частотная область, графическое представление)</w:t>
            </w:r>
            <w:r>
              <w:t>.</w:t>
            </w:r>
          </w:p>
          <w:p w:rsidR="008C0F22" w:rsidP="008C0F22" w14:paraId="52B51688" w14:textId="77777777">
            <w:pPr>
              <w:widowControl w:val="0"/>
              <w:shd w:val="clear" w:color="auto" w:fill="FFFFFF"/>
              <w:autoSpaceDE w:val="0"/>
              <w:autoSpaceDN w:val="0"/>
              <w:adjustRightInd w:val="0"/>
              <w:ind w:firstLine="346"/>
            </w:pPr>
            <w:r w:rsidRPr="00E31903">
              <w:t>Фильтры для защиты от наложения спектров, восстановительная фильтрация</w:t>
            </w:r>
            <w:r>
              <w:t>.</w:t>
            </w:r>
          </w:p>
          <w:p w:rsidR="00B211DA" w:rsidRPr="008C0F22" w:rsidP="008C0F22" w14:paraId="082E308F" w14:textId="77777777">
            <w:pPr>
              <w:widowControl w:val="0"/>
              <w:shd w:val="clear" w:color="auto" w:fill="FFFFFF"/>
              <w:autoSpaceDE w:val="0"/>
              <w:autoSpaceDN w:val="0"/>
              <w:adjustRightInd w:val="0"/>
              <w:ind w:firstLine="346"/>
            </w:pPr>
            <w:r w:rsidRPr="00E31903">
              <w:t>Цифровая/аналоговая, аналоговая/цифровая конверсия</w:t>
            </w:r>
            <w:r w:rsidR="008C0F22">
              <w:t>.</w:t>
            </w:r>
          </w:p>
        </w:tc>
      </w:tr>
      <w:tr w14:paraId="40263A63" w14:textId="77777777" w:rsidTr="0083712F">
        <w:tblPrEx>
          <w:tblW w:w="9923" w:type="dxa"/>
          <w:tblInd w:w="-289" w:type="dxa"/>
          <w:tblLayout w:type="fixed"/>
          <w:tblLook w:val="04A0"/>
        </w:tblPrEx>
        <w:tc>
          <w:tcPr>
            <w:tcW w:w="9923" w:type="dxa"/>
            <w:gridSpan w:val="2"/>
          </w:tcPr>
          <w:p w:rsidR="00B211DA" w:rsidRPr="00B211DA" w:rsidP="00B211DA" w14:paraId="5B7C0705" w14:textId="77777777">
            <w:pPr>
              <w:jc w:val="center"/>
              <w:rPr>
                <w:b/>
                <w:sz w:val="22"/>
                <w:szCs w:val="22"/>
              </w:rPr>
            </w:pPr>
            <w:r w:rsidRPr="00B211DA">
              <w:rPr>
                <w:b/>
                <w:sz w:val="22"/>
                <w:szCs w:val="22"/>
              </w:rPr>
              <w:t>Глава 2. КОМПОНЕНТЫ</w:t>
            </w:r>
          </w:p>
        </w:tc>
      </w:tr>
      <w:tr w14:paraId="2622EAE4" w14:textId="77777777" w:rsidTr="0083712F">
        <w:tblPrEx>
          <w:tblW w:w="9923" w:type="dxa"/>
          <w:tblInd w:w="-289" w:type="dxa"/>
          <w:tblLayout w:type="fixed"/>
          <w:tblLook w:val="04A0"/>
        </w:tblPrEx>
        <w:tc>
          <w:tcPr>
            <w:tcW w:w="2669" w:type="dxa"/>
          </w:tcPr>
          <w:p w:rsidR="00B211DA" w:rsidRPr="00E31903" w:rsidP="00A605B6" w14:paraId="159AAD34" w14:textId="77777777">
            <w:r w:rsidRPr="00E31903">
              <w:t>2.1. Резистор</w:t>
            </w:r>
          </w:p>
        </w:tc>
        <w:tc>
          <w:tcPr>
            <w:tcW w:w="7254" w:type="dxa"/>
          </w:tcPr>
          <w:p w:rsidR="008C0F22" w:rsidP="008C0F22" w14:paraId="69F35112" w14:textId="77777777">
            <w:pPr>
              <w:widowControl w:val="0"/>
              <w:shd w:val="clear" w:color="auto" w:fill="FFFFFF"/>
              <w:autoSpaceDE w:val="0"/>
              <w:autoSpaceDN w:val="0"/>
              <w:adjustRightInd w:val="0"/>
              <w:ind w:firstLine="346"/>
            </w:pPr>
            <w:r w:rsidRPr="00E31903">
              <w:t>Сопротивление</w:t>
            </w:r>
            <w:r>
              <w:t>.</w:t>
            </w:r>
          </w:p>
          <w:p w:rsidR="008C0F22" w:rsidP="008C0F22" w14:paraId="367A0DAF" w14:textId="77777777">
            <w:pPr>
              <w:widowControl w:val="0"/>
              <w:shd w:val="clear" w:color="auto" w:fill="FFFFFF"/>
              <w:autoSpaceDE w:val="0"/>
              <w:autoSpaceDN w:val="0"/>
              <w:adjustRightInd w:val="0"/>
              <w:ind w:firstLine="346"/>
            </w:pPr>
            <w:r w:rsidRPr="00E31903">
              <w:t>Единица измерения</w:t>
            </w:r>
            <w:r>
              <w:t>,</w:t>
            </w:r>
            <w:r w:rsidRPr="00E31903">
              <w:t xml:space="preserve"> Ом</w:t>
            </w:r>
            <w:r>
              <w:t>.</w:t>
            </w:r>
          </w:p>
          <w:p w:rsidR="008C0F22" w:rsidP="008C0F22" w14:paraId="036BCCDE" w14:textId="77777777">
            <w:pPr>
              <w:widowControl w:val="0"/>
              <w:shd w:val="clear" w:color="auto" w:fill="FFFFFF"/>
              <w:autoSpaceDE w:val="0"/>
              <w:autoSpaceDN w:val="0"/>
              <w:adjustRightInd w:val="0"/>
              <w:ind w:firstLine="346"/>
            </w:pPr>
            <w:r w:rsidRPr="00E31903">
              <w:t>Характеристики тока/напряжения</w:t>
            </w:r>
            <w:r>
              <w:t>.</w:t>
            </w:r>
          </w:p>
          <w:p w:rsidR="008C0F22" w:rsidP="008C0F22" w14:paraId="599F0F67" w14:textId="77777777">
            <w:pPr>
              <w:widowControl w:val="0"/>
              <w:shd w:val="clear" w:color="auto" w:fill="FFFFFF"/>
              <w:autoSpaceDE w:val="0"/>
              <w:autoSpaceDN w:val="0"/>
              <w:adjustRightInd w:val="0"/>
              <w:ind w:firstLine="346"/>
            </w:pPr>
            <w:r w:rsidRPr="00E31903">
              <w:t>Рассеяние мощности</w:t>
            </w:r>
            <w:r>
              <w:t>.</w:t>
            </w:r>
          </w:p>
          <w:p w:rsidR="00B211DA" w:rsidP="008C0F22" w14:paraId="461EC972" w14:textId="77777777">
            <w:pPr>
              <w:widowControl w:val="0"/>
              <w:shd w:val="clear" w:color="auto" w:fill="FFFFFF"/>
              <w:autoSpaceDE w:val="0"/>
              <w:autoSpaceDN w:val="0"/>
              <w:adjustRightInd w:val="0"/>
              <w:ind w:firstLine="346"/>
              <w:rPr>
                <w:rFonts w:eastAsia="Times New Roman"/>
                <w:lang w:eastAsia="ru-RU"/>
              </w:rPr>
            </w:pPr>
            <w:r w:rsidRPr="00E31903">
              <w:t>Положительные и отрицательные коэффициенты температуры (CPT и CNT)</w:t>
            </w:r>
            <w:r w:rsidR="008C0F22">
              <w:t>.</w:t>
            </w:r>
          </w:p>
        </w:tc>
      </w:tr>
      <w:tr w14:paraId="46C9B32A" w14:textId="77777777" w:rsidTr="0083712F">
        <w:tblPrEx>
          <w:tblW w:w="9923" w:type="dxa"/>
          <w:tblInd w:w="-289" w:type="dxa"/>
          <w:tblLayout w:type="fixed"/>
          <w:tblLook w:val="04A0"/>
        </w:tblPrEx>
        <w:tc>
          <w:tcPr>
            <w:tcW w:w="2669" w:type="dxa"/>
          </w:tcPr>
          <w:p w:rsidR="00B211DA" w:rsidRPr="00E31903" w:rsidP="00A605B6" w14:paraId="2499E374" w14:textId="77777777">
            <w:pPr>
              <w:jc w:val="both"/>
            </w:pPr>
            <w:r w:rsidRPr="00E31903">
              <w:t>2.2. Конденсатор</w:t>
            </w:r>
          </w:p>
        </w:tc>
        <w:tc>
          <w:tcPr>
            <w:tcW w:w="7254" w:type="dxa"/>
          </w:tcPr>
          <w:p w:rsidR="008C0F22" w:rsidP="008C0F22" w14:paraId="3EB79C94" w14:textId="77777777">
            <w:pPr>
              <w:widowControl w:val="0"/>
              <w:shd w:val="clear" w:color="auto" w:fill="FFFFFF"/>
              <w:autoSpaceDE w:val="0"/>
              <w:autoSpaceDN w:val="0"/>
              <w:adjustRightInd w:val="0"/>
              <w:ind w:firstLine="346"/>
            </w:pPr>
            <w:r w:rsidRPr="00E31903">
              <w:t>Емкость</w:t>
            </w:r>
            <w:r>
              <w:t>.</w:t>
            </w:r>
          </w:p>
          <w:p w:rsidR="008C0F22" w:rsidP="008C0F22" w14:paraId="24FE9F87" w14:textId="725A6137">
            <w:pPr>
              <w:widowControl w:val="0"/>
              <w:shd w:val="clear" w:color="auto" w:fill="FFFFFF"/>
              <w:autoSpaceDE w:val="0"/>
              <w:autoSpaceDN w:val="0"/>
              <w:adjustRightInd w:val="0"/>
              <w:ind w:firstLine="346"/>
            </w:pPr>
            <w:r>
              <w:t>Е</w:t>
            </w:r>
            <w:r w:rsidRPr="00E31903" w:rsidR="00345FF2">
              <w:t>диница измерения</w:t>
            </w:r>
            <w:r>
              <w:t>,</w:t>
            </w:r>
            <w:r w:rsidRPr="00E31903" w:rsidR="00345FF2">
              <w:t xml:space="preserve"> </w:t>
            </w:r>
            <w:r>
              <w:t>Ф</w:t>
            </w:r>
            <w:r w:rsidRPr="00E31903" w:rsidR="00345FF2">
              <w:t>арад</w:t>
            </w:r>
            <w:r w:rsidR="008E596A">
              <w:t>а</w:t>
            </w:r>
            <w:r>
              <w:t>.</w:t>
            </w:r>
          </w:p>
          <w:p w:rsidR="008C0F22" w:rsidP="008C0F22" w14:paraId="573AB5A4" w14:textId="77777777">
            <w:pPr>
              <w:widowControl w:val="0"/>
              <w:shd w:val="clear" w:color="auto" w:fill="FFFFFF"/>
              <w:autoSpaceDE w:val="0"/>
              <w:autoSpaceDN w:val="0"/>
              <w:adjustRightInd w:val="0"/>
              <w:ind w:firstLine="346"/>
            </w:pPr>
            <w:r>
              <w:t>О</w:t>
            </w:r>
            <w:r w:rsidRPr="00E31903" w:rsidR="00345FF2">
              <w:t>тношения между емкостью, размерами и диэлектриком (только качественная оценка)</w:t>
            </w:r>
            <w:r>
              <w:t>.</w:t>
            </w:r>
          </w:p>
          <w:p w:rsidR="00345FF2" w:rsidRPr="00E31903" w:rsidP="008C0F22" w14:paraId="025725E1" w14:textId="77777777">
            <w:pPr>
              <w:widowControl w:val="0"/>
              <w:shd w:val="clear" w:color="auto" w:fill="FFFFFF"/>
              <w:autoSpaceDE w:val="0"/>
              <w:autoSpaceDN w:val="0"/>
              <w:adjustRightInd w:val="0"/>
              <w:ind w:firstLine="346"/>
            </w:pPr>
            <w:r w:rsidRPr="00E31903">
              <w:t xml:space="preserve">Реактивное сопротивление </w:t>
            </w:r>
            <w:r>
              <w:rPr>
                <w:position w:val="-30"/>
              </w:rPr>
              <w:object>
                <v:shape id="_x0000_i1032" type="#_x0000_t75" style="width:63.75pt;height:30.75pt" o:oleicon="f" o:ole="" fillcolor="window">
                  <v:imagedata r:id="rId22" o:title=""/>
                </v:shape>
                <o:OLEObject Type="Embed" ProgID="Equation.3" ShapeID="_x0000_i1032" DrawAspect="Content" ObjectID="_1692077024" r:id="rId23"/>
              </w:object>
            </w:r>
            <w:r w:rsidR="008C0F22">
              <w:t>.</w:t>
            </w:r>
          </w:p>
          <w:p w:rsidR="008C0F22" w:rsidP="008C0F22" w14:paraId="6454DF49" w14:textId="77777777">
            <w:pPr>
              <w:widowControl w:val="0"/>
              <w:shd w:val="clear" w:color="auto" w:fill="FFFFFF"/>
              <w:autoSpaceDE w:val="0"/>
              <w:autoSpaceDN w:val="0"/>
              <w:adjustRightInd w:val="0"/>
              <w:ind w:firstLine="346"/>
            </w:pPr>
            <w:r w:rsidRPr="00E31903">
              <w:t>Фазовый сдвиг между напряжением и током</w:t>
            </w:r>
            <w:r>
              <w:t>.</w:t>
            </w:r>
          </w:p>
          <w:p w:rsidR="008C0F22" w:rsidP="008C0F22" w14:paraId="2706D65B" w14:textId="77777777">
            <w:pPr>
              <w:widowControl w:val="0"/>
              <w:shd w:val="clear" w:color="auto" w:fill="FFFFFF"/>
              <w:autoSpaceDE w:val="0"/>
              <w:autoSpaceDN w:val="0"/>
              <w:adjustRightInd w:val="0"/>
              <w:ind w:firstLine="346"/>
            </w:pPr>
            <w:r w:rsidRPr="00E31903">
              <w:t>Характеристики постоянных и переменных конденсаторов: с воздушным диэлектриком, слюдяные, с пластиком, керамические и электролитические конденсаторы</w:t>
            </w:r>
            <w:r>
              <w:t>.</w:t>
            </w:r>
          </w:p>
          <w:p w:rsidR="008C0F22" w:rsidP="008C0F22" w14:paraId="4C5A1B94" w14:textId="77777777">
            <w:pPr>
              <w:widowControl w:val="0"/>
              <w:shd w:val="clear" w:color="auto" w:fill="FFFFFF"/>
              <w:autoSpaceDE w:val="0"/>
              <w:autoSpaceDN w:val="0"/>
              <w:adjustRightInd w:val="0"/>
              <w:ind w:firstLine="346"/>
            </w:pPr>
            <w:r w:rsidRPr="00E31903">
              <w:t>Коэффициент температуры</w:t>
            </w:r>
            <w:r>
              <w:t>.</w:t>
            </w:r>
          </w:p>
          <w:p w:rsidR="00B211DA" w:rsidRPr="00345FF2" w:rsidP="008C0F22" w14:paraId="37E0D149" w14:textId="77777777">
            <w:pPr>
              <w:widowControl w:val="0"/>
              <w:shd w:val="clear" w:color="auto" w:fill="FFFFFF"/>
              <w:autoSpaceDE w:val="0"/>
              <w:autoSpaceDN w:val="0"/>
              <w:adjustRightInd w:val="0"/>
              <w:ind w:firstLine="346"/>
            </w:pPr>
            <w:r w:rsidRPr="00E31903">
              <w:rPr>
                <w:rStyle w:val="hps"/>
              </w:rPr>
              <w:t>Ток утечки</w:t>
            </w:r>
            <w:r w:rsidR="008C0F22">
              <w:rPr>
                <w:rStyle w:val="hps"/>
              </w:rPr>
              <w:t>.</w:t>
            </w:r>
          </w:p>
        </w:tc>
      </w:tr>
      <w:tr w14:paraId="6DD05B39" w14:textId="77777777" w:rsidTr="0083712F">
        <w:tblPrEx>
          <w:tblW w:w="9923" w:type="dxa"/>
          <w:tblInd w:w="-289" w:type="dxa"/>
          <w:tblLayout w:type="fixed"/>
          <w:tblLook w:val="04A0"/>
        </w:tblPrEx>
        <w:tc>
          <w:tcPr>
            <w:tcW w:w="2669" w:type="dxa"/>
          </w:tcPr>
          <w:p w:rsidR="00B211DA" w:rsidRPr="00E31903" w:rsidP="00A605B6" w14:paraId="42EB1D56" w14:textId="77777777">
            <w:r>
              <w:t>2</w:t>
            </w:r>
            <w:r w:rsidRPr="00E31903">
              <w:t>.3. Катушка индуктивност</w:t>
            </w:r>
            <w:r>
              <w:t>и</w:t>
            </w:r>
          </w:p>
        </w:tc>
        <w:tc>
          <w:tcPr>
            <w:tcW w:w="7254" w:type="dxa"/>
          </w:tcPr>
          <w:p w:rsidR="008C0F22" w:rsidP="008C0F22" w14:paraId="50D1463B" w14:textId="77777777">
            <w:pPr>
              <w:widowControl w:val="0"/>
              <w:shd w:val="clear" w:color="auto" w:fill="FFFFFF"/>
              <w:autoSpaceDE w:val="0"/>
              <w:autoSpaceDN w:val="0"/>
              <w:adjustRightInd w:val="0"/>
              <w:ind w:firstLine="346"/>
            </w:pPr>
            <w:r w:rsidRPr="00E31903">
              <w:t>Самоиндукция</w:t>
            </w:r>
            <w:r>
              <w:t>.</w:t>
            </w:r>
          </w:p>
          <w:p w:rsidR="008C0F22" w:rsidP="008C0F22" w14:paraId="0780250C" w14:textId="77777777">
            <w:pPr>
              <w:widowControl w:val="0"/>
              <w:shd w:val="clear" w:color="auto" w:fill="FFFFFF"/>
              <w:autoSpaceDE w:val="0"/>
              <w:autoSpaceDN w:val="0"/>
              <w:adjustRightInd w:val="0"/>
              <w:ind w:firstLine="346"/>
            </w:pPr>
            <w:r w:rsidRPr="00E31903">
              <w:t>Единица измерения</w:t>
            </w:r>
            <w:r>
              <w:t>,</w:t>
            </w:r>
            <w:r w:rsidRPr="00E31903">
              <w:t xml:space="preserve"> Генри</w:t>
            </w:r>
            <w:r>
              <w:t>.</w:t>
            </w:r>
          </w:p>
          <w:p w:rsidR="008C0F22" w:rsidP="008C0F22" w14:paraId="5A19E824" w14:textId="77777777">
            <w:pPr>
              <w:widowControl w:val="0"/>
              <w:shd w:val="clear" w:color="auto" w:fill="FFFFFF"/>
              <w:autoSpaceDE w:val="0"/>
              <w:autoSpaceDN w:val="0"/>
              <w:adjustRightInd w:val="0"/>
              <w:ind w:firstLine="346"/>
            </w:pPr>
            <w:r w:rsidRPr="00E31903">
              <w:t>Влияние числа витков, диаметра катушки, длины катушки и сердечника на индуктивность (только качественная оценка)</w:t>
            </w:r>
            <w:r>
              <w:t>.</w:t>
            </w:r>
          </w:p>
          <w:p w:rsidR="008C0F22" w:rsidP="008C0F22" w14:paraId="2EEBA26B" w14:textId="77777777">
            <w:pPr>
              <w:widowControl w:val="0"/>
              <w:shd w:val="clear" w:color="auto" w:fill="FFFFFF"/>
              <w:autoSpaceDE w:val="0"/>
              <w:autoSpaceDN w:val="0"/>
              <w:adjustRightInd w:val="0"/>
              <w:ind w:firstLine="346"/>
              <w:rPr>
                <w:iCs/>
              </w:rPr>
            </w:pPr>
            <w:r w:rsidRPr="00E31903">
              <w:t>Реактивное сопротивление</w:t>
            </w:r>
            <w:r w:rsidRPr="00E31903">
              <w:rPr>
                <w:i/>
                <w:iCs/>
              </w:rPr>
              <w:t xml:space="preserve"> </w:t>
            </w:r>
            <w:r w:rsidRPr="008C0F22">
              <w:rPr>
                <w:iCs/>
              </w:rPr>
              <w:t>[X</w:t>
            </w:r>
            <w:r w:rsidRPr="008C0F22">
              <w:rPr>
                <w:iCs/>
                <w:vertAlign w:val="subscript"/>
              </w:rPr>
              <w:t>L</w:t>
            </w:r>
            <w:r w:rsidRPr="008C0F22">
              <w:rPr>
                <w:iCs/>
              </w:rPr>
              <w:t>=2πf</w:t>
            </w:r>
            <w:r w:rsidRPr="008C0F22">
              <w:rPr>
                <w:rFonts w:ascii="Cambria Math" w:hAnsi="Cambria Math"/>
                <w:iCs/>
              </w:rPr>
              <w:t>⋅</w:t>
            </w:r>
            <w:r w:rsidRPr="008C0F22">
              <w:rPr>
                <w:iCs/>
              </w:rPr>
              <w:t>L]</w:t>
            </w:r>
            <w:r>
              <w:rPr>
                <w:iCs/>
              </w:rPr>
              <w:t>.</w:t>
            </w:r>
          </w:p>
          <w:p w:rsidR="008C0F22" w:rsidP="008C0F22" w14:paraId="20C2A795" w14:textId="77777777">
            <w:pPr>
              <w:widowControl w:val="0"/>
              <w:shd w:val="clear" w:color="auto" w:fill="FFFFFF"/>
              <w:autoSpaceDE w:val="0"/>
              <w:autoSpaceDN w:val="0"/>
              <w:adjustRightInd w:val="0"/>
              <w:ind w:firstLine="346"/>
            </w:pPr>
            <w:r w:rsidRPr="00E31903">
              <w:t>Фазовый сдвиг между током и напряжением</w:t>
            </w:r>
            <w:r>
              <w:t>.</w:t>
            </w:r>
          </w:p>
          <w:p w:rsidR="008C0F22" w:rsidP="008C0F22" w14:paraId="66A3C842" w14:textId="77777777">
            <w:pPr>
              <w:widowControl w:val="0"/>
              <w:shd w:val="clear" w:color="auto" w:fill="FFFFFF"/>
              <w:autoSpaceDE w:val="0"/>
              <w:autoSpaceDN w:val="0"/>
              <w:adjustRightInd w:val="0"/>
              <w:ind w:firstLine="346"/>
            </w:pPr>
            <w:r w:rsidRPr="00E31903">
              <w:t>Q-фактор (добротность)</w:t>
            </w:r>
            <w:r>
              <w:t>.</w:t>
            </w:r>
          </w:p>
          <w:p w:rsidR="008C0F22" w:rsidP="008C0F22" w14:paraId="3446709B" w14:textId="77777777">
            <w:pPr>
              <w:widowControl w:val="0"/>
              <w:shd w:val="clear" w:color="auto" w:fill="FFFFFF"/>
              <w:autoSpaceDE w:val="0"/>
              <w:autoSpaceDN w:val="0"/>
              <w:adjustRightInd w:val="0"/>
              <w:ind w:firstLine="346"/>
            </w:pPr>
            <w:r w:rsidRPr="00E31903">
              <w:t>Пленочный эффект</w:t>
            </w:r>
            <w:r>
              <w:t>.</w:t>
            </w:r>
          </w:p>
          <w:p w:rsidR="00B211DA" w:rsidRPr="00345FF2" w:rsidP="008C0F22" w14:paraId="0D5AC1FA" w14:textId="77777777">
            <w:pPr>
              <w:widowControl w:val="0"/>
              <w:shd w:val="clear" w:color="auto" w:fill="FFFFFF"/>
              <w:autoSpaceDE w:val="0"/>
              <w:autoSpaceDN w:val="0"/>
              <w:adjustRightInd w:val="0"/>
              <w:ind w:firstLine="346"/>
            </w:pPr>
            <w:r w:rsidRPr="00E31903">
              <w:t>Потери в сердечнике катушки</w:t>
            </w:r>
            <w:r w:rsidR="008C0F22">
              <w:t>.</w:t>
            </w:r>
          </w:p>
        </w:tc>
      </w:tr>
      <w:tr w14:paraId="557DD356" w14:textId="77777777" w:rsidTr="0083712F">
        <w:tblPrEx>
          <w:tblW w:w="9923" w:type="dxa"/>
          <w:tblInd w:w="-289" w:type="dxa"/>
          <w:tblLayout w:type="fixed"/>
          <w:tblLook w:val="04A0"/>
        </w:tblPrEx>
        <w:tc>
          <w:tcPr>
            <w:tcW w:w="2669" w:type="dxa"/>
          </w:tcPr>
          <w:p w:rsidR="00B211DA" w:rsidRPr="00E31903" w:rsidP="00A605B6" w14:paraId="6D489DE1" w14:textId="77777777">
            <w:r w:rsidRPr="00E31903">
              <w:t>2.4. Назначение и применение трансформаторов</w:t>
            </w:r>
            <w:r>
              <w:t xml:space="preserve"> (преобразователей)</w:t>
            </w:r>
          </w:p>
        </w:tc>
        <w:tc>
          <w:tcPr>
            <w:tcW w:w="7254" w:type="dxa"/>
          </w:tcPr>
          <w:p w:rsidR="008C0F22" w:rsidP="008C0F22" w14:paraId="15DDAA77" w14:textId="77777777">
            <w:pPr>
              <w:widowControl w:val="0"/>
              <w:shd w:val="clear" w:color="auto" w:fill="FFFFFF"/>
              <w:tabs>
                <w:tab w:val="left" w:pos="0"/>
              </w:tabs>
              <w:autoSpaceDE w:val="0"/>
              <w:autoSpaceDN w:val="0"/>
              <w:adjustRightInd w:val="0"/>
              <w:ind w:left="360"/>
            </w:pPr>
            <w:r w:rsidRPr="00E31903">
              <w:t>Идеальный преобразователь</w:t>
            </w:r>
            <w:r w:rsidRPr="00E31903">
              <w:rPr>
                <w:spacing w:val="-7"/>
              </w:rPr>
              <w:t xml:space="preserve"> </w:t>
            </w:r>
            <w:r w:rsidRPr="008C0F22">
              <w:rPr>
                <w:iCs/>
                <w:spacing w:val="-7"/>
              </w:rPr>
              <w:t>[P</w:t>
            </w:r>
            <w:r w:rsidRPr="008C0F22">
              <w:rPr>
                <w:iCs/>
                <w:spacing w:val="-7"/>
                <w:vertAlign w:val="subscript"/>
              </w:rPr>
              <w:t>prim</w:t>
            </w:r>
            <w:r w:rsidRPr="008C0F22">
              <w:rPr>
                <w:iCs/>
                <w:spacing w:val="-7"/>
              </w:rPr>
              <w:t>=P</w:t>
            </w:r>
            <w:r w:rsidRPr="008C0F22">
              <w:rPr>
                <w:iCs/>
                <w:spacing w:val="-7"/>
                <w:vertAlign w:val="subscript"/>
              </w:rPr>
              <w:t>sec</w:t>
            </w:r>
            <w:r w:rsidRPr="008C0F22">
              <w:rPr>
                <w:iCs/>
                <w:spacing w:val="-7"/>
              </w:rPr>
              <w:t>]</w:t>
            </w:r>
            <w:r w:rsidRPr="008C0F22">
              <w:rPr>
                <w:iCs/>
                <w:spacing w:val="-7"/>
              </w:rPr>
              <w:t>.</w:t>
            </w:r>
          </w:p>
          <w:p w:rsidR="00345FF2" w:rsidRPr="00E31903" w:rsidP="008C0F22" w14:paraId="73E15618" w14:textId="77777777">
            <w:pPr>
              <w:widowControl w:val="0"/>
              <w:shd w:val="clear" w:color="auto" w:fill="FFFFFF"/>
              <w:tabs>
                <w:tab w:val="left" w:pos="0"/>
              </w:tabs>
              <w:autoSpaceDE w:val="0"/>
              <w:autoSpaceDN w:val="0"/>
              <w:adjustRightInd w:val="0"/>
              <w:ind w:left="360"/>
            </w:pPr>
            <w:r w:rsidRPr="00E31903">
              <w:t>Отношения между коэффициентом трансформации и:</w:t>
            </w:r>
            <w:r w:rsidRPr="00E31903">
              <w:br/>
              <w:t>-</w:t>
            </w:r>
            <w:r w:rsidRPr="00E31903">
              <w:tab/>
            </w:r>
            <w:r w:rsidR="00005882">
              <w:t>к</w:t>
            </w:r>
            <w:r w:rsidRPr="00E31903">
              <w:t>оэффициентом передачи по напряжению</w:t>
            </w:r>
            <w:r>
              <w:rPr>
                <w:position w:val="-34"/>
              </w:rPr>
              <w:object>
                <v:shape id="_x0000_i1033" type="#_x0000_t75" style="width:63.75pt;height:33.75pt" o:oleicon="f" o:ole="" fillcolor="window">
                  <v:imagedata r:id="rId24" o:title=""/>
                </v:shape>
                <o:OLEObject Type="Embed" ProgID="Equation.3" ShapeID="_x0000_i1033" DrawAspect="Content" ObjectID="_1692077025" r:id="rId25"/>
              </w:object>
            </w:r>
            <w:r w:rsidR="008C0F22">
              <w:t>;</w:t>
            </w:r>
          </w:p>
          <w:p w:rsidR="00345FF2" w:rsidRPr="00E31903" w:rsidP="00345FF2" w14:paraId="26B0BFC5" w14:textId="77777777">
            <w:pPr>
              <w:widowControl w:val="0"/>
              <w:numPr>
                <w:ilvl w:val="0"/>
                <w:numId w:val="15"/>
              </w:numPr>
              <w:shd w:val="clear" w:color="auto" w:fill="FFFFFF"/>
              <w:tabs>
                <w:tab w:val="left" w:pos="715"/>
              </w:tabs>
              <w:autoSpaceDE w:val="0"/>
              <w:autoSpaceDN w:val="0"/>
              <w:adjustRightInd w:val="0"/>
              <w:ind w:left="720" w:hanging="360"/>
            </w:pPr>
            <w:r>
              <w:t>к</w:t>
            </w:r>
            <w:r w:rsidRPr="00E31903">
              <w:t xml:space="preserve">оэффициентом передачи по току </w:t>
            </w:r>
            <w:r>
              <w:rPr>
                <w:position w:val="-34"/>
              </w:rPr>
              <w:object>
                <v:shape id="_x0000_i1034" type="#_x0000_t75" style="width:60.75pt;height:33.75pt" o:oleicon="f" o:ole="" fillcolor="window">
                  <v:imagedata r:id="rId26" o:title=""/>
                </v:shape>
                <o:OLEObject Type="Embed" ProgID="Equation.3" ShapeID="_x0000_i1034" DrawAspect="Content" ObjectID="_1692077026" r:id="rId27"/>
              </w:object>
            </w:r>
            <w:r w:rsidR="008C0F22">
              <w:t>.</w:t>
            </w:r>
          </w:p>
          <w:p w:rsidR="008C0F22" w:rsidP="008C0F22" w14:paraId="65B9B584" w14:textId="77777777">
            <w:pPr>
              <w:widowControl w:val="0"/>
              <w:shd w:val="clear" w:color="auto" w:fill="FFFFFF"/>
              <w:autoSpaceDE w:val="0"/>
              <w:autoSpaceDN w:val="0"/>
              <w:adjustRightInd w:val="0"/>
              <w:ind w:firstLine="346"/>
            </w:pPr>
            <w:r w:rsidRPr="00E31903">
              <w:t>Отношению сопротивления (только качественная оценка)</w:t>
            </w:r>
            <w:r>
              <w:t>.</w:t>
            </w:r>
          </w:p>
          <w:p w:rsidR="00B211DA" w:rsidRPr="00345FF2" w:rsidP="008C0F22" w14:paraId="207577B3" w14:textId="77777777">
            <w:pPr>
              <w:widowControl w:val="0"/>
              <w:shd w:val="clear" w:color="auto" w:fill="FFFFFF"/>
              <w:autoSpaceDE w:val="0"/>
              <w:autoSpaceDN w:val="0"/>
              <w:adjustRightInd w:val="0"/>
              <w:ind w:firstLine="346"/>
            </w:pPr>
            <w:r w:rsidRPr="00E31903">
              <w:t>Трансформаторы</w:t>
            </w:r>
            <w:r w:rsidR="008C0F22">
              <w:t>.</w:t>
            </w:r>
          </w:p>
        </w:tc>
      </w:tr>
      <w:tr w14:paraId="72A30929" w14:textId="77777777" w:rsidTr="0083712F">
        <w:tblPrEx>
          <w:tblW w:w="9923" w:type="dxa"/>
          <w:tblInd w:w="-289" w:type="dxa"/>
          <w:tblLayout w:type="fixed"/>
          <w:tblLook w:val="04A0"/>
        </w:tblPrEx>
        <w:tc>
          <w:tcPr>
            <w:tcW w:w="2669" w:type="dxa"/>
          </w:tcPr>
          <w:p w:rsidR="00B211DA" w:rsidRPr="00E31903" w:rsidP="00A605B6" w14:paraId="572164C1" w14:textId="77777777">
            <w:r w:rsidRPr="00E31903">
              <w:t>2.5. Диод</w:t>
            </w:r>
          </w:p>
        </w:tc>
        <w:tc>
          <w:tcPr>
            <w:tcW w:w="7254" w:type="dxa"/>
          </w:tcPr>
          <w:p w:rsidR="008C0F22" w:rsidP="008C0F22" w14:paraId="37232A23" w14:textId="77777777">
            <w:pPr>
              <w:widowControl w:val="0"/>
              <w:shd w:val="clear" w:color="auto" w:fill="FFFFFF"/>
              <w:autoSpaceDE w:val="0"/>
              <w:autoSpaceDN w:val="0"/>
              <w:adjustRightInd w:val="0"/>
              <w:ind w:firstLine="346"/>
            </w:pPr>
            <w:r w:rsidRPr="00E31903">
              <w:t>Назначение и применение диодов</w:t>
            </w:r>
            <w:r>
              <w:t>.</w:t>
            </w:r>
          </w:p>
          <w:p w:rsidR="008C0F22" w:rsidP="008C0F22" w14:paraId="5B145B60" w14:textId="77777777">
            <w:pPr>
              <w:widowControl w:val="0"/>
              <w:shd w:val="clear" w:color="auto" w:fill="FFFFFF"/>
              <w:autoSpaceDE w:val="0"/>
              <w:autoSpaceDN w:val="0"/>
              <w:adjustRightInd w:val="0"/>
              <w:ind w:firstLine="346"/>
            </w:pPr>
            <w:r w:rsidRPr="00E31903">
              <w:t xml:space="preserve">Выпрямительный диод, стабилитрон, светоизлучающий диод </w:t>
            </w:r>
            <w:r w:rsidRPr="00E31903">
              <w:rPr>
                <w:lang w:val="en-US"/>
              </w:rPr>
              <w:t>LED</w:t>
            </w:r>
            <w:r w:rsidRPr="00E31903">
              <w:t>,</w:t>
            </w:r>
            <w:r w:rsidRPr="00E31903">
              <w:rPr>
                <w:lang w:val="ro-RO"/>
              </w:rPr>
              <w:t xml:space="preserve"> </w:t>
            </w:r>
            <w:r w:rsidRPr="00E31903">
              <w:t>регулируемый напряжением (варикап)</w:t>
            </w:r>
            <w:r>
              <w:t>.</w:t>
            </w:r>
          </w:p>
          <w:p w:rsidR="00B211DA" w:rsidRPr="00345FF2" w:rsidP="008C0F22" w14:paraId="370269D6" w14:textId="77777777">
            <w:pPr>
              <w:widowControl w:val="0"/>
              <w:shd w:val="clear" w:color="auto" w:fill="FFFFFF"/>
              <w:autoSpaceDE w:val="0"/>
              <w:autoSpaceDN w:val="0"/>
              <w:adjustRightInd w:val="0"/>
              <w:ind w:firstLine="346"/>
            </w:pPr>
            <w:r w:rsidRPr="00E31903">
              <w:t>Обратное напряжение и ток утечки</w:t>
            </w:r>
            <w:r w:rsidR="008C0F22">
              <w:t>.</w:t>
            </w:r>
          </w:p>
        </w:tc>
      </w:tr>
      <w:tr w14:paraId="1EACD228" w14:textId="77777777" w:rsidTr="0083712F">
        <w:tblPrEx>
          <w:tblW w:w="9923" w:type="dxa"/>
          <w:tblInd w:w="-289" w:type="dxa"/>
          <w:tblLayout w:type="fixed"/>
          <w:tblLook w:val="04A0"/>
        </w:tblPrEx>
        <w:tc>
          <w:tcPr>
            <w:tcW w:w="2669" w:type="dxa"/>
          </w:tcPr>
          <w:p w:rsidR="00B211DA" w:rsidRPr="00E31903" w:rsidP="00A605B6" w14:paraId="73A3629A" w14:textId="77777777">
            <w:r w:rsidRPr="00E31903">
              <w:t>2.6. Транзистор</w:t>
            </w:r>
          </w:p>
        </w:tc>
        <w:tc>
          <w:tcPr>
            <w:tcW w:w="7254" w:type="dxa"/>
          </w:tcPr>
          <w:p w:rsidR="008C0F22" w:rsidP="008C0F22" w14:paraId="5E0A9FC3" w14:textId="77777777">
            <w:pPr>
              <w:widowControl w:val="0"/>
              <w:shd w:val="clear" w:color="auto" w:fill="FFFFFF"/>
              <w:autoSpaceDE w:val="0"/>
              <w:autoSpaceDN w:val="0"/>
              <w:adjustRightInd w:val="0"/>
              <w:ind w:firstLine="346"/>
            </w:pPr>
            <w:r w:rsidRPr="00E31903">
              <w:rPr>
                <w:rStyle w:val="hps"/>
              </w:rPr>
              <w:t>Транзисторы</w:t>
            </w:r>
            <w:r w:rsidRPr="00E31903">
              <w:t xml:space="preserve"> PNP и NPN проводимость</w:t>
            </w:r>
            <w:r>
              <w:t>.</w:t>
            </w:r>
          </w:p>
          <w:p w:rsidR="008C0F22" w:rsidP="008C0F22" w14:paraId="589FD261" w14:textId="77777777">
            <w:pPr>
              <w:widowControl w:val="0"/>
              <w:shd w:val="clear" w:color="auto" w:fill="FFFFFF"/>
              <w:autoSpaceDE w:val="0"/>
              <w:autoSpaceDN w:val="0"/>
              <w:adjustRightInd w:val="0"/>
              <w:ind w:firstLine="346"/>
            </w:pPr>
            <w:r w:rsidRPr="00E31903">
              <w:t>Коэффициент усиления</w:t>
            </w:r>
            <w:r>
              <w:t>.</w:t>
            </w:r>
          </w:p>
          <w:p w:rsidR="008C0F22" w:rsidP="008C0F22" w14:paraId="0656CB94" w14:textId="77777777">
            <w:pPr>
              <w:widowControl w:val="0"/>
              <w:shd w:val="clear" w:color="auto" w:fill="FFFFFF"/>
              <w:autoSpaceDE w:val="0"/>
              <w:autoSpaceDN w:val="0"/>
              <w:adjustRightInd w:val="0"/>
              <w:ind w:firstLine="346"/>
            </w:pPr>
            <w:r w:rsidRPr="00E31903">
              <w:rPr>
                <w:rStyle w:val="hps"/>
              </w:rPr>
              <w:t>Полевой</w:t>
            </w:r>
            <w:r w:rsidRPr="00E31903">
              <w:t xml:space="preserve"> </w:t>
            </w:r>
            <w:r w:rsidRPr="00E31903">
              <w:rPr>
                <w:rStyle w:val="hps"/>
              </w:rPr>
              <w:t>транзистор</w:t>
            </w:r>
            <w:r w:rsidRPr="00E31903">
              <w:t xml:space="preserve"> </w:t>
            </w:r>
            <w:r w:rsidRPr="00E31903">
              <w:rPr>
                <w:rStyle w:val="hps"/>
              </w:rPr>
              <w:t>(N</w:t>
            </w:r>
            <w:r w:rsidRPr="00E31903">
              <w:t xml:space="preserve"> </w:t>
            </w:r>
            <w:r w:rsidRPr="00E31903">
              <w:rPr>
                <w:rStyle w:val="hps"/>
              </w:rPr>
              <w:t>канал и</w:t>
            </w:r>
            <w:r w:rsidRPr="00E31903">
              <w:t xml:space="preserve"> </w:t>
            </w:r>
            <w:r w:rsidRPr="00E31903">
              <w:rPr>
                <w:rStyle w:val="hps"/>
              </w:rPr>
              <w:t>канал</w:t>
            </w:r>
            <w:r w:rsidRPr="00E31903">
              <w:t xml:space="preserve"> </w:t>
            </w:r>
            <w:r w:rsidRPr="00E31903">
              <w:rPr>
                <w:rStyle w:val="hps"/>
              </w:rPr>
              <w:t>P</w:t>
            </w:r>
            <w:r w:rsidRPr="00E31903">
              <w:t>, TEC-J)</w:t>
            </w:r>
            <w:r>
              <w:t>.</w:t>
            </w:r>
          </w:p>
          <w:p w:rsidR="008C0F22" w:rsidP="008C0F22" w14:paraId="4ACC954D" w14:textId="77777777">
            <w:pPr>
              <w:widowControl w:val="0"/>
              <w:shd w:val="clear" w:color="auto" w:fill="FFFFFF"/>
              <w:autoSpaceDE w:val="0"/>
              <w:autoSpaceDN w:val="0"/>
              <w:adjustRightInd w:val="0"/>
              <w:ind w:firstLine="346"/>
              <w:rPr>
                <w:rStyle w:val="hps"/>
              </w:rPr>
            </w:pPr>
            <w:r w:rsidRPr="00E31903">
              <w:rPr>
                <w:rStyle w:val="hps"/>
              </w:rPr>
              <w:t>Сопротивление</w:t>
            </w:r>
            <w:r w:rsidRPr="00E31903">
              <w:t xml:space="preserve"> </w:t>
            </w:r>
            <w:r w:rsidRPr="00E31903">
              <w:rPr>
                <w:rStyle w:val="hps"/>
              </w:rPr>
              <w:t>между затвором и истоком</w:t>
            </w:r>
            <w:r>
              <w:rPr>
                <w:rStyle w:val="hps"/>
              </w:rPr>
              <w:t>.</w:t>
            </w:r>
          </w:p>
          <w:p w:rsidR="00345FF2" w:rsidRPr="00E31903" w:rsidP="008C0F22" w14:paraId="25888F14" w14:textId="77777777">
            <w:pPr>
              <w:widowControl w:val="0"/>
              <w:shd w:val="clear" w:color="auto" w:fill="FFFFFF"/>
              <w:autoSpaceDE w:val="0"/>
              <w:autoSpaceDN w:val="0"/>
              <w:adjustRightInd w:val="0"/>
              <w:ind w:firstLine="346"/>
            </w:pPr>
            <w:r w:rsidRPr="00E31903">
              <w:t>Транзистор</w:t>
            </w:r>
            <w:r w:rsidRPr="00E31903">
              <w:rPr>
                <w:spacing w:val="-2"/>
              </w:rPr>
              <w:t xml:space="preserve"> в:</w:t>
            </w:r>
          </w:p>
          <w:p w:rsidR="00345FF2" w:rsidRPr="00E31903" w:rsidP="008C0F22" w14:paraId="02E5BF85" w14:textId="77777777">
            <w:pPr>
              <w:widowControl w:val="0"/>
              <w:numPr>
                <w:ilvl w:val="0"/>
                <w:numId w:val="15"/>
              </w:numPr>
              <w:shd w:val="clear" w:color="auto" w:fill="FFFFFF"/>
              <w:autoSpaceDE w:val="0"/>
              <w:autoSpaceDN w:val="0"/>
              <w:adjustRightInd w:val="0"/>
              <w:spacing w:before="5"/>
              <w:ind w:firstLine="346"/>
              <w:rPr>
                <w:lang w:val="en-US"/>
              </w:rPr>
            </w:pPr>
            <w:r w:rsidRPr="00E31903">
              <w:t>цепи с общим эмиттером</w:t>
            </w:r>
          </w:p>
          <w:p w:rsidR="00345FF2" w:rsidRPr="00E31903" w:rsidP="008C0F22" w14:paraId="42F10F35" w14:textId="77777777">
            <w:pPr>
              <w:widowControl w:val="0"/>
              <w:numPr>
                <w:ilvl w:val="0"/>
                <w:numId w:val="15"/>
              </w:numPr>
              <w:shd w:val="clear" w:color="auto" w:fill="FFFFFF"/>
              <w:autoSpaceDE w:val="0"/>
              <w:autoSpaceDN w:val="0"/>
              <w:adjustRightInd w:val="0"/>
              <w:ind w:firstLine="346"/>
            </w:pPr>
            <w:r w:rsidRPr="00E31903">
              <w:t>цепи с общей базой</w:t>
            </w:r>
          </w:p>
          <w:p w:rsidR="00345FF2" w:rsidRPr="00E31903" w:rsidP="008C0F22" w14:paraId="34E13F72" w14:textId="77777777">
            <w:pPr>
              <w:widowControl w:val="0"/>
              <w:numPr>
                <w:ilvl w:val="0"/>
                <w:numId w:val="15"/>
              </w:numPr>
              <w:shd w:val="clear" w:color="auto" w:fill="FFFFFF"/>
              <w:autoSpaceDE w:val="0"/>
              <w:autoSpaceDN w:val="0"/>
              <w:adjustRightInd w:val="0"/>
              <w:ind w:firstLine="346"/>
            </w:pPr>
            <w:r w:rsidRPr="00E31903">
              <w:t>цепи с общим коллектором</w:t>
            </w:r>
          </w:p>
          <w:p w:rsidR="00345FF2" w:rsidRPr="00E31903" w:rsidP="008C0F22" w14:paraId="404BC511" w14:textId="77777777">
            <w:pPr>
              <w:widowControl w:val="0"/>
              <w:numPr>
                <w:ilvl w:val="0"/>
                <w:numId w:val="15"/>
              </w:numPr>
              <w:shd w:val="clear" w:color="auto" w:fill="FFFFFF"/>
              <w:autoSpaceDE w:val="0"/>
              <w:autoSpaceDN w:val="0"/>
              <w:adjustRightInd w:val="0"/>
              <w:ind w:firstLine="346"/>
            </w:pPr>
            <w:r w:rsidRPr="00E31903">
              <w:t>входной и выходной импеданс указанных выше цепей</w:t>
            </w:r>
          </w:p>
          <w:p w:rsidR="00B211DA" w:rsidRPr="00345FF2" w:rsidP="008C0F22" w14:paraId="35D3F00C" w14:textId="77777777">
            <w:pPr>
              <w:widowControl w:val="0"/>
              <w:numPr>
                <w:ilvl w:val="0"/>
                <w:numId w:val="15"/>
              </w:numPr>
              <w:shd w:val="clear" w:color="auto" w:fill="FFFFFF"/>
              <w:autoSpaceDE w:val="0"/>
              <w:autoSpaceDN w:val="0"/>
              <w:adjustRightInd w:val="0"/>
              <w:ind w:firstLine="346"/>
              <w:rPr>
                <w:lang w:val="en-US"/>
              </w:rPr>
            </w:pPr>
            <w:r w:rsidRPr="00E31903">
              <w:t>методы</w:t>
            </w:r>
            <w:r w:rsidRPr="00E31903">
              <w:rPr>
                <w:lang w:val="en-US"/>
              </w:rPr>
              <w:t xml:space="preserve"> </w:t>
            </w:r>
            <w:r w:rsidRPr="00E31903">
              <w:t>поляризации</w:t>
            </w:r>
            <w:r w:rsidRPr="00E31903">
              <w:rPr>
                <w:lang w:val="en-US"/>
              </w:rPr>
              <w:t xml:space="preserve"> </w:t>
            </w:r>
            <w:r w:rsidRPr="00E31903">
              <w:t>вышеуказанных соединений</w:t>
            </w:r>
          </w:p>
        </w:tc>
      </w:tr>
      <w:tr w14:paraId="74C39945" w14:textId="77777777" w:rsidTr="0083712F">
        <w:tblPrEx>
          <w:tblW w:w="9923" w:type="dxa"/>
          <w:tblInd w:w="-289" w:type="dxa"/>
          <w:tblLayout w:type="fixed"/>
          <w:tblLook w:val="04A0"/>
        </w:tblPrEx>
        <w:tc>
          <w:tcPr>
            <w:tcW w:w="2669" w:type="dxa"/>
          </w:tcPr>
          <w:p w:rsidR="00345FF2" w:rsidRPr="00E31903" w:rsidP="00A605B6" w14:paraId="6706FB2E" w14:textId="77777777">
            <w:r w:rsidRPr="00E31903">
              <w:t>2.7. Теплоотвод</w:t>
            </w:r>
          </w:p>
        </w:tc>
        <w:tc>
          <w:tcPr>
            <w:tcW w:w="7254" w:type="dxa"/>
            <w:vMerge w:val="restart"/>
          </w:tcPr>
          <w:p w:rsidR="008C0F22" w:rsidP="008C0F22" w14:paraId="11DF0BD3" w14:textId="77777777">
            <w:pPr>
              <w:widowControl w:val="0"/>
              <w:shd w:val="clear" w:color="auto" w:fill="FFFFFF"/>
              <w:autoSpaceDE w:val="0"/>
              <w:autoSpaceDN w:val="0"/>
              <w:adjustRightInd w:val="0"/>
              <w:ind w:firstLine="346"/>
            </w:pPr>
            <w:r w:rsidRPr="00E31903">
              <w:t>Простые термоэлектронные приборы (электронная лампа)</w:t>
            </w:r>
            <w:r>
              <w:t>.</w:t>
            </w:r>
          </w:p>
          <w:p w:rsidR="008C0F22" w:rsidP="008C0F22" w14:paraId="34D557A6" w14:textId="77777777">
            <w:pPr>
              <w:widowControl w:val="0"/>
              <w:shd w:val="clear" w:color="auto" w:fill="FFFFFF"/>
              <w:autoSpaceDE w:val="0"/>
              <w:autoSpaceDN w:val="0"/>
              <w:adjustRightInd w:val="0"/>
              <w:ind w:firstLine="346"/>
            </w:pPr>
            <w:r w:rsidRPr="00E31903">
              <w:t>Напряжения и сопротивления в лампах высокой мощности, трансформаторы напряжения</w:t>
            </w:r>
            <w:r>
              <w:t>.</w:t>
            </w:r>
          </w:p>
          <w:p w:rsidR="00345FF2" w:rsidP="008C0F22" w14:paraId="77904568" w14:textId="77777777">
            <w:pPr>
              <w:widowControl w:val="0"/>
              <w:shd w:val="clear" w:color="auto" w:fill="FFFFFF"/>
              <w:autoSpaceDE w:val="0"/>
              <w:autoSpaceDN w:val="0"/>
              <w:adjustRightInd w:val="0"/>
              <w:ind w:firstLine="346"/>
              <w:rPr>
                <w:rFonts w:eastAsia="Times New Roman"/>
                <w:lang w:eastAsia="ru-RU"/>
              </w:rPr>
            </w:pPr>
            <w:r w:rsidRPr="00E31903">
              <w:t>Простые интегральные схемы (включая операционные усилители</w:t>
            </w:r>
            <w:r w:rsidR="008C0F22">
              <w:t>.</w:t>
            </w:r>
          </w:p>
        </w:tc>
      </w:tr>
      <w:tr w14:paraId="0E9DE94A" w14:textId="77777777" w:rsidTr="0083712F">
        <w:tblPrEx>
          <w:tblW w:w="9923" w:type="dxa"/>
          <w:tblInd w:w="-289" w:type="dxa"/>
          <w:tblLayout w:type="fixed"/>
          <w:tblLook w:val="04A0"/>
        </w:tblPrEx>
        <w:tc>
          <w:tcPr>
            <w:tcW w:w="2669" w:type="dxa"/>
          </w:tcPr>
          <w:p w:rsidR="00345FF2" w:rsidRPr="00E31903" w:rsidP="00A605B6" w14:paraId="0EDBDAE4" w14:textId="77777777">
            <w:pPr>
              <w:tabs>
                <w:tab w:val="left" w:pos="1095"/>
              </w:tabs>
              <w:ind w:left="480" w:hanging="480"/>
            </w:pPr>
            <w:r w:rsidRPr="00E31903">
              <w:t>2.8. Разное</w:t>
            </w:r>
          </w:p>
        </w:tc>
        <w:tc>
          <w:tcPr>
            <w:tcW w:w="7254" w:type="dxa"/>
            <w:vMerge/>
          </w:tcPr>
          <w:p w:rsidR="00345FF2" w:rsidRPr="00345FF2" w:rsidP="00345FF2" w14:paraId="236902D2" w14:textId="77777777">
            <w:pPr>
              <w:widowControl w:val="0"/>
              <w:shd w:val="clear" w:color="auto" w:fill="FFFFFF"/>
              <w:tabs>
                <w:tab w:val="left" w:pos="715"/>
              </w:tabs>
              <w:autoSpaceDE w:val="0"/>
              <w:autoSpaceDN w:val="0"/>
              <w:adjustRightInd w:val="0"/>
              <w:ind w:left="720"/>
            </w:pPr>
          </w:p>
        </w:tc>
      </w:tr>
      <w:tr w14:paraId="629918A0" w14:textId="77777777" w:rsidTr="0083712F">
        <w:tblPrEx>
          <w:tblW w:w="9923" w:type="dxa"/>
          <w:tblInd w:w="-289" w:type="dxa"/>
          <w:tblLayout w:type="fixed"/>
          <w:tblLook w:val="04A0"/>
        </w:tblPrEx>
        <w:tc>
          <w:tcPr>
            <w:tcW w:w="9923" w:type="dxa"/>
            <w:gridSpan w:val="2"/>
          </w:tcPr>
          <w:p w:rsidR="00345FF2" w:rsidRPr="00345FF2" w:rsidP="00345FF2" w14:paraId="5B0B7BCC" w14:textId="77777777">
            <w:pPr>
              <w:jc w:val="center"/>
              <w:rPr>
                <w:b/>
                <w:sz w:val="22"/>
                <w:szCs w:val="22"/>
              </w:rPr>
            </w:pPr>
            <w:r w:rsidRPr="00345FF2">
              <w:rPr>
                <w:b/>
                <w:sz w:val="22"/>
                <w:szCs w:val="22"/>
              </w:rPr>
              <w:t>Глава 3. СХЕМЫ</w:t>
            </w:r>
          </w:p>
        </w:tc>
      </w:tr>
      <w:tr w14:paraId="6F67D52F" w14:textId="77777777" w:rsidTr="0083712F">
        <w:tblPrEx>
          <w:tblW w:w="9923" w:type="dxa"/>
          <w:tblInd w:w="-289" w:type="dxa"/>
          <w:tblLayout w:type="fixed"/>
          <w:tblLook w:val="04A0"/>
        </w:tblPrEx>
        <w:tc>
          <w:tcPr>
            <w:tcW w:w="2669" w:type="dxa"/>
          </w:tcPr>
          <w:p w:rsidR="00B211DA" w:rsidRPr="00E31903" w:rsidP="00A605B6" w14:paraId="265291F6" w14:textId="77777777">
            <w:r w:rsidRPr="00E31903">
              <w:t>3.1. Соединение компонентов</w:t>
            </w:r>
          </w:p>
        </w:tc>
        <w:tc>
          <w:tcPr>
            <w:tcW w:w="7254" w:type="dxa"/>
          </w:tcPr>
          <w:p w:rsidR="008C0F22" w:rsidP="008C0F22" w14:paraId="48B64A0E" w14:textId="77777777">
            <w:pPr>
              <w:autoSpaceDE w:val="0"/>
              <w:autoSpaceDN w:val="0"/>
              <w:adjustRightInd w:val="0"/>
              <w:ind w:firstLine="346"/>
            </w:pPr>
            <w:r w:rsidRPr="00E31903">
              <w:t>Последовательное и параллельные цепи резисторов, катушек индуктивности, конденсаторов, трансформаторов и диодов</w:t>
            </w:r>
            <w:r>
              <w:t>.</w:t>
            </w:r>
          </w:p>
          <w:p w:rsidR="008C0F22" w:rsidP="008C0F22" w14:paraId="1443E410" w14:textId="77777777">
            <w:pPr>
              <w:autoSpaceDE w:val="0"/>
              <w:autoSpaceDN w:val="0"/>
              <w:adjustRightInd w:val="0"/>
              <w:ind w:firstLine="346"/>
            </w:pPr>
            <w:r w:rsidRPr="00E31903">
              <w:t>Токи и напряжения в этих цепях</w:t>
            </w:r>
            <w:r>
              <w:t>.</w:t>
            </w:r>
          </w:p>
          <w:p w:rsidR="008C0F22" w:rsidP="008C0F22" w14:paraId="0B90FFA6" w14:textId="77777777">
            <w:pPr>
              <w:autoSpaceDE w:val="0"/>
              <w:autoSpaceDN w:val="0"/>
              <w:adjustRightInd w:val="0"/>
              <w:ind w:firstLine="346"/>
            </w:pPr>
            <w:r w:rsidRPr="00E31903">
              <w:t>Импеданс этих цепях</w:t>
            </w:r>
            <w:r>
              <w:t>.</w:t>
            </w:r>
          </w:p>
          <w:p w:rsidR="00B211DA" w:rsidRPr="00DF7E41" w:rsidP="008C0F22" w14:paraId="54AC41DE" w14:textId="77777777">
            <w:pPr>
              <w:autoSpaceDE w:val="0"/>
              <w:autoSpaceDN w:val="0"/>
              <w:adjustRightInd w:val="0"/>
              <w:ind w:firstLine="346"/>
            </w:pPr>
            <w:r w:rsidRPr="00E31903">
              <w:t>Работа реального (неидеальных) резистора, конденсатора и катушек индуктивности на высоких частотах</w:t>
            </w:r>
            <w:r w:rsidR="008C0F22">
              <w:t>.</w:t>
            </w:r>
          </w:p>
        </w:tc>
      </w:tr>
      <w:tr w14:paraId="469A22AC" w14:textId="77777777" w:rsidTr="0083712F">
        <w:tblPrEx>
          <w:tblW w:w="9923" w:type="dxa"/>
          <w:tblInd w:w="-289" w:type="dxa"/>
          <w:tblLayout w:type="fixed"/>
          <w:tblLook w:val="04A0"/>
        </w:tblPrEx>
        <w:tc>
          <w:tcPr>
            <w:tcW w:w="2669" w:type="dxa"/>
          </w:tcPr>
          <w:p w:rsidR="00B211DA" w:rsidRPr="00E31903" w:rsidP="00A605B6" w14:paraId="7D6A6FB8" w14:textId="77777777">
            <w:r w:rsidRPr="00E31903">
              <w:t>3.2. Фильтр</w:t>
            </w:r>
            <w:r>
              <w:t>ы</w:t>
            </w:r>
          </w:p>
        </w:tc>
        <w:tc>
          <w:tcPr>
            <w:tcW w:w="7254" w:type="dxa"/>
          </w:tcPr>
          <w:p w:rsidR="008C0F22" w:rsidP="008C0F22" w14:paraId="774CEB96" w14:textId="77777777">
            <w:pPr>
              <w:widowControl w:val="0"/>
              <w:shd w:val="clear" w:color="auto" w:fill="FFFFFF"/>
              <w:autoSpaceDE w:val="0"/>
              <w:autoSpaceDN w:val="0"/>
              <w:adjustRightInd w:val="0"/>
              <w:ind w:firstLine="346"/>
            </w:pPr>
            <w:r w:rsidRPr="00E31903">
              <w:t>Последовательный и параллельный колебательный контур</w:t>
            </w:r>
            <w:r>
              <w:t>.</w:t>
            </w:r>
          </w:p>
          <w:p w:rsidR="008C0F22" w:rsidP="008C0F22" w14:paraId="5CF6E289" w14:textId="77777777">
            <w:pPr>
              <w:widowControl w:val="0"/>
              <w:shd w:val="clear" w:color="auto" w:fill="FFFFFF"/>
              <w:autoSpaceDE w:val="0"/>
              <w:autoSpaceDN w:val="0"/>
              <w:adjustRightInd w:val="0"/>
              <w:ind w:firstLine="346"/>
            </w:pPr>
            <w:r w:rsidRPr="00E31903">
              <w:t>Импеданс</w:t>
            </w:r>
            <w:r>
              <w:t>.</w:t>
            </w:r>
          </w:p>
          <w:p w:rsidR="008C0F22" w:rsidP="008C0F22" w14:paraId="065D8427" w14:textId="77777777">
            <w:pPr>
              <w:widowControl w:val="0"/>
              <w:shd w:val="clear" w:color="auto" w:fill="FFFFFF"/>
              <w:autoSpaceDE w:val="0"/>
              <w:autoSpaceDN w:val="0"/>
              <w:adjustRightInd w:val="0"/>
              <w:ind w:firstLine="346"/>
            </w:pPr>
            <w:r w:rsidRPr="00E31903">
              <w:t>Частотная характеристика</w:t>
            </w:r>
            <w:r>
              <w:t>.</w:t>
            </w:r>
          </w:p>
          <w:p w:rsidR="00816550" w:rsidRPr="00E31903" w:rsidP="008C0F22" w14:paraId="4CA3929A" w14:textId="77777777">
            <w:pPr>
              <w:widowControl w:val="0"/>
              <w:shd w:val="clear" w:color="auto" w:fill="FFFFFF"/>
              <w:autoSpaceDE w:val="0"/>
              <w:autoSpaceDN w:val="0"/>
              <w:adjustRightInd w:val="0"/>
              <w:ind w:firstLine="346"/>
            </w:pPr>
            <w:r w:rsidRPr="00E31903">
              <w:t>Резонансная частота</w:t>
            </w:r>
          </w:p>
          <w:p w:rsidR="00DF7E41" w:rsidRPr="00E31903" w:rsidP="00816550" w14:paraId="3A3BEDE5" w14:textId="77777777">
            <w:pPr>
              <w:widowControl w:val="0"/>
              <w:shd w:val="clear" w:color="auto" w:fill="FFFFFF"/>
              <w:tabs>
                <w:tab w:val="left" w:pos="715"/>
                <w:tab w:val="left" w:pos="1988"/>
              </w:tabs>
              <w:autoSpaceDE w:val="0"/>
              <w:autoSpaceDN w:val="0"/>
              <w:adjustRightInd w:val="0"/>
              <w:spacing w:after="48"/>
              <w:rPr>
                <w:b/>
                <w:bCs/>
              </w:rPr>
            </w:pPr>
            <w:r>
              <w:tab/>
            </w:r>
            <w:r>
              <w:object>
                <v:shape id="_x0000_i1035" type="#_x0000_t75" style="width:69.75pt;height:33.75pt" o:oleicon="f" o:ole="" fillcolor="window">
                  <v:imagedata r:id="rId28" o:title=""/>
                </v:shape>
                <o:OLEObject Type="Embed" ProgID="Equation.3" ShapeID="_x0000_i1035" DrawAspect="Content" ObjectID="_1692077027" r:id="rId29"/>
              </w:object>
            </w:r>
            <w:r w:rsidRPr="00E31903">
              <w:rPr>
                <w:b/>
                <w:bCs/>
              </w:rPr>
              <w:tab/>
            </w:r>
            <w:r w:rsidR="00181B19">
              <w:rPr>
                <w:bCs/>
              </w:rPr>
              <w:t>.</w:t>
            </w:r>
          </w:p>
          <w:p w:rsidR="00DF7E41" w:rsidRPr="00E31903" w:rsidP="00181B19" w14:paraId="28223CC4" w14:textId="77777777">
            <w:pPr>
              <w:shd w:val="clear" w:color="auto" w:fill="FFFFFF"/>
              <w:tabs>
                <w:tab w:val="left" w:pos="1988"/>
              </w:tabs>
              <w:ind w:left="426"/>
            </w:pPr>
            <w:r w:rsidRPr="00E31903">
              <w:t xml:space="preserve">Добротность резонансного контура </w:t>
            </w:r>
            <w:r>
              <w:rPr>
                <w:position w:val="-32"/>
              </w:rPr>
              <w:object>
                <v:shape id="_x0000_i1036" type="#_x0000_t75" style="width:146.25pt;height:32.25pt" o:oleicon="f" o:ole="" fillcolor="window">
                  <v:imagedata r:id="rId30" o:title=""/>
                </v:shape>
                <o:OLEObject Type="Embed" ProgID="Equation.3" ShapeID="_x0000_i1036" DrawAspect="Content" ObjectID="_1692077028" r:id="rId31"/>
              </w:object>
            </w:r>
            <w:r w:rsidR="00181B19">
              <w:t>.</w:t>
            </w:r>
          </w:p>
          <w:p w:rsidR="00181B19" w:rsidP="00181B19" w14:paraId="4481E51F" w14:textId="77777777">
            <w:pPr>
              <w:shd w:val="clear" w:color="auto" w:fill="FFFFFF"/>
              <w:ind w:firstLine="346"/>
            </w:pPr>
            <w:r w:rsidRPr="00E31903">
              <w:t>Ширина полосы</w:t>
            </w:r>
            <w:r>
              <w:t>.</w:t>
            </w:r>
          </w:p>
          <w:p w:rsidR="00181B19" w:rsidP="00181B19" w14:paraId="463FBFC3" w14:textId="77777777">
            <w:pPr>
              <w:shd w:val="clear" w:color="auto" w:fill="FFFFFF"/>
              <w:ind w:firstLine="346"/>
            </w:pPr>
            <w:r w:rsidRPr="00E31903">
              <w:t>Полосовой фильтр</w:t>
            </w:r>
            <w:r>
              <w:t>.</w:t>
            </w:r>
          </w:p>
          <w:p w:rsidR="00181B19" w:rsidP="00181B19" w14:paraId="16AC6C17" w14:textId="77777777">
            <w:pPr>
              <w:shd w:val="clear" w:color="auto" w:fill="FFFFFF"/>
              <w:ind w:firstLine="346"/>
            </w:pPr>
            <w:r w:rsidRPr="00E31903">
              <w:t>ФНЧ, ФВЧ, режекторный фильтр на основе пассивных элементов</w:t>
            </w:r>
            <w:r>
              <w:t>.</w:t>
            </w:r>
          </w:p>
          <w:p w:rsidR="00181B19" w:rsidP="00181B19" w14:paraId="6FBB766F" w14:textId="77777777">
            <w:pPr>
              <w:shd w:val="clear" w:color="auto" w:fill="FFFFFF"/>
              <w:ind w:firstLine="346"/>
            </w:pPr>
            <w:r w:rsidRPr="00E31903">
              <w:t>Частотная характеристика</w:t>
            </w:r>
            <w:r>
              <w:t>.</w:t>
            </w:r>
          </w:p>
          <w:p w:rsidR="00181B19" w:rsidP="00181B19" w14:paraId="05BB767D" w14:textId="77777777">
            <w:pPr>
              <w:shd w:val="clear" w:color="auto" w:fill="FFFFFF"/>
              <w:ind w:firstLine="346"/>
            </w:pPr>
            <w:r w:rsidRPr="00E31903">
              <w:t>П</w:t>
            </w:r>
            <w:r w:rsidR="00816550">
              <w:t>-</w:t>
            </w:r>
            <w:r w:rsidRPr="00E31903">
              <w:t>образный фильтр и T</w:t>
            </w:r>
            <w:r w:rsidR="00816550">
              <w:t>-</w:t>
            </w:r>
            <w:r w:rsidRPr="00E31903">
              <w:t>образный фильтр</w:t>
            </w:r>
            <w:r>
              <w:t>.</w:t>
            </w:r>
          </w:p>
          <w:p w:rsidR="00181B19" w:rsidP="00181B19" w14:paraId="03BD5E20" w14:textId="77777777">
            <w:pPr>
              <w:shd w:val="clear" w:color="auto" w:fill="FFFFFF"/>
              <w:ind w:firstLine="346"/>
            </w:pPr>
            <w:r w:rsidRPr="00E31903">
              <w:t>Кварцевый кристал</w:t>
            </w:r>
            <w:r w:rsidR="00816550">
              <w:t>л</w:t>
            </w:r>
            <w:r>
              <w:t>.</w:t>
            </w:r>
          </w:p>
          <w:p w:rsidR="00181B19" w:rsidP="00181B19" w14:paraId="12D09465" w14:textId="77777777">
            <w:pPr>
              <w:shd w:val="clear" w:color="auto" w:fill="FFFFFF"/>
              <w:ind w:firstLine="346"/>
            </w:pPr>
            <w:r w:rsidRPr="00E31903">
              <w:t>Следствия, обусловленные реальностью (неидеальностью) компонентов</w:t>
            </w:r>
            <w:r>
              <w:t>.</w:t>
            </w:r>
          </w:p>
          <w:p w:rsidR="00B211DA" w:rsidRPr="00DF7E41" w:rsidP="00181B19" w14:paraId="66D9A4F4" w14:textId="77777777">
            <w:pPr>
              <w:shd w:val="clear" w:color="auto" w:fill="FFFFFF"/>
              <w:ind w:firstLine="346"/>
            </w:pPr>
            <w:r w:rsidRPr="00E31903">
              <w:t>Цифровые фильтры (см. подразделы 1.10 и 3.8)</w:t>
            </w:r>
            <w:r w:rsidR="00181B19">
              <w:t>.</w:t>
            </w:r>
          </w:p>
        </w:tc>
      </w:tr>
      <w:tr w14:paraId="21AE5CDD" w14:textId="77777777" w:rsidTr="0083712F">
        <w:tblPrEx>
          <w:tblW w:w="9923" w:type="dxa"/>
          <w:tblInd w:w="-289" w:type="dxa"/>
          <w:tblLayout w:type="fixed"/>
          <w:tblLook w:val="04A0"/>
        </w:tblPrEx>
        <w:tc>
          <w:tcPr>
            <w:tcW w:w="2669" w:type="dxa"/>
          </w:tcPr>
          <w:p w:rsidR="00B211DA" w:rsidRPr="00E31903" w:rsidP="00A605B6" w14:paraId="2230E7E5" w14:textId="77777777">
            <w:r w:rsidRPr="00E31903">
              <w:t>3.3. Источник</w:t>
            </w:r>
            <w:r>
              <w:t>и</w:t>
            </w:r>
            <w:r w:rsidRPr="00E31903">
              <w:t xml:space="preserve"> питания</w:t>
            </w:r>
          </w:p>
        </w:tc>
        <w:tc>
          <w:tcPr>
            <w:tcW w:w="7254" w:type="dxa"/>
          </w:tcPr>
          <w:p w:rsidR="00181B19" w:rsidP="00181B19" w14:paraId="493CF3A3" w14:textId="77777777">
            <w:pPr>
              <w:widowControl w:val="0"/>
              <w:shd w:val="clear" w:color="auto" w:fill="FFFFFF"/>
              <w:autoSpaceDE w:val="0"/>
              <w:autoSpaceDN w:val="0"/>
              <w:adjustRightInd w:val="0"/>
              <w:ind w:firstLine="346"/>
            </w:pPr>
            <w:r w:rsidRPr="00E31903">
              <w:t>Схемы для однополупериодного, двухполупериодного и мостового выпрямителя</w:t>
            </w:r>
            <w:r>
              <w:t>.</w:t>
            </w:r>
          </w:p>
          <w:p w:rsidR="00181B19" w:rsidP="00181B19" w14:paraId="425B9DF0" w14:textId="77777777">
            <w:pPr>
              <w:widowControl w:val="0"/>
              <w:shd w:val="clear" w:color="auto" w:fill="FFFFFF"/>
              <w:autoSpaceDE w:val="0"/>
              <w:autoSpaceDN w:val="0"/>
              <w:adjustRightInd w:val="0"/>
              <w:ind w:firstLine="346"/>
            </w:pPr>
            <w:r w:rsidRPr="00E31903">
              <w:t>Схемы сглаживания</w:t>
            </w:r>
            <w:r>
              <w:t>.</w:t>
            </w:r>
          </w:p>
          <w:p w:rsidR="00181B19" w:rsidP="00181B19" w14:paraId="4FC6E557" w14:textId="77777777">
            <w:pPr>
              <w:widowControl w:val="0"/>
              <w:shd w:val="clear" w:color="auto" w:fill="FFFFFF"/>
              <w:autoSpaceDE w:val="0"/>
              <w:autoSpaceDN w:val="0"/>
              <w:adjustRightInd w:val="0"/>
              <w:ind w:firstLine="346"/>
            </w:pPr>
            <w:r w:rsidRPr="00E31903">
              <w:t>Цепи стабилизации в источниках низкого напряжения</w:t>
            </w:r>
            <w:r>
              <w:t>.</w:t>
            </w:r>
          </w:p>
          <w:p w:rsidR="00B211DA" w:rsidRPr="00DF7E41" w:rsidP="00181B19" w14:paraId="1C591CB0" w14:textId="77777777">
            <w:pPr>
              <w:widowControl w:val="0"/>
              <w:shd w:val="clear" w:color="auto" w:fill="FFFFFF"/>
              <w:autoSpaceDE w:val="0"/>
              <w:autoSpaceDN w:val="0"/>
              <w:adjustRightInd w:val="0"/>
              <w:ind w:firstLine="346"/>
            </w:pPr>
            <w:r w:rsidRPr="00E31903">
              <w:t>Источники питания</w:t>
            </w:r>
            <w:r w:rsidRPr="00E31903">
              <w:rPr>
                <w:spacing w:val="-1"/>
              </w:rPr>
              <w:t xml:space="preserve"> в коммутации, гальванической изоляции и ЭМС</w:t>
            </w:r>
            <w:r w:rsidR="00181B19">
              <w:rPr>
                <w:spacing w:val="-1"/>
              </w:rPr>
              <w:t>.</w:t>
            </w:r>
          </w:p>
        </w:tc>
      </w:tr>
      <w:tr w14:paraId="4CE06DC0" w14:textId="77777777" w:rsidTr="0083712F">
        <w:tblPrEx>
          <w:tblW w:w="9923" w:type="dxa"/>
          <w:tblInd w:w="-289" w:type="dxa"/>
          <w:tblLayout w:type="fixed"/>
          <w:tblLook w:val="04A0"/>
        </w:tblPrEx>
        <w:tc>
          <w:tcPr>
            <w:tcW w:w="2669" w:type="dxa"/>
          </w:tcPr>
          <w:p w:rsidR="00B211DA" w:rsidRPr="00E31903" w:rsidP="00A605B6" w14:paraId="392D445B" w14:textId="77777777">
            <w:r w:rsidRPr="00E31903">
              <w:t>3.4. Усилитель</w:t>
            </w:r>
          </w:p>
        </w:tc>
        <w:tc>
          <w:tcPr>
            <w:tcW w:w="7254" w:type="dxa"/>
          </w:tcPr>
          <w:p w:rsidR="00181B19" w:rsidP="00181B19" w14:paraId="18A42822" w14:textId="77777777">
            <w:pPr>
              <w:widowControl w:val="0"/>
              <w:shd w:val="clear" w:color="auto" w:fill="FFFFFF"/>
              <w:autoSpaceDE w:val="0"/>
              <w:autoSpaceDN w:val="0"/>
              <w:adjustRightInd w:val="0"/>
              <w:ind w:firstLine="346"/>
            </w:pPr>
            <w:r w:rsidRPr="00E31903">
              <w:t>НЧ и ВЧ-усилители</w:t>
            </w:r>
            <w:r>
              <w:t>.</w:t>
            </w:r>
          </w:p>
          <w:p w:rsidR="00181B19" w:rsidP="00181B19" w14:paraId="6CA4685B" w14:textId="77777777">
            <w:pPr>
              <w:widowControl w:val="0"/>
              <w:shd w:val="clear" w:color="auto" w:fill="FFFFFF"/>
              <w:autoSpaceDE w:val="0"/>
              <w:autoSpaceDN w:val="0"/>
              <w:adjustRightInd w:val="0"/>
              <w:ind w:firstLine="346"/>
            </w:pPr>
            <w:r w:rsidRPr="00E31903">
              <w:t>Коэффициент усиления</w:t>
            </w:r>
            <w:r>
              <w:t>.</w:t>
            </w:r>
          </w:p>
          <w:p w:rsidR="00181B19" w:rsidP="00181B19" w14:paraId="7A445A40" w14:textId="77777777">
            <w:pPr>
              <w:widowControl w:val="0"/>
              <w:shd w:val="clear" w:color="auto" w:fill="FFFFFF"/>
              <w:autoSpaceDE w:val="0"/>
              <w:autoSpaceDN w:val="0"/>
              <w:adjustRightInd w:val="0"/>
              <w:ind w:firstLine="346"/>
            </w:pPr>
            <w:r w:rsidRPr="00E31903">
              <w:t>Амплитудно-частотных характеристики и ширина занимаемой полосы частот</w:t>
            </w:r>
            <w:r>
              <w:t>.</w:t>
            </w:r>
          </w:p>
          <w:p w:rsidR="00181B19" w:rsidP="00181B19" w14:paraId="2B47385F" w14:textId="77777777">
            <w:pPr>
              <w:widowControl w:val="0"/>
              <w:shd w:val="clear" w:color="auto" w:fill="FFFFFF"/>
              <w:autoSpaceDE w:val="0"/>
              <w:autoSpaceDN w:val="0"/>
              <w:adjustRightInd w:val="0"/>
              <w:ind w:firstLine="346"/>
              <w:rPr>
                <w:lang w:val="en-US"/>
              </w:rPr>
            </w:pPr>
            <w:r w:rsidRPr="00E31903">
              <w:t>Класс</w:t>
            </w:r>
            <w:r w:rsidRPr="00E31903">
              <w:rPr>
                <w:lang w:val="en-US"/>
              </w:rPr>
              <w:t xml:space="preserve"> A, A/B, B </w:t>
            </w:r>
            <w:r w:rsidRPr="00E31903">
              <w:t>и</w:t>
            </w:r>
            <w:r w:rsidRPr="00E31903">
              <w:rPr>
                <w:lang w:val="en-US"/>
              </w:rPr>
              <w:t xml:space="preserve"> C</w:t>
            </w:r>
            <w:r w:rsidRPr="00181B19">
              <w:rPr>
                <w:lang w:val="en-US"/>
              </w:rPr>
              <w:t>.</w:t>
            </w:r>
          </w:p>
          <w:p w:rsidR="00B211DA" w:rsidRPr="00DF7E41" w:rsidP="00181B19" w14:paraId="664A565F" w14:textId="77777777">
            <w:pPr>
              <w:widowControl w:val="0"/>
              <w:shd w:val="clear" w:color="auto" w:fill="FFFFFF"/>
              <w:autoSpaceDE w:val="0"/>
              <w:autoSpaceDN w:val="0"/>
              <w:adjustRightInd w:val="0"/>
              <w:ind w:firstLine="346"/>
              <w:rPr>
                <w:lang w:val="en-US"/>
              </w:rPr>
            </w:pPr>
            <w:r w:rsidRPr="00E31903">
              <w:t>Гармоники и интермодуляционные искажения</w:t>
            </w:r>
            <w:r w:rsidR="00181B19">
              <w:t>.</w:t>
            </w:r>
          </w:p>
        </w:tc>
      </w:tr>
      <w:tr w14:paraId="532D99A8" w14:textId="77777777" w:rsidTr="0083712F">
        <w:tblPrEx>
          <w:tblW w:w="9923" w:type="dxa"/>
          <w:tblInd w:w="-289" w:type="dxa"/>
          <w:tblLayout w:type="fixed"/>
          <w:tblLook w:val="04A0"/>
        </w:tblPrEx>
        <w:tc>
          <w:tcPr>
            <w:tcW w:w="2669" w:type="dxa"/>
          </w:tcPr>
          <w:p w:rsidR="00DF7E41" w:rsidRPr="00E31903" w:rsidP="00A605B6" w14:paraId="58DF4686" w14:textId="77777777">
            <w:r w:rsidRPr="00E31903">
              <w:t>3.5. Детектор</w:t>
            </w:r>
          </w:p>
        </w:tc>
        <w:tc>
          <w:tcPr>
            <w:tcW w:w="7254" w:type="dxa"/>
          </w:tcPr>
          <w:p w:rsidR="00181B19" w:rsidP="00181B19" w14:paraId="08A1727A" w14:textId="77777777">
            <w:pPr>
              <w:widowControl w:val="0"/>
              <w:shd w:val="clear" w:color="auto" w:fill="FFFFFF"/>
              <w:autoSpaceDE w:val="0"/>
              <w:autoSpaceDN w:val="0"/>
              <w:adjustRightInd w:val="0"/>
              <w:ind w:firstLine="346"/>
            </w:pPr>
            <w:r w:rsidRPr="00E31903">
              <w:t>AM детекторы</w:t>
            </w:r>
            <w:r>
              <w:t>.</w:t>
            </w:r>
          </w:p>
          <w:p w:rsidR="00181B19" w:rsidP="00181B19" w14:paraId="34B16619" w14:textId="77777777">
            <w:pPr>
              <w:widowControl w:val="0"/>
              <w:shd w:val="clear" w:color="auto" w:fill="FFFFFF"/>
              <w:autoSpaceDE w:val="0"/>
              <w:autoSpaceDN w:val="0"/>
              <w:adjustRightInd w:val="0"/>
              <w:ind w:firstLine="346"/>
            </w:pPr>
            <w:r w:rsidRPr="00E31903">
              <w:t>Диодные детекторы</w:t>
            </w:r>
            <w:r>
              <w:t>.</w:t>
            </w:r>
          </w:p>
          <w:p w:rsidR="00181B19" w:rsidP="00181B19" w14:paraId="14A69444" w14:textId="77777777">
            <w:pPr>
              <w:widowControl w:val="0"/>
              <w:shd w:val="clear" w:color="auto" w:fill="FFFFFF"/>
              <w:autoSpaceDE w:val="0"/>
              <w:autoSpaceDN w:val="0"/>
              <w:adjustRightInd w:val="0"/>
              <w:ind w:firstLine="346"/>
            </w:pPr>
            <w:r w:rsidRPr="00E31903">
              <w:t>Перемножающий демодулятор и генераторы биений</w:t>
            </w:r>
            <w:r>
              <w:t>.</w:t>
            </w:r>
          </w:p>
          <w:p w:rsidR="00181B19" w:rsidP="00181B19" w14:paraId="5592BD9B" w14:textId="77777777">
            <w:pPr>
              <w:widowControl w:val="0"/>
              <w:shd w:val="clear" w:color="auto" w:fill="FFFFFF"/>
              <w:autoSpaceDE w:val="0"/>
              <w:autoSpaceDN w:val="0"/>
              <w:adjustRightInd w:val="0"/>
              <w:ind w:firstLine="346"/>
            </w:pPr>
            <w:r w:rsidRPr="00E31903">
              <w:t>FM детекторы</w:t>
            </w:r>
            <w:r>
              <w:t>.</w:t>
            </w:r>
          </w:p>
          <w:p w:rsidR="00181B19" w:rsidP="00181B19" w14:paraId="7980D964" w14:textId="77777777">
            <w:pPr>
              <w:widowControl w:val="0"/>
              <w:shd w:val="clear" w:color="auto" w:fill="FFFFFF"/>
              <w:autoSpaceDE w:val="0"/>
              <w:autoSpaceDN w:val="0"/>
              <w:adjustRightInd w:val="0"/>
              <w:ind w:firstLine="346"/>
            </w:pPr>
            <w:r w:rsidRPr="00E31903">
              <w:t>Фазовый детектор</w:t>
            </w:r>
            <w:r>
              <w:t>.</w:t>
            </w:r>
          </w:p>
          <w:p w:rsidR="00181B19" w:rsidP="00181B19" w14:paraId="5F20DBB8" w14:textId="77777777">
            <w:pPr>
              <w:widowControl w:val="0"/>
              <w:shd w:val="clear" w:color="auto" w:fill="FFFFFF"/>
              <w:autoSpaceDE w:val="0"/>
              <w:autoSpaceDN w:val="0"/>
              <w:adjustRightInd w:val="0"/>
              <w:ind w:firstLine="346"/>
            </w:pPr>
            <w:r w:rsidRPr="00E31903">
              <w:t>Дискриминатор Foster-Seeley</w:t>
            </w:r>
            <w:r>
              <w:t>.</w:t>
            </w:r>
          </w:p>
          <w:p w:rsidR="00DF7E41" w:rsidRPr="00DF7E41" w:rsidP="00181B19" w14:paraId="0A9A0E91" w14:textId="77777777">
            <w:pPr>
              <w:widowControl w:val="0"/>
              <w:shd w:val="clear" w:color="auto" w:fill="FFFFFF"/>
              <w:autoSpaceDE w:val="0"/>
              <w:autoSpaceDN w:val="0"/>
              <w:adjustRightInd w:val="0"/>
              <w:ind w:firstLine="346"/>
            </w:pPr>
            <w:r w:rsidRPr="00E31903">
              <w:t xml:space="preserve">Детекторы для </w:t>
            </w:r>
            <w:r w:rsidRPr="00E31903">
              <w:rPr>
                <w:spacing w:val="-1"/>
              </w:rPr>
              <w:t>CW/SSB</w:t>
            </w:r>
            <w:r w:rsidR="00181B19">
              <w:rPr>
                <w:spacing w:val="-1"/>
              </w:rPr>
              <w:t>.</w:t>
            </w:r>
          </w:p>
        </w:tc>
      </w:tr>
      <w:tr w14:paraId="26790969" w14:textId="77777777" w:rsidTr="0083712F">
        <w:tblPrEx>
          <w:tblW w:w="9923" w:type="dxa"/>
          <w:tblInd w:w="-289" w:type="dxa"/>
          <w:tblLayout w:type="fixed"/>
          <w:tblLook w:val="04A0"/>
        </w:tblPrEx>
        <w:tc>
          <w:tcPr>
            <w:tcW w:w="2669" w:type="dxa"/>
          </w:tcPr>
          <w:p w:rsidR="00DF7E41" w:rsidRPr="00E31903" w:rsidP="00A605B6" w14:paraId="176C98BA" w14:textId="77777777">
            <w:r w:rsidRPr="00E31903">
              <w:t>3.6. Генератор</w:t>
            </w:r>
            <w:r>
              <w:t xml:space="preserve"> (гетеродин)</w:t>
            </w:r>
          </w:p>
        </w:tc>
        <w:tc>
          <w:tcPr>
            <w:tcW w:w="7254" w:type="dxa"/>
          </w:tcPr>
          <w:p w:rsidR="00181B19" w:rsidP="00181B19" w14:paraId="3C2BD11E" w14:textId="77777777">
            <w:pPr>
              <w:widowControl w:val="0"/>
              <w:shd w:val="clear" w:color="auto" w:fill="FFFFFF"/>
              <w:autoSpaceDE w:val="0"/>
              <w:autoSpaceDN w:val="0"/>
              <w:adjustRightInd w:val="0"/>
              <w:ind w:firstLine="346"/>
            </w:pPr>
            <w:r w:rsidRPr="00E31903">
              <w:t>Обратная связь</w:t>
            </w:r>
            <w:r>
              <w:t>.</w:t>
            </w:r>
          </w:p>
          <w:p w:rsidR="00181B19" w:rsidP="00181B19" w14:paraId="7802328D" w14:textId="77777777">
            <w:pPr>
              <w:widowControl w:val="0"/>
              <w:shd w:val="clear" w:color="auto" w:fill="FFFFFF"/>
              <w:autoSpaceDE w:val="0"/>
              <w:autoSpaceDN w:val="0"/>
              <w:adjustRightInd w:val="0"/>
              <w:ind w:firstLine="346"/>
            </w:pPr>
            <w:r w:rsidRPr="00E31903">
              <w:t>Факторы, влияющие на частоту и условия стабильности частоты, необходимые для гетеродина</w:t>
            </w:r>
            <w:r>
              <w:t>.</w:t>
            </w:r>
          </w:p>
          <w:p w:rsidR="00181B19" w:rsidP="00181B19" w14:paraId="075A5671" w14:textId="77777777">
            <w:pPr>
              <w:widowControl w:val="0"/>
              <w:shd w:val="clear" w:color="auto" w:fill="FFFFFF"/>
              <w:autoSpaceDE w:val="0"/>
              <w:autoSpaceDN w:val="0"/>
              <w:adjustRightInd w:val="0"/>
              <w:ind w:firstLine="346"/>
            </w:pPr>
            <w:r w:rsidRPr="00E31903">
              <w:t>LC –генератор</w:t>
            </w:r>
            <w:r>
              <w:t>.</w:t>
            </w:r>
          </w:p>
          <w:p w:rsidR="00181B19" w:rsidP="00181B19" w14:paraId="2FB2F369" w14:textId="77777777">
            <w:pPr>
              <w:widowControl w:val="0"/>
              <w:shd w:val="clear" w:color="auto" w:fill="FFFFFF"/>
              <w:autoSpaceDE w:val="0"/>
              <w:autoSpaceDN w:val="0"/>
              <w:adjustRightInd w:val="0"/>
              <w:ind w:firstLine="346"/>
            </w:pPr>
            <w:r w:rsidRPr="00E31903">
              <w:t>Кварцевый генератор, кварцевый генератор, работающий на гармониках</w:t>
            </w:r>
            <w:r>
              <w:t>.</w:t>
            </w:r>
          </w:p>
          <w:p w:rsidR="00181B19" w:rsidP="00181B19" w14:paraId="7F30CC1F" w14:textId="77777777">
            <w:pPr>
              <w:widowControl w:val="0"/>
              <w:shd w:val="clear" w:color="auto" w:fill="FFFFFF"/>
              <w:autoSpaceDE w:val="0"/>
              <w:autoSpaceDN w:val="0"/>
              <w:adjustRightInd w:val="0"/>
              <w:ind w:firstLine="346"/>
            </w:pPr>
            <w:r w:rsidRPr="00E31903">
              <w:t>Генератор, регулируемый по напряжению (VCO)</w:t>
            </w:r>
            <w:r>
              <w:t>.</w:t>
            </w:r>
          </w:p>
          <w:p w:rsidR="00DF7E41" w:rsidRPr="00DF7E41" w:rsidP="00181B19" w14:paraId="0E13BE52" w14:textId="77777777">
            <w:pPr>
              <w:widowControl w:val="0"/>
              <w:shd w:val="clear" w:color="auto" w:fill="FFFFFF"/>
              <w:autoSpaceDE w:val="0"/>
              <w:autoSpaceDN w:val="0"/>
              <w:adjustRightInd w:val="0"/>
              <w:ind w:firstLine="346"/>
            </w:pPr>
            <w:r w:rsidRPr="00E31903">
              <w:t>Фазовый шум</w:t>
            </w:r>
            <w:r w:rsidR="00181B19">
              <w:t>.</w:t>
            </w:r>
          </w:p>
        </w:tc>
      </w:tr>
      <w:tr w14:paraId="4375519F" w14:textId="77777777" w:rsidTr="0083712F">
        <w:tblPrEx>
          <w:tblW w:w="9923" w:type="dxa"/>
          <w:tblInd w:w="-289" w:type="dxa"/>
          <w:tblLayout w:type="fixed"/>
          <w:tblLook w:val="04A0"/>
        </w:tblPrEx>
        <w:tc>
          <w:tcPr>
            <w:tcW w:w="2669" w:type="dxa"/>
          </w:tcPr>
          <w:p w:rsidR="00DF7E41" w:rsidRPr="00E31903" w:rsidP="00A605B6" w14:paraId="0C6ACEC6" w14:textId="77777777">
            <w:r w:rsidRPr="00E31903">
              <w:t>3.7. Петля фазовой автоподстройки частоты</w:t>
            </w:r>
            <w:r>
              <w:t xml:space="preserve"> (п</w:t>
            </w:r>
            <w:r w:rsidRPr="00DF7E41">
              <w:t xml:space="preserve">етля </w:t>
            </w:r>
            <w:r w:rsidRPr="00DF7E41">
              <w:t>стабилизации фазы)</w:t>
            </w:r>
            <w:r w:rsidRPr="00E31903">
              <w:t xml:space="preserve"> (PLL)</w:t>
            </w:r>
          </w:p>
        </w:tc>
        <w:tc>
          <w:tcPr>
            <w:tcW w:w="7254" w:type="dxa"/>
          </w:tcPr>
          <w:p w:rsidR="00181B19" w:rsidP="00181B19" w14:paraId="788B3C4C" w14:textId="77777777">
            <w:pPr>
              <w:widowControl w:val="0"/>
              <w:shd w:val="clear" w:color="auto" w:fill="FFFFFF"/>
              <w:autoSpaceDE w:val="0"/>
              <w:autoSpaceDN w:val="0"/>
              <w:adjustRightInd w:val="0"/>
              <w:ind w:firstLine="346"/>
            </w:pPr>
            <w:r w:rsidRPr="00E31903">
              <w:t>Контрольная петля с фазовой схемой сравнения (компаратором)</w:t>
            </w:r>
            <w:r>
              <w:t>.</w:t>
            </w:r>
          </w:p>
          <w:p w:rsidR="00DF7E41" w:rsidRPr="00DF7E41" w:rsidP="00181B19" w14:paraId="10951C8F" w14:textId="77777777">
            <w:pPr>
              <w:widowControl w:val="0"/>
              <w:shd w:val="clear" w:color="auto" w:fill="FFFFFF"/>
              <w:autoSpaceDE w:val="0"/>
              <w:autoSpaceDN w:val="0"/>
              <w:adjustRightInd w:val="0"/>
              <w:ind w:firstLine="346"/>
            </w:pPr>
            <w:r w:rsidRPr="00E31903">
              <w:t>Синтез частот с программируемым делителем в цепи обратной связи</w:t>
            </w:r>
            <w:r w:rsidR="00181B19">
              <w:t>.</w:t>
            </w:r>
          </w:p>
        </w:tc>
      </w:tr>
      <w:tr w14:paraId="194551C1" w14:textId="77777777" w:rsidTr="0083712F">
        <w:tblPrEx>
          <w:tblW w:w="9923" w:type="dxa"/>
          <w:tblInd w:w="-289" w:type="dxa"/>
          <w:tblLayout w:type="fixed"/>
          <w:tblLook w:val="04A0"/>
        </w:tblPrEx>
        <w:tc>
          <w:tcPr>
            <w:tcW w:w="2669" w:type="dxa"/>
          </w:tcPr>
          <w:p w:rsidR="00DF7E41" w:rsidRPr="00DF7E41" w:rsidP="00A605B6" w14:paraId="06C91908" w14:textId="77777777">
            <w:pPr>
              <w:rPr>
                <w:b/>
              </w:rPr>
            </w:pPr>
            <w:r w:rsidRPr="00E31903">
              <w:t>3.8. Дискретные временные сигналы и системы</w:t>
            </w:r>
            <w:r w:rsidRPr="00E31903">
              <w:rPr>
                <w:b/>
              </w:rPr>
              <w:t xml:space="preserve"> </w:t>
            </w:r>
            <w:r w:rsidRPr="00DF7E41">
              <w:t>цифровой обработки сигналов</w:t>
            </w:r>
            <w:r w:rsidRPr="00E31903">
              <w:t xml:space="preserve"> (DSP системы)</w:t>
            </w:r>
          </w:p>
        </w:tc>
        <w:tc>
          <w:tcPr>
            <w:tcW w:w="7254" w:type="dxa"/>
          </w:tcPr>
          <w:p w:rsidR="00181B19" w:rsidP="00181B19" w14:paraId="6BD1FA55" w14:textId="77777777">
            <w:pPr>
              <w:widowControl w:val="0"/>
              <w:shd w:val="clear" w:color="auto" w:fill="FFFFFF"/>
              <w:autoSpaceDE w:val="0"/>
              <w:autoSpaceDN w:val="0"/>
              <w:adjustRightInd w:val="0"/>
              <w:ind w:firstLine="346"/>
            </w:pPr>
            <w:r w:rsidRPr="00E31903">
              <w:t>Топология FIR и IIR фильтров</w:t>
            </w:r>
            <w:r>
              <w:t>.</w:t>
            </w:r>
          </w:p>
          <w:p w:rsidR="00181B19" w:rsidP="00181B19" w14:paraId="717D7215" w14:textId="77777777">
            <w:pPr>
              <w:widowControl w:val="0"/>
              <w:shd w:val="clear" w:color="auto" w:fill="FFFFFF"/>
              <w:autoSpaceDE w:val="0"/>
              <w:autoSpaceDN w:val="0"/>
              <w:adjustRightInd w:val="0"/>
              <w:ind w:firstLine="346"/>
            </w:pPr>
            <w:r w:rsidRPr="00E31903">
              <w:t>Преобразователи Фурье (DFT, FFT, графический вид)</w:t>
            </w:r>
            <w:r>
              <w:t>.</w:t>
            </w:r>
          </w:p>
          <w:p w:rsidR="00DF7E41" w:rsidRPr="00DF7E41" w:rsidP="00181B19" w14:paraId="748E7C59" w14:textId="77777777">
            <w:pPr>
              <w:widowControl w:val="0"/>
              <w:shd w:val="clear" w:color="auto" w:fill="FFFFFF"/>
              <w:autoSpaceDE w:val="0"/>
              <w:autoSpaceDN w:val="0"/>
              <w:adjustRightInd w:val="0"/>
              <w:ind w:firstLine="346"/>
            </w:pPr>
            <w:r w:rsidRPr="00E31903">
              <w:t>Прямой цифровой синтез</w:t>
            </w:r>
            <w:r w:rsidR="00181B19">
              <w:t>.</w:t>
            </w:r>
          </w:p>
        </w:tc>
      </w:tr>
      <w:tr w14:paraId="1AAB47CE" w14:textId="77777777" w:rsidTr="0083712F">
        <w:tblPrEx>
          <w:tblW w:w="9923" w:type="dxa"/>
          <w:tblInd w:w="-289" w:type="dxa"/>
          <w:tblLayout w:type="fixed"/>
          <w:tblLook w:val="04A0"/>
        </w:tblPrEx>
        <w:tc>
          <w:tcPr>
            <w:tcW w:w="9923" w:type="dxa"/>
            <w:gridSpan w:val="2"/>
          </w:tcPr>
          <w:p w:rsidR="00DF7E41" w:rsidRPr="00DF7E41" w:rsidP="00DF7E41" w14:paraId="135E107D" w14:textId="77777777">
            <w:pPr>
              <w:jc w:val="center"/>
              <w:rPr>
                <w:b/>
                <w:sz w:val="22"/>
                <w:szCs w:val="22"/>
              </w:rPr>
            </w:pPr>
            <w:r w:rsidRPr="00DF7E41">
              <w:rPr>
                <w:b/>
                <w:sz w:val="22"/>
                <w:szCs w:val="22"/>
              </w:rPr>
              <w:t>Глава 4. ПРИЕМНИКИ</w:t>
            </w:r>
          </w:p>
        </w:tc>
      </w:tr>
      <w:tr w14:paraId="771417EE" w14:textId="77777777" w:rsidTr="0083712F">
        <w:tblPrEx>
          <w:tblW w:w="9923" w:type="dxa"/>
          <w:tblInd w:w="-289" w:type="dxa"/>
          <w:tblLayout w:type="fixed"/>
          <w:tblLook w:val="04A0"/>
        </w:tblPrEx>
        <w:tc>
          <w:tcPr>
            <w:tcW w:w="2669" w:type="dxa"/>
          </w:tcPr>
          <w:p w:rsidR="00DF7E41" w:rsidRPr="00E31903" w:rsidP="00A605B6" w14:paraId="37EE6CBF" w14:textId="77777777">
            <w:r w:rsidRPr="00E31903">
              <w:t>4.1. Типы</w:t>
            </w:r>
          </w:p>
        </w:tc>
        <w:tc>
          <w:tcPr>
            <w:tcW w:w="7254" w:type="dxa"/>
          </w:tcPr>
          <w:p w:rsidR="00181B19" w:rsidP="00181B19" w14:paraId="50CEBD18" w14:textId="77777777">
            <w:pPr>
              <w:widowControl w:val="0"/>
              <w:shd w:val="clear" w:color="auto" w:fill="FFFFFF"/>
              <w:autoSpaceDE w:val="0"/>
              <w:autoSpaceDN w:val="0"/>
              <w:adjustRightInd w:val="0"/>
              <w:ind w:firstLine="346"/>
            </w:pPr>
            <w:r w:rsidRPr="00E31903">
              <w:t>Простые и двойные супергетеродинные приемники</w:t>
            </w:r>
            <w:r>
              <w:t>.</w:t>
            </w:r>
          </w:p>
          <w:p w:rsidR="00DF7E41" w:rsidRPr="00DF7E41" w:rsidP="00181B19" w14:paraId="2639162A" w14:textId="77777777">
            <w:pPr>
              <w:widowControl w:val="0"/>
              <w:shd w:val="clear" w:color="auto" w:fill="FFFFFF"/>
              <w:autoSpaceDE w:val="0"/>
              <w:autoSpaceDN w:val="0"/>
              <w:adjustRightInd w:val="0"/>
              <w:ind w:firstLine="346"/>
            </w:pPr>
            <w:r w:rsidRPr="00E31903">
              <w:t>Приемники прямого преобразования</w:t>
            </w:r>
            <w:r w:rsidR="00181B19">
              <w:t>.</w:t>
            </w:r>
          </w:p>
        </w:tc>
      </w:tr>
      <w:tr w14:paraId="34D8C60B" w14:textId="77777777" w:rsidTr="0083712F">
        <w:tblPrEx>
          <w:tblW w:w="9923" w:type="dxa"/>
          <w:tblInd w:w="-289" w:type="dxa"/>
          <w:tblLayout w:type="fixed"/>
          <w:tblLook w:val="04A0"/>
        </w:tblPrEx>
        <w:tc>
          <w:tcPr>
            <w:tcW w:w="2669" w:type="dxa"/>
          </w:tcPr>
          <w:p w:rsidR="00DF7E41" w:rsidRPr="00E31903" w:rsidP="00A605B6" w14:paraId="58E6FB06" w14:textId="77777777">
            <w:r w:rsidRPr="00E31903">
              <w:t>4.2. Блок-схемы</w:t>
            </w:r>
          </w:p>
        </w:tc>
        <w:tc>
          <w:tcPr>
            <w:tcW w:w="7254" w:type="dxa"/>
          </w:tcPr>
          <w:p w:rsidR="00181B19" w:rsidRPr="00181B19" w:rsidP="00181B19" w14:paraId="3038EEDF" w14:textId="77777777">
            <w:pPr>
              <w:widowControl w:val="0"/>
              <w:shd w:val="clear" w:color="auto" w:fill="FFFFFF"/>
              <w:autoSpaceDE w:val="0"/>
              <w:autoSpaceDN w:val="0"/>
              <w:adjustRightInd w:val="0"/>
              <w:ind w:firstLine="346"/>
              <w:rPr>
                <w:lang w:val="en-US"/>
              </w:rPr>
            </w:pPr>
            <w:r w:rsidRPr="00181B19">
              <w:rPr>
                <w:lang w:val="en-US"/>
              </w:rPr>
              <w:t xml:space="preserve">CW </w:t>
            </w:r>
            <w:r w:rsidRPr="00E31903">
              <w:t>приемники</w:t>
            </w:r>
            <w:r w:rsidRPr="00181B19">
              <w:rPr>
                <w:lang w:val="en-US"/>
              </w:rPr>
              <w:t xml:space="preserve"> (A1A)</w:t>
            </w:r>
            <w:r w:rsidRPr="00181B19">
              <w:rPr>
                <w:lang w:val="en-US"/>
              </w:rPr>
              <w:t>.</w:t>
            </w:r>
          </w:p>
          <w:p w:rsidR="00181B19" w:rsidRPr="00181B19" w:rsidP="00181B19" w14:paraId="1330A4C0" w14:textId="77777777">
            <w:pPr>
              <w:widowControl w:val="0"/>
              <w:shd w:val="clear" w:color="auto" w:fill="FFFFFF"/>
              <w:autoSpaceDE w:val="0"/>
              <w:autoSpaceDN w:val="0"/>
              <w:adjustRightInd w:val="0"/>
              <w:ind w:firstLine="346"/>
              <w:rPr>
                <w:lang w:val="en-US"/>
              </w:rPr>
            </w:pPr>
            <w:r w:rsidRPr="00181B19">
              <w:rPr>
                <w:lang w:val="en-US"/>
              </w:rPr>
              <w:t xml:space="preserve">AM </w:t>
            </w:r>
            <w:r w:rsidRPr="00E31903">
              <w:t>приемники</w:t>
            </w:r>
            <w:r w:rsidRPr="00181B19">
              <w:rPr>
                <w:lang w:val="en-US"/>
              </w:rPr>
              <w:t xml:space="preserve"> (A3E)</w:t>
            </w:r>
            <w:r w:rsidRPr="00181B19">
              <w:rPr>
                <w:lang w:val="en-US"/>
              </w:rPr>
              <w:t>.</w:t>
            </w:r>
          </w:p>
          <w:p w:rsidR="00181B19" w:rsidP="00181B19" w14:paraId="4C2D1505" w14:textId="77777777">
            <w:pPr>
              <w:widowControl w:val="0"/>
              <w:shd w:val="clear" w:color="auto" w:fill="FFFFFF"/>
              <w:autoSpaceDE w:val="0"/>
              <w:autoSpaceDN w:val="0"/>
              <w:adjustRightInd w:val="0"/>
              <w:ind w:firstLine="346"/>
            </w:pPr>
            <w:r w:rsidRPr="00E31903">
              <w:t>SSB приемники (ОБП) для подавленной несущей (J3E)</w:t>
            </w:r>
            <w:r>
              <w:t>.</w:t>
            </w:r>
          </w:p>
          <w:p w:rsidR="00DF7E41" w:rsidRPr="00E01BF2" w:rsidP="00181B19" w14:paraId="788C2E4A" w14:textId="77777777">
            <w:pPr>
              <w:widowControl w:val="0"/>
              <w:shd w:val="clear" w:color="auto" w:fill="FFFFFF"/>
              <w:autoSpaceDE w:val="0"/>
              <w:autoSpaceDN w:val="0"/>
              <w:adjustRightInd w:val="0"/>
              <w:ind w:firstLine="346"/>
            </w:pPr>
            <w:r w:rsidRPr="00E31903">
              <w:t>FM приемники (F3E)</w:t>
            </w:r>
            <w:r w:rsidR="00181B19">
              <w:t>.</w:t>
            </w:r>
          </w:p>
        </w:tc>
      </w:tr>
      <w:tr w14:paraId="077A07A3" w14:textId="77777777" w:rsidTr="0083712F">
        <w:tblPrEx>
          <w:tblW w:w="9923" w:type="dxa"/>
          <w:tblInd w:w="-289" w:type="dxa"/>
          <w:tblLayout w:type="fixed"/>
          <w:tblLook w:val="04A0"/>
        </w:tblPrEx>
        <w:tc>
          <w:tcPr>
            <w:tcW w:w="2669" w:type="dxa"/>
          </w:tcPr>
          <w:p w:rsidR="00DF7E41" w:rsidRPr="00E31903" w:rsidP="00A605B6" w14:paraId="7B3262E4" w14:textId="77777777">
            <w:r w:rsidRPr="00E31903">
              <w:t>4.3. Назначение и работа приемных каскадов</w:t>
            </w:r>
          </w:p>
        </w:tc>
        <w:tc>
          <w:tcPr>
            <w:tcW w:w="7254" w:type="dxa"/>
          </w:tcPr>
          <w:p w:rsidR="00E01BF2" w:rsidRPr="00E01BF2" w:rsidP="00E01BF2" w14:paraId="5708CF4B" w14:textId="77777777">
            <w:pPr>
              <w:shd w:val="clear" w:color="auto" w:fill="FFFFFF"/>
              <w:tabs>
                <w:tab w:val="left" w:pos="418"/>
              </w:tabs>
            </w:pPr>
            <w:r>
              <w:tab/>
            </w:r>
            <w:r w:rsidRPr="00E01BF2">
              <w:t>Работа и функция для следующих элементов (только представление блок-схем)</w:t>
            </w:r>
            <w:r>
              <w:t>:</w:t>
            </w:r>
          </w:p>
          <w:p w:rsidR="00E01BF2" w:rsidRPr="00E31903" w:rsidP="00181B19" w14:paraId="080563DD" w14:textId="77777777">
            <w:pPr>
              <w:widowControl w:val="0"/>
              <w:numPr>
                <w:ilvl w:val="0"/>
                <w:numId w:val="15"/>
              </w:numPr>
              <w:shd w:val="clear" w:color="auto" w:fill="FFFFFF"/>
              <w:autoSpaceDE w:val="0"/>
              <w:autoSpaceDN w:val="0"/>
              <w:adjustRightInd w:val="0"/>
              <w:ind w:firstLine="360"/>
            </w:pPr>
            <w:r w:rsidRPr="00E31903">
              <w:t>ВЧ-усилитель (с изменяемой или фиксированной полосой пропускания)</w:t>
            </w:r>
            <w:r w:rsidR="00181B19">
              <w:t>;</w:t>
            </w:r>
          </w:p>
          <w:p w:rsidR="00E01BF2" w:rsidRPr="00E31903" w:rsidP="00E01BF2" w14:paraId="51D4D32D" w14:textId="77777777">
            <w:pPr>
              <w:widowControl w:val="0"/>
              <w:numPr>
                <w:ilvl w:val="0"/>
                <w:numId w:val="15"/>
              </w:numPr>
              <w:shd w:val="clear" w:color="auto" w:fill="FFFFFF"/>
              <w:tabs>
                <w:tab w:val="left" w:pos="715"/>
              </w:tabs>
              <w:autoSpaceDE w:val="0"/>
              <w:autoSpaceDN w:val="0"/>
              <w:adjustRightInd w:val="0"/>
              <w:ind w:left="720" w:hanging="360"/>
            </w:pPr>
            <w:r>
              <w:t>г</w:t>
            </w:r>
            <w:r w:rsidRPr="00E31903">
              <w:t>етеродин (фиксированный и изменяемый)</w:t>
            </w:r>
            <w:r w:rsidR="00181B19">
              <w:t>;</w:t>
            </w:r>
          </w:p>
          <w:p w:rsidR="00E01BF2" w:rsidRPr="00E31903" w:rsidP="00E01BF2" w14:paraId="6CB64088" w14:textId="77777777">
            <w:pPr>
              <w:widowControl w:val="0"/>
              <w:numPr>
                <w:ilvl w:val="0"/>
                <w:numId w:val="15"/>
              </w:numPr>
              <w:shd w:val="clear" w:color="auto" w:fill="FFFFFF"/>
              <w:tabs>
                <w:tab w:val="left" w:pos="715"/>
              </w:tabs>
              <w:autoSpaceDE w:val="0"/>
              <w:autoSpaceDN w:val="0"/>
              <w:adjustRightInd w:val="0"/>
              <w:ind w:left="720" w:hanging="360"/>
            </w:pPr>
            <w:r>
              <w:t>п</w:t>
            </w:r>
            <w:r w:rsidRPr="00E31903">
              <w:t>реобразователь частоты</w:t>
            </w:r>
            <w:r w:rsidR="00181B19">
              <w:t>;</w:t>
            </w:r>
            <w:r w:rsidRPr="00E31903">
              <w:t xml:space="preserve"> </w:t>
            </w:r>
          </w:p>
          <w:p w:rsidR="00E01BF2" w:rsidRPr="00E31903" w:rsidP="00E01BF2" w14:paraId="26D6A3C9" w14:textId="77777777">
            <w:pPr>
              <w:widowControl w:val="0"/>
              <w:numPr>
                <w:ilvl w:val="0"/>
                <w:numId w:val="15"/>
              </w:numPr>
              <w:shd w:val="clear" w:color="auto" w:fill="FFFFFF"/>
              <w:tabs>
                <w:tab w:val="left" w:pos="715"/>
              </w:tabs>
              <w:autoSpaceDE w:val="0"/>
              <w:autoSpaceDN w:val="0"/>
              <w:adjustRightInd w:val="0"/>
              <w:ind w:left="720" w:hanging="360"/>
            </w:pPr>
            <w:r>
              <w:t>у</w:t>
            </w:r>
            <w:r w:rsidRPr="00E31903">
              <w:t>силитель промежуточной частоты</w:t>
            </w:r>
            <w:r w:rsidR="00181B19">
              <w:t>;</w:t>
            </w:r>
          </w:p>
          <w:p w:rsidR="00E01BF2" w:rsidRPr="00E31903" w:rsidP="00E01BF2" w14:paraId="13560B99" w14:textId="77777777">
            <w:pPr>
              <w:widowControl w:val="0"/>
              <w:numPr>
                <w:ilvl w:val="0"/>
                <w:numId w:val="15"/>
              </w:numPr>
              <w:shd w:val="clear" w:color="auto" w:fill="FFFFFF"/>
              <w:tabs>
                <w:tab w:val="left" w:pos="715"/>
              </w:tabs>
              <w:autoSpaceDE w:val="0"/>
              <w:autoSpaceDN w:val="0"/>
              <w:adjustRightInd w:val="0"/>
              <w:ind w:left="720" w:hanging="360"/>
            </w:pPr>
            <w:r>
              <w:t>о</w:t>
            </w:r>
            <w:r w:rsidRPr="00E31903">
              <w:t>граничитель</w:t>
            </w:r>
            <w:r w:rsidR="00181B19">
              <w:t>;</w:t>
            </w:r>
          </w:p>
          <w:p w:rsidR="00E01BF2" w:rsidRPr="00E31903" w:rsidP="00E01BF2" w14:paraId="67079B2F" w14:textId="77777777">
            <w:pPr>
              <w:widowControl w:val="0"/>
              <w:numPr>
                <w:ilvl w:val="0"/>
                <w:numId w:val="15"/>
              </w:numPr>
              <w:shd w:val="clear" w:color="auto" w:fill="FFFFFF"/>
              <w:tabs>
                <w:tab w:val="left" w:pos="715"/>
              </w:tabs>
              <w:autoSpaceDE w:val="0"/>
              <w:autoSpaceDN w:val="0"/>
              <w:adjustRightInd w:val="0"/>
              <w:ind w:left="720" w:hanging="360"/>
              <w:rPr>
                <w:lang w:val="en-US"/>
              </w:rPr>
            </w:pPr>
            <w:r>
              <w:t>д</w:t>
            </w:r>
            <w:r w:rsidRPr="00E31903">
              <w:t>етектор, включающий перемножающий демодулятор</w:t>
            </w:r>
            <w:r w:rsidR="00181B19">
              <w:t>;</w:t>
            </w:r>
          </w:p>
          <w:p w:rsidR="00E01BF2" w:rsidRPr="00E31903" w:rsidP="00E01BF2" w14:paraId="29D95987" w14:textId="77777777">
            <w:pPr>
              <w:widowControl w:val="0"/>
              <w:numPr>
                <w:ilvl w:val="0"/>
                <w:numId w:val="15"/>
              </w:numPr>
              <w:shd w:val="clear" w:color="auto" w:fill="FFFFFF"/>
              <w:tabs>
                <w:tab w:val="left" w:pos="715"/>
              </w:tabs>
              <w:autoSpaceDE w:val="0"/>
              <w:autoSpaceDN w:val="0"/>
              <w:adjustRightInd w:val="0"/>
              <w:ind w:left="720" w:hanging="360"/>
            </w:pPr>
            <w:r>
              <w:rPr>
                <w:spacing w:val="-1"/>
              </w:rPr>
              <w:t>т</w:t>
            </w:r>
            <w:r w:rsidRPr="00E31903">
              <w:rPr>
                <w:spacing w:val="-1"/>
              </w:rPr>
              <w:t>актовый генератор</w:t>
            </w:r>
            <w:r w:rsidR="00181B19">
              <w:rPr>
                <w:spacing w:val="-1"/>
              </w:rPr>
              <w:t>;</w:t>
            </w:r>
          </w:p>
          <w:p w:rsidR="00E01BF2" w:rsidRPr="00E31903" w:rsidP="00E01BF2" w14:paraId="124C68C3" w14:textId="77777777">
            <w:pPr>
              <w:widowControl w:val="0"/>
              <w:numPr>
                <w:ilvl w:val="0"/>
                <w:numId w:val="15"/>
              </w:numPr>
              <w:shd w:val="clear" w:color="auto" w:fill="FFFFFF"/>
              <w:tabs>
                <w:tab w:val="left" w:pos="715"/>
              </w:tabs>
              <w:autoSpaceDE w:val="0"/>
              <w:autoSpaceDN w:val="0"/>
              <w:adjustRightInd w:val="0"/>
              <w:ind w:left="720" w:hanging="360"/>
            </w:pPr>
            <w:r>
              <w:rPr>
                <w:spacing w:val="-1"/>
              </w:rPr>
              <w:t>к</w:t>
            </w:r>
            <w:r w:rsidRPr="00E31903">
              <w:rPr>
                <w:spacing w:val="-1"/>
              </w:rPr>
              <w:t>варцевый резонатор</w:t>
            </w:r>
            <w:r w:rsidR="00181B19">
              <w:rPr>
                <w:spacing w:val="-1"/>
              </w:rPr>
              <w:t>;</w:t>
            </w:r>
          </w:p>
          <w:p w:rsidR="00E01BF2" w:rsidRPr="00E31903" w:rsidP="00E01BF2" w14:paraId="185BB6B7" w14:textId="77777777">
            <w:pPr>
              <w:widowControl w:val="0"/>
              <w:numPr>
                <w:ilvl w:val="0"/>
                <w:numId w:val="15"/>
              </w:numPr>
              <w:shd w:val="clear" w:color="auto" w:fill="FFFFFF"/>
              <w:tabs>
                <w:tab w:val="left" w:pos="715"/>
              </w:tabs>
              <w:autoSpaceDE w:val="0"/>
              <w:autoSpaceDN w:val="0"/>
              <w:adjustRightInd w:val="0"/>
              <w:ind w:left="720" w:hanging="360"/>
            </w:pPr>
            <w:r>
              <w:t>у</w:t>
            </w:r>
            <w:r w:rsidRPr="00E31903">
              <w:t>силитель низкой частоты</w:t>
            </w:r>
            <w:r w:rsidR="00181B19">
              <w:t>;</w:t>
            </w:r>
          </w:p>
          <w:p w:rsidR="00E01BF2" w:rsidRPr="00E31903" w:rsidP="00E01BF2" w14:paraId="117D54F6" w14:textId="77777777">
            <w:pPr>
              <w:widowControl w:val="0"/>
              <w:numPr>
                <w:ilvl w:val="0"/>
                <w:numId w:val="15"/>
              </w:numPr>
              <w:shd w:val="clear" w:color="auto" w:fill="FFFFFF"/>
              <w:tabs>
                <w:tab w:val="left" w:pos="715"/>
              </w:tabs>
              <w:autoSpaceDE w:val="0"/>
              <w:autoSpaceDN w:val="0"/>
              <w:adjustRightInd w:val="0"/>
              <w:ind w:left="720" w:hanging="360"/>
            </w:pPr>
            <w:r w:rsidRPr="00E31903">
              <w:t>автоматическая регулировка коэффициента усиления (АРУ)</w:t>
            </w:r>
            <w:r w:rsidR="00181B19">
              <w:t>;</w:t>
            </w:r>
          </w:p>
          <w:p w:rsidR="00E01BF2" w:rsidRPr="00E31903" w:rsidP="00E01BF2" w14:paraId="103129FA" w14:textId="77777777">
            <w:pPr>
              <w:widowControl w:val="0"/>
              <w:numPr>
                <w:ilvl w:val="0"/>
                <w:numId w:val="15"/>
              </w:numPr>
              <w:shd w:val="clear" w:color="auto" w:fill="FFFFFF"/>
              <w:tabs>
                <w:tab w:val="left" w:pos="715"/>
              </w:tabs>
              <w:autoSpaceDE w:val="0"/>
              <w:autoSpaceDN w:val="0"/>
              <w:adjustRightInd w:val="0"/>
              <w:ind w:left="720" w:hanging="360"/>
            </w:pPr>
            <w:r w:rsidRPr="00E31903">
              <w:t>S -метр</w:t>
            </w:r>
            <w:r w:rsidR="00181B19">
              <w:t>;</w:t>
            </w:r>
          </w:p>
          <w:p w:rsidR="00DF7E41" w:rsidP="00E01BF2" w14:paraId="49240FAC" w14:textId="77777777">
            <w:pPr>
              <w:widowControl w:val="0"/>
              <w:numPr>
                <w:ilvl w:val="0"/>
                <w:numId w:val="15"/>
              </w:numPr>
              <w:shd w:val="clear" w:color="auto" w:fill="FFFFFF"/>
              <w:tabs>
                <w:tab w:val="left" w:pos="715"/>
              </w:tabs>
              <w:autoSpaceDE w:val="0"/>
              <w:autoSpaceDN w:val="0"/>
              <w:adjustRightInd w:val="0"/>
              <w:ind w:left="720" w:hanging="360"/>
              <w:rPr>
                <w:rFonts w:eastAsia="Times New Roman"/>
                <w:lang w:eastAsia="ru-RU"/>
              </w:rPr>
            </w:pPr>
            <w:r w:rsidRPr="00E31903">
              <w:t>схема бесшумной настройки</w:t>
            </w:r>
            <w:r w:rsidR="00181B19">
              <w:t>.</w:t>
            </w:r>
          </w:p>
        </w:tc>
      </w:tr>
      <w:tr w14:paraId="12A99E64" w14:textId="77777777" w:rsidTr="0083712F">
        <w:tblPrEx>
          <w:tblW w:w="9923" w:type="dxa"/>
          <w:tblInd w:w="-289" w:type="dxa"/>
          <w:tblLayout w:type="fixed"/>
          <w:tblLook w:val="04A0"/>
        </w:tblPrEx>
        <w:tc>
          <w:tcPr>
            <w:tcW w:w="2669" w:type="dxa"/>
          </w:tcPr>
          <w:p w:rsidR="00DF7E41" w:rsidRPr="00E31903" w:rsidP="00A605B6" w14:paraId="6F83BCFF" w14:textId="77777777">
            <w:r w:rsidRPr="00E31903">
              <w:t>4.4. Параметры приемников</w:t>
            </w:r>
          </w:p>
        </w:tc>
        <w:tc>
          <w:tcPr>
            <w:tcW w:w="7254" w:type="dxa"/>
          </w:tcPr>
          <w:p w:rsidR="00E01BF2" w:rsidRPr="00E01BF2" w:rsidP="00E01BF2" w14:paraId="2BF6791A" w14:textId="77777777">
            <w:pPr>
              <w:shd w:val="clear" w:color="auto" w:fill="FFFFFF"/>
              <w:tabs>
                <w:tab w:val="left" w:pos="418"/>
              </w:tabs>
            </w:pPr>
            <w:r>
              <w:tab/>
            </w:r>
            <w:r w:rsidRPr="00E01BF2">
              <w:t>Характеристики приемника (простое описание)</w:t>
            </w:r>
            <w:r>
              <w:t>:</w:t>
            </w:r>
          </w:p>
          <w:p w:rsidR="00E01BF2" w:rsidRPr="00E31903" w:rsidP="00E01BF2" w14:paraId="299094AB" w14:textId="77777777">
            <w:pPr>
              <w:widowControl w:val="0"/>
              <w:numPr>
                <w:ilvl w:val="0"/>
                <w:numId w:val="15"/>
              </w:numPr>
              <w:shd w:val="clear" w:color="auto" w:fill="FFFFFF"/>
              <w:tabs>
                <w:tab w:val="left" w:pos="715"/>
              </w:tabs>
              <w:autoSpaceDE w:val="0"/>
              <w:autoSpaceDN w:val="0"/>
              <w:adjustRightInd w:val="0"/>
              <w:ind w:left="720" w:hanging="360"/>
            </w:pPr>
            <w:r w:rsidRPr="00E31903">
              <w:t>соседний канал</w:t>
            </w:r>
            <w:r w:rsidR="00181B19">
              <w:t>;</w:t>
            </w:r>
          </w:p>
          <w:p w:rsidR="00E01BF2" w:rsidRPr="00E31903" w:rsidP="00E01BF2" w14:paraId="2AA41CC5" w14:textId="77777777">
            <w:pPr>
              <w:widowControl w:val="0"/>
              <w:numPr>
                <w:ilvl w:val="0"/>
                <w:numId w:val="15"/>
              </w:numPr>
              <w:shd w:val="clear" w:color="auto" w:fill="FFFFFF"/>
              <w:tabs>
                <w:tab w:val="left" w:pos="715"/>
              </w:tabs>
              <w:autoSpaceDE w:val="0"/>
              <w:autoSpaceDN w:val="0"/>
              <w:adjustRightInd w:val="0"/>
              <w:ind w:left="720" w:hanging="360"/>
            </w:pPr>
            <w:r w:rsidRPr="00E31903">
              <w:t>избирательность</w:t>
            </w:r>
            <w:r w:rsidR="00181B19">
              <w:t>;</w:t>
            </w:r>
            <w:r w:rsidRPr="00E31903">
              <w:rPr>
                <w:spacing w:val="-2"/>
              </w:rPr>
              <w:t xml:space="preserve"> </w:t>
            </w:r>
          </w:p>
          <w:p w:rsidR="00E01BF2" w:rsidRPr="00E31903" w:rsidP="00E01BF2" w14:paraId="74F07154" w14:textId="77777777">
            <w:pPr>
              <w:widowControl w:val="0"/>
              <w:numPr>
                <w:ilvl w:val="0"/>
                <w:numId w:val="15"/>
              </w:numPr>
              <w:shd w:val="clear" w:color="auto" w:fill="FFFFFF"/>
              <w:tabs>
                <w:tab w:val="left" w:pos="715"/>
              </w:tabs>
              <w:autoSpaceDE w:val="0"/>
              <w:autoSpaceDN w:val="0"/>
              <w:adjustRightInd w:val="0"/>
              <w:ind w:left="720" w:hanging="360"/>
            </w:pPr>
            <w:r w:rsidRPr="00E31903">
              <w:t>чувствительность, шум приемника, форма шума</w:t>
            </w:r>
            <w:r w:rsidR="00181B19">
              <w:t>;</w:t>
            </w:r>
          </w:p>
          <w:p w:rsidR="00E01BF2" w:rsidRPr="00E31903" w:rsidP="00E01BF2" w14:paraId="47389375" w14:textId="77777777">
            <w:pPr>
              <w:widowControl w:val="0"/>
              <w:numPr>
                <w:ilvl w:val="0"/>
                <w:numId w:val="15"/>
              </w:numPr>
              <w:shd w:val="clear" w:color="auto" w:fill="FFFFFF"/>
              <w:tabs>
                <w:tab w:val="left" w:pos="715"/>
              </w:tabs>
              <w:autoSpaceDE w:val="0"/>
              <w:autoSpaceDN w:val="0"/>
              <w:adjustRightInd w:val="0"/>
              <w:ind w:left="720" w:hanging="360"/>
            </w:pPr>
            <w:r w:rsidRPr="00E31903">
              <w:t>стабильность</w:t>
            </w:r>
            <w:r w:rsidR="00181B19">
              <w:t>;</w:t>
            </w:r>
          </w:p>
          <w:p w:rsidR="00E01BF2" w:rsidRPr="00E31903" w:rsidP="00E01BF2" w14:paraId="607DD7BA" w14:textId="77777777">
            <w:pPr>
              <w:widowControl w:val="0"/>
              <w:numPr>
                <w:ilvl w:val="0"/>
                <w:numId w:val="15"/>
              </w:numPr>
              <w:shd w:val="clear" w:color="auto" w:fill="FFFFFF"/>
              <w:tabs>
                <w:tab w:val="left" w:pos="715"/>
              </w:tabs>
              <w:autoSpaceDE w:val="0"/>
              <w:autoSpaceDN w:val="0"/>
              <w:adjustRightInd w:val="0"/>
              <w:ind w:left="720" w:hanging="360"/>
            </w:pPr>
            <w:r w:rsidRPr="00E31903">
              <w:t>зеркальная частота</w:t>
            </w:r>
            <w:r w:rsidR="00181B19">
              <w:t>;</w:t>
            </w:r>
          </w:p>
          <w:p w:rsidR="00E01BF2" w:rsidRPr="00E31903" w:rsidP="00E01BF2" w14:paraId="56C9EDCF" w14:textId="77777777">
            <w:pPr>
              <w:widowControl w:val="0"/>
              <w:numPr>
                <w:ilvl w:val="0"/>
                <w:numId w:val="15"/>
              </w:numPr>
              <w:shd w:val="clear" w:color="auto" w:fill="FFFFFF"/>
              <w:tabs>
                <w:tab w:val="left" w:pos="715"/>
              </w:tabs>
              <w:autoSpaceDE w:val="0"/>
              <w:autoSpaceDN w:val="0"/>
              <w:adjustRightInd w:val="0"/>
              <w:ind w:left="720" w:hanging="360"/>
            </w:pPr>
            <w:r w:rsidRPr="00E31903">
              <w:t>падение чувствительности / блокировка</w:t>
            </w:r>
            <w:r w:rsidR="00181B19">
              <w:t>;</w:t>
            </w:r>
          </w:p>
          <w:p w:rsidR="00E01BF2" w:rsidRPr="00E31903" w:rsidP="00E01BF2" w14:paraId="1BB505FA" w14:textId="77777777">
            <w:pPr>
              <w:widowControl w:val="0"/>
              <w:numPr>
                <w:ilvl w:val="0"/>
                <w:numId w:val="15"/>
              </w:numPr>
              <w:shd w:val="clear" w:color="auto" w:fill="FFFFFF"/>
              <w:tabs>
                <w:tab w:val="left" w:pos="715"/>
              </w:tabs>
              <w:autoSpaceDE w:val="0"/>
              <w:autoSpaceDN w:val="0"/>
              <w:adjustRightInd w:val="0"/>
              <w:ind w:left="720" w:hanging="360"/>
            </w:pPr>
            <w:r w:rsidRPr="00E31903">
              <w:t>интермодуляция; перекрестная модуляция</w:t>
            </w:r>
            <w:r w:rsidR="00181B19">
              <w:t>;</w:t>
            </w:r>
          </w:p>
          <w:p w:rsidR="00DF7E41" w:rsidRPr="00E01BF2" w:rsidP="005F584B" w14:paraId="0AB31141" w14:textId="77777777">
            <w:pPr>
              <w:widowControl w:val="0"/>
              <w:numPr>
                <w:ilvl w:val="0"/>
                <w:numId w:val="15"/>
              </w:numPr>
              <w:shd w:val="clear" w:color="auto" w:fill="FFFFFF"/>
              <w:tabs>
                <w:tab w:val="left" w:pos="715"/>
              </w:tabs>
              <w:autoSpaceDE w:val="0"/>
              <w:autoSpaceDN w:val="0"/>
              <w:adjustRightInd w:val="0"/>
              <w:ind w:left="720" w:hanging="360"/>
            </w:pPr>
            <w:r w:rsidRPr="00E31903">
              <w:t>динамический диапазон</w:t>
            </w:r>
            <w:r w:rsidR="00181B19">
              <w:t>.</w:t>
            </w:r>
          </w:p>
        </w:tc>
      </w:tr>
      <w:tr w14:paraId="55FB4F7E" w14:textId="77777777" w:rsidTr="0083712F">
        <w:tblPrEx>
          <w:tblW w:w="9923" w:type="dxa"/>
          <w:tblInd w:w="-289" w:type="dxa"/>
          <w:tblLayout w:type="fixed"/>
          <w:tblLook w:val="04A0"/>
        </w:tblPrEx>
        <w:tc>
          <w:tcPr>
            <w:tcW w:w="9923" w:type="dxa"/>
            <w:gridSpan w:val="2"/>
          </w:tcPr>
          <w:p w:rsidR="00E01BF2" w:rsidRPr="00E01BF2" w:rsidP="00181B19" w14:paraId="102E2983" w14:textId="77777777">
            <w:pPr>
              <w:jc w:val="center"/>
              <w:rPr>
                <w:b/>
                <w:sz w:val="22"/>
                <w:szCs w:val="22"/>
              </w:rPr>
            </w:pPr>
            <w:r w:rsidRPr="00E01BF2">
              <w:rPr>
                <w:b/>
                <w:sz w:val="22"/>
                <w:szCs w:val="22"/>
              </w:rPr>
              <w:t>Глава 5. ПЕРЕДАТЧИКИ</w:t>
            </w:r>
          </w:p>
        </w:tc>
      </w:tr>
      <w:tr w14:paraId="311C291C" w14:textId="77777777" w:rsidTr="0083712F">
        <w:tblPrEx>
          <w:tblW w:w="9923" w:type="dxa"/>
          <w:tblInd w:w="-289" w:type="dxa"/>
          <w:tblLayout w:type="fixed"/>
          <w:tblLook w:val="04A0"/>
        </w:tblPrEx>
        <w:tc>
          <w:tcPr>
            <w:tcW w:w="2669" w:type="dxa"/>
          </w:tcPr>
          <w:p w:rsidR="00DF7E41" w:rsidRPr="00E31903" w:rsidP="00A605B6" w14:paraId="25258ADD" w14:textId="77777777">
            <w:r w:rsidRPr="00E31903">
              <w:t>5.1. Типы</w:t>
            </w:r>
          </w:p>
        </w:tc>
        <w:tc>
          <w:tcPr>
            <w:tcW w:w="7254" w:type="dxa"/>
          </w:tcPr>
          <w:p w:rsidR="00181B19" w:rsidP="00181B19" w14:paraId="2C4CFDF4" w14:textId="77777777">
            <w:pPr>
              <w:widowControl w:val="0"/>
              <w:shd w:val="clear" w:color="auto" w:fill="FFFFFF"/>
              <w:autoSpaceDE w:val="0"/>
              <w:autoSpaceDN w:val="0"/>
              <w:adjustRightInd w:val="0"/>
              <w:ind w:firstLine="346"/>
            </w:pPr>
            <w:r w:rsidRPr="00E31903">
              <w:t>Передатчики с</w:t>
            </w:r>
            <w:r w:rsidR="00816550">
              <w:t xml:space="preserve"> (</w:t>
            </w:r>
            <w:r w:rsidRPr="00E31903">
              <w:t>без</w:t>
            </w:r>
            <w:r w:rsidR="00816550">
              <w:t>)</w:t>
            </w:r>
            <w:r w:rsidRPr="00E31903">
              <w:t xml:space="preserve"> частотным преобразованием</w:t>
            </w:r>
            <w:r>
              <w:t>.</w:t>
            </w:r>
          </w:p>
          <w:p w:rsidR="00DF7E41" w:rsidRPr="00E01BF2" w:rsidP="00181B19" w14:paraId="20B73FED" w14:textId="77777777">
            <w:pPr>
              <w:widowControl w:val="0"/>
              <w:shd w:val="clear" w:color="auto" w:fill="FFFFFF"/>
              <w:autoSpaceDE w:val="0"/>
              <w:autoSpaceDN w:val="0"/>
              <w:adjustRightInd w:val="0"/>
              <w:ind w:firstLine="346"/>
            </w:pPr>
            <w:r w:rsidRPr="00E31903">
              <w:t>Умножение частоты</w:t>
            </w:r>
            <w:r w:rsidR="00181B19">
              <w:t>.</w:t>
            </w:r>
          </w:p>
        </w:tc>
      </w:tr>
      <w:tr w14:paraId="0541AE92" w14:textId="77777777" w:rsidTr="0083712F">
        <w:tblPrEx>
          <w:tblW w:w="9923" w:type="dxa"/>
          <w:tblInd w:w="-289" w:type="dxa"/>
          <w:tblLayout w:type="fixed"/>
          <w:tblLook w:val="04A0"/>
        </w:tblPrEx>
        <w:tc>
          <w:tcPr>
            <w:tcW w:w="2669" w:type="dxa"/>
          </w:tcPr>
          <w:p w:rsidR="00DF7E41" w:rsidRPr="00E31903" w:rsidP="00C14075" w14:paraId="2061F1FD" w14:textId="77777777">
            <w:r w:rsidRPr="00E31903">
              <w:t>5.2. Блок-схемы</w:t>
            </w:r>
          </w:p>
        </w:tc>
        <w:tc>
          <w:tcPr>
            <w:tcW w:w="7254" w:type="dxa"/>
          </w:tcPr>
          <w:p w:rsidR="00E01BF2" w:rsidRPr="00E01BF2" w:rsidP="00E01BF2" w14:paraId="688D3014" w14:textId="77777777">
            <w:pPr>
              <w:shd w:val="clear" w:color="auto" w:fill="FFFFFF"/>
              <w:tabs>
                <w:tab w:val="left" w:pos="413"/>
              </w:tabs>
              <w:ind w:left="5"/>
            </w:pPr>
            <w:r>
              <w:tab/>
            </w:r>
            <w:r w:rsidRPr="00E01BF2">
              <w:t>Диаграммы блока</w:t>
            </w:r>
            <w:r>
              <w:t>:</w:t>
            </w:r>
          </w:p>
          <w:p w:rsidR="00E01BF2" w:rsidRPr="00E31903" w:rsidP="00334B35" w14:paraId="0B7A5FD0" w14:textId="77777777">
            <w:pPr>
              <w:widowControl w:val="0"/>
              <w:numPr>
                <w:ilvl w:val="0"/>
                <w:numId w:val="16"/>
              </w:numPr>
              <w:shd w:val="clear" w:color="auto" w:fill="FFFFFF"/>
              <w:autoSpaceDE w:val="0"/>
              <w:autoSpaceDN w:val="0"/>
              <w:adjustRightInd w:val="0"/>
              <w:ind w:left="-79" w:firstLine="505"/>
            </w:pPr>
            <w:r>
              <w:t>п</w:t>
            </w:r>
            <w:r w:rsidRPr="00E31903">
              <w:t>ередатчик CW (A1A)</w:t>
            </w:r>
            <w:r>
              <w:t>;</w:t>
            </w:r>
          </w:p>
          <w:p w:rsidR="00E01BF2" w:rsidRPr="00E31903" w:rsidP="00E01BF2" w14:paraId="70BA5B4B" w14:textId="77777777">
            <w:pPr>
              <w:widowControl w:val="0"/>
              <w:numPr>
                <w:ilvl w:val="0"/>
                <w:numId w:val="16"/>
              </w:numPr>
              <w:shd w:val="clear" w:color="auto" w:fill="FFFFFF"/>
              <w:tabs>
                <w:tab w:val="left" w:pos="706"/>
              </w:tabs>
              <w:autoSpaceDE w:val="0"/>
              <w:autoSpaceDN w:val="0"/>
              <w:adjustRightInd w:val="0"/>
              <w:ind w:left="709" w:hanging="283"/>
            </w:pPr>
            <w:r>
              <w:t>п</w:t>
            </w:r>
            <w:r w:rsidRPr="00E31903">
              <w:t>ередатчик ОБП с подавленной несущей (J3E)</w:t>
            </w:r>
            <w:r>
              <w:t>;</w:t>
            </w:r>
          </w:p>
          <w:p w:rsidR="00DF7E41" w:rsidP="00334B35" w14:paraId="384D36F2" w14:textId="77777777">
            <w:pPr>
              <w:widowControl w:val="0"/>
              <w:numPr>
                <w:ilvl w:val="0"/>
                <w:numId w:val="16"/>
              </w:numPr>
              <w:shd w:val="clear" w:color="auto" w:fill="FFFFFF"/>
              <w:autoSpaceDE w:val="0"/>
              <w:autoSpaceDN w:val="0"/>
              <w:adjustRightInd w:val="0"/>
              <w:ind w:firstLine="426"/>
              <w:rPr>
                <w:rFonts w:eastAsia="Times New Roman"/>
                <w:lang w:eastAsia="ru-RU"/>
              </w:rPr>
            </w:pPr>
            <w:r>
              <w:t>п</w:t>
            </w:r>
            <w:r w:rsidRPr="00E31903" w:rsidR="00E01BF2">
              <w:t>ередатчик FM с ГУН и контуром с фазовой подстройки частоты (F3E)</w:t>
            </w:r>
            <w:r>
              <w:t>.</w:t>
            </w:r>
          </w:p>
        </w:tc>
      </w:tr>
      <w:tr w14:paraId="288A32A6" w14:textId="77777777" w:rsidTr="0083712F">
        <w:tblPrEx>
          <w:tblW w:w="9923" w:type="dxa"/>
          <w:tblInd w:w="-289" w:type="dxa"/>
          <w:tblLayout w:type="fixed"/>
          <w:tblLook w:val="04A0"/>
        </w:tblPrEx>
        <w:tc>
          <w:tcPr>
            <w:tcW w:w="2669" w:type="dxa"/>
          </w:tcPr>
          <w:p w:rsidR="00DF7E41" w:rsidRPr="00E31903" w:rsidP="00C14075" w14:paraId="43D2C38C" w14:textId="77777777">
            <w:r w:rsidRPr="00E31903">
              <w:t>5.3. Назначение и работа передающих каскадов</w:t>
            </w:r>
          </w:p>
        </w:tc>
        <w:tc>
          <w:tcPr>
            <w:tcW w:w="7254" w:type="dxa"/>
          </w:tcPr>
          <w:p w:rsidR="00E01BF2" w:rsidRPr="00E01BF2" w:rsidP="00E01BF2" w14:paraId="07A4A7A8" w14:textId="77777777">
            <w:pPr>
              <w:shd w:val="clear" w:color="auto" w:fill="FFFFFF"/>
              <w:tabs>
                <w:tab w:val="left" w:pos="413"/>
              </w:tabs>
              <w:ind w:left="5"/>
            </w:pPr>
            <w:r>
              <w:tab/>
            </w:r>
            <w:r w:rsidRPr="00E01BF2">
              <w:t>Работа и функции следующих каскадов (рассмотрение только диаграммы блока):</w:t>
            </w:r>
          </w:p>
          <w:p w:rsidR="00E01BF2" w:rsidRPr="00E31903" w:rsidP="00181B19" w14:paraId="52C08AAF" w14:textId="77777777">
            <w:pPr>
              <w:widowControl w:val="0"/>
              <w:numPr>
                <w:ilvl w:val="0"/>
                <w:numId w:val="16"/>
              </w:numPr>
              <w:shd w:val="clear" w:color="auto" w:fill="FFFFFF"/>
              <w:autoSpaceDE w:val="0"/>
              <w:autoSpaceDN w:val="0"/>
              <w:adjustRightInd w:val="0"/>
              <w:ind w:firstLine="346"/>
            </w:pPr>
            <w:r>
              <w:t>п</w:t>
            </w:r>
            <w:r w:rsidRPr="00E31903">
              <w:t>реобразователь частоты</w:t>
            </w:r>
            <w:r>
              <w:t>;</w:t>
            </w:r>
          </w:p>
          <w:p w:rsidR="00E01BF2" w:rsidRPr="00E31903" w:rsidP="00181B19" w14:paraId="3F952D52" w14:textId="77777777">
            <w:pPr>
              <w:widowControl w:val="0"/>
              <w:numPr>
                <w:ilvl w:val="0"/>
                <w:numId w:val="16"/>
              </w:numPr>
              <w:shd w:val="clear" w:color="auto" w:fill="FFFFFF"/>
              <w:autoSpaceDE w:val="0"/>
              <w:autoSpaceDN w:val="0"/>
              <w:adjustRightInd w:val="0"/>
              <w:ind w:firstLine="347"/>
            </w:pPr>
            <w:r>
              <w:t>г</w:t>
            </w:r>
            <w:r w:rsidRPr="00E31903">
              <w:t>енератор</w:t>
            </w:r>
            <w:r>
              <w:t>;</w:t>
            </w:r>
          </w:p>
          <w:p w:rsidR="00E01BF2" w:rsidRPr="00E31903" w:rsidP="00181B19" w14:paraId="58F88325" w14:textId="77777777">
            <w:pPr>
              <w:widowControl w:val="0"/>
              <w:numPr>
                <w:ilvl w:val="0"/>
                <w:numId w:val="16"/>
              </w:numPr>
              <w:shd w:val="clear" w:color="auto" w:fill="FFFFFF"/>
              <w:autoSpaceDE w:val="0"/>
              <w:autoSpaceDN w:val="0"/>
              <w:adjustRightInd w:val="0"/>
              <w:ind w:firstLine="347"/>
            </w:pPr>
            <w:r>
              <w:t>б</w:t>
            </w:r>
            <w:r w:rsidRPr="00E31903">
              <w:t>уфер</w:t>
            </w:r>
            <w:r>
              <w:t>;</w:t>
            </w:r>
          </w:p>
          <w:p w:rsidR="00E01BF2" w:rsidRPr="00E31903" w:rsidP="00181B19" w14:paraId="50CC12E8" w14:textId="77777777">
            <w:pPr>
              <w:widowControl w:val="0"/>
              <w:numPr>
                <w:ilvl w:val="0"/>
                <w:numId w:val="16"/>
              </w:numPr>
              <w:shd w:val="clear" w:color="auto" w:fill="FFFFFF"/>
              <w:autoSpaceDE w:val="0"/>
              <w:autoSpaceDN w:val="0"/>
              <w:adjustRightInd w:val="0"/>
              <w:ind w:firstLine="347"/>
            </w:pPr>
            <w:r>
              <w:t>п</w:t>
            </w:r>
            <w:r w:rsidRPr="00E31903">
              <w:t>редоконечный каскад усилителя мощности</w:t>
            </w:r>
            <w:r>
              <w:t>;</w:t>
            </w:r>
          </w:p>
          <w:p w:rsidR="00E01BF2" w:rsidRPr="00E31903" w:rsidP="00181B19" w14:paraId="3FFE40C6" w14:textId="77777777">
            <w:pPr>
              <w:widowControl w:val="0"/>
              <w:numPr>
                <w:ilvl w:val="0"/>
                <w:numId w:val="16"/>
              </w:numPr>
              <w:shd w:val="clear" w:color="auto" w:fill="FFFFFF"/>
              <w:autoSpaceDE w:val="0"/>
              <w:autoSpaceDN w:val="0"/>
              <w:adjustRightInd w:val="0"/>
              <w:ind w:firstLine="347"/>
            </w:pPr>
            <w:r>
              <w:t>у</w:t>
            </w:r>
            <w:r w:rsidRPr="00E31903">
              <w:t>множитель частоты</w:t>
            </w:r>
            <w:r>
              <w:t>;</w:t>
            </w:r>
          </w:p>
          <w:p w:rsidR="00E01BF2" w:rsidRPr="00E31903" w:rsidP="00181B19" w14:paraId="1807B463" w14:textId="77777777">
            <w:pPr>
              <w:widowControl w:val="0"/>
              <w:numPr>
                <w:ilvl w:val="0"/>
                <w:numId w:val="16"/>
              </w:numPr>
              <w:shd w:val="clear" w:color="auto" w:fill="FFFFFF"/>
              <w:autoSpaceDE w:val="0"/>
              <w:autoSpaceDN w:val="0"/>
              <w:adjustRightInd w:val="0"/>
              <w:ind w:firstLine="347"/>
            </w:pPr>
            <w:r>
              <w:t>у</w:t>
            </w:r>
            <w:r w:rsidRPr="00E31903">
              <w:t>силитель мощности</w:t>
            </w:r>
            <w:r>
              <w:t>;</w:t>
            </w:r>
          </w:p>
          <w:p w:rsidR="00E01BF2" w:rsidRPr="00E31903" w:rsidP="00181B19" w14:paraId="7AA0063D" w14:textId="77777777">
            <w:pPr>
              <w:widowControl w:val="0"/>
              <w:numPr>
                <w:ilvl w:val="0"/>
                <w:numId w:val="16"/>
              </w:numPr>
              <w:shd w:val="clear" w:color="auto" w:fill="FFFFFF"/>
              <w:autoSpaceDE w:val="0"/>
              <w:autoSpaceDN w:val="0"/>
              <w:adjustRightInd w:val="0"/>
              <w:ind w:firstLine="347"/>
            </w:pPr>
            <w:r>
              <w:t>с</w:t>
            </w:r>
            <w:r w:rsidRPr="00E31903">
              <w:t>огласование выходного сигнала</w:t>
            </w:r>
            <w:r>
              <w:t>;</w:t>
            </w:r>
          </w:p>
          <w:p w:rsidR="00E01BF2" w:rsidRPr="00E31903" w:rsidP="00181B19" w14:paraId="681C4EEA" w14:textId="77777777">
            <w:pPr>
              <w:widowControl w:val="0"/>
              <w:numPr>
                <w:ilvl w:val="0"/>
                <w:numId w:val="16"/>
              </w:numPr>
              <w:shd w:val="clear" w:color="auto" w:fill="FFFFFF"/>
              <w:autoSpaceDE w:val="0"/>
              <w:autoSpaceDN w:val="0"/>
              <w:adjustRightInd w:val="0"/>
              <w:ind w:firstLine="347"/>
            </w:pPr>
            <w:r>
              <w:t>ф</w:t>
            </w:r>
            <w:r w:rsidRPr="00E31903">
              <w:t>ильтр выходного сигнала</w:t>
            </w:r>
            <w:r>
              <w:t>;</w:t>
            </w:r>
          </w:p>
          <w:p w:rsidR="00E01BF2" w:rsidRPr="00E31903" w:rsidP="00181B19" w14:paraId="210C517C" w14:textId="77777777">
            <w:pPr>
              <w:widowControl w:val="0"/>
              <w:numPr>
                <w:ilvl w:val="0"/>
                <w:numId w:val="16"/>
              </w:numPr>
              <w:shd w:val="clear" w:color="auto" w:fill="FFFFFF"/>
              <w:autoSpaceDE w:val="0"/>
              <w:autoSpaceDN w:val="0"/>
              <w:adjustRightInd w:val="0"/>
              <w:ind w:firstLine="347"/>
            </w:pPr>
            <w:r>
              <w:t>ч</w:t>
            </w:r>
            <w:r w:rsidRPr="00E31903">
              <w:t>астотный модулятор</w:t>
            </w:r>
            <w:r>
              <w:t>;</w:t>
            </w:r>
          </w:p>
          <w:p w:rsidR="00E01BF2" w:rsidRPr="00E31903" w:rsidP="00181B19" w14:paraId="709EB9CA" w14:textId="77777777">
            <w:pPr>
              <w:widowControl w:val="0"/>
              <w:numPr>
                <w:ilvl w:val="0"/>
                <w:numId w:val="16"/>
              </w:numPr>
              <w:shd w:val="clear" w:color="auto" w:fill="FFFFFF"/>
              <w:autoSpaceDE w:val="0"/>
              <w:autoSpaceDN w:val="0"/>
              <w:adjustRightInd w:val="0"/>
              <w:ind w:firstLine="347"/>
            </w:pPr>
            <w:r>
              <w:t>м</w:t>
            </w:r>
            <w:r w:rsidRPr="00E31903">
              <w:t>одулятор SSB</w:t>
            </w:r>
            <w:r>
              <w:t>;</w:t>
            </w:r>
          </w:p>
          <w:p w:rsidR="00E01BF2" w:rsidRPr="00E31903" w:rsidP="00181B19" w14:paraId="144A7FFC" w14:textId="77777777">
            <w:pPr>
              <w:widowControl w:val="0"/>
              <w:numPr>
                <w:ilvl w:val="0"/>
                <w:numId w:val="16"/>
              </w:numPr>
              <w:shd w:val="clear" w:color="auto" w:fill="FFFFFF"/>
              <w:autoSpaceDE w:val="0"/>
              <w:autoSpaceDN w:val="0"/>
              <w:adjustRightInd w:val="0"/>
              <w:ind w:firstLine="347"/>
            </w:pPr>
            <w:r>
              <w:t>ф</w:t>
            </w:r>
            <w:r w:rsidRPr="00E31903">
              <w:t>азовый модулятор</w:t>
            </w:r>
            <w:r>
              <w:t>;</w:t>
            </w:r>
          </w:p>
          <w:p w:rsidR="00DF7E41" w:rsidP="00181B19" w14:paraId="091C94EE" w14:textId="77777777">
            <w:pPr>
              <w:widowControl w:val="0"/>
              <w:numPr>
                <w:ilvl w:val="0"/>
                <w:numId w:val="16"/>
              </w:numPr>
              <w:shd w:val="clear" w:color="auto" w:fill="FFFFFF"/>
              <w:autoSpaceDE w:val="0"/>
              <w:autoSpaceDN w:val="0"/>
              <w:adjustRightInd w:val="0"/>
              <w:ind w:firstLine="347"/>
              <w:rPr>
                <w:rFonts w:eastAsia="Times New Roman"/>
                <w:lang w:eastAsia="ru-RU"/>
              </w:rPr>
            </w:pPr>
            <w:r>
              <w:t>к</w:t>
            </w:r>
            <w:r w:rsidRPr="00E31903" w:rsidR="00E01BF2">
              <w:t>варцевый фильтр</w:t>
            </w:r>
            <w:r>
              <w:t>.</w:t>
            </w:r>
          </w:p>
        </w:tc>
      </w:tr>
      <w:tr w14:paraId="53DF9D0C" w14:textId="77777777" w:rsidTr="0083712F">
        <w:tblPrEx>
          <w:tblW w:w="9923" w:type="dxa"/>
          <w:tblInd w:w="-289" w:type="dxa"/>
          <w:tblLayout w:type="fixed"/>
          <w:tblLook w:val="04A0"/>
        </w:tblPrEx>
        <w:tc>
          <w:tcPr>
            <w:tcW w:w="2669" w:type="dxa"/>
          </w:tcPr>
          <w:p w:rsidR="00DF7E41" w:rsidRPr="00E31903" w:rsidP="00C14075" w14:paraId="58C5C905" w14:textId="77777777">
            <w:r w:rsidRPr="00E31903">
              <w:t>5.4. Характеристики передатчика</w:t>
            </w:r>
          </w:p>
        </w:tc>
        <w:tc>
          <w:tcPr>
            <w:tcW w:w="7254" w:type="dxa"/>
          </w:tcPr>
          <w:p w:rsidR="00181B19" w:rsidP="00181B19" w14:paraId="36BD9FEE" w14:textId="77777777">
            <w:pPr>
              <w:ind w:firstLine="346"/>
            </w:pPr>
            <w:r w:rsidRPr="00E01BF2">
              <w:t>Простое описание:</w:t>
            </w:r>
          </w:p>
          <w:p w:rsidR="00E01BF2" w:rsidRPr="00E31903" w:rsidP="00181B19" w14:paraId="23AD4282" w14:textId="77777777">
            <w:pPr>
              <w:ind w:firstLine="346"/>
            </w:pPr>
            <w:r>
              <w:t>-     с</w:t>
            </w:r>
            <w:r w:rsidRPr="00E31903">
              <w:t>табильность частоты</w:t>
            </w:r>
            <w:r>
              <w:t>;</w:t>
            </w:r>
          </w:p>
          <w:p w:rsidR="00E01BF2" w:rsidRPr="00E31903" w:rsidP="00E01BF2" w14:paraId="48DD2EEC" w14:textId="77777777">
            <w:pPr>
              <w:widowControl w:val="0"/>
              <w:numPr>
                <w:ilvl w:val="0"/>
                <w:numId w:val="16"/>
              </w:numPr>
              <w:shd w:val="clear" w:color="auto" w:fill="FFFFFF"/>
              <w:tabs>
                <w:tab w:val="left" w:pos="706"/>
              </w:tabs>
              <w:autoSpaceDE w:val="0"/>
              <w:autoSpaceDN w:val="0"/>
              <w:adjustRightInd w:val="0"/>
              <w:ind w:left="709" w:hanging="283"/>
            </w:pPr>
            <w:r>
              <w:t>ш</w:t>
            </w:r>
            <w:r w:rsidRPr="00E31903">
              <w:t>ирина полосы излучения</w:t>
            </w:r>
            <w:r>
              <w:t>;</w:t>
            </w:r>
          </w:p>
          <w:p w:rsidR="00E01BF2" w:rsidRPr="00E31903" w:rsidP="00E01BF2" w14:paraId="685DE854" w14:textId="77777777">
            <w:pPr>
              <w:widowControl w:val="0"/>
              <w:numPr>
                <w:ilvl w:val="0"/>
                <w:numId w:val="16"/>
              </w:numPr>
              <w:shd w:val="clear" w:color="auto" w:fill="FFFFFF"/>
              <w:tabs>
                <w:tab w:val="left" w:pos="706"/>
              </w:tabs>
              <w:autoSpaceDE w:val="0"/>
              <w:autoSpaceDN w:val="0"/>
              <w:adjustRightInd w:val="0"/>
              <w:ind w:left="709" w:hanging="283"/>
            </w:pPr>
            <w:r>
              <w:t>б</w:t>
            </w:r>
            <w:r w:rsidRPr="00E31903">
              <w:t>оковая полоса</w:t>
            </w:r>
            <w:r>
              <w:t>;</w:t>
            </w:r>
          </w:p>
          <w:p w:rsidR="00E01BF2" w:rsidRPr="00E31903" w:rsidP="00E01BF2" w14:paraId="75A6BB20" w14:textId="77777777">
            <w:pPr>
              <w:widowControl w:val="0"/>
              <w:numPr>
                <w:ilvl w:val="0"/>
                <w:numId w:val="16"/>
              </w:numPr>
              <w:shd w:val="clear" w:color="auto" w:fill="FFFFFF"/>
              <w:tabs>
                <w:tab w:val="left" w:pos="706"/>
              </w:tabs>
              <w:autoSpaceDE w:val="0"/>
              <w:autoSpaceDN w:val="0"/>
              <w:adjustRightInd w:val="0"/>
              <w:ind w:left="709" w:hanging="283"/>
            </w:pPr>
            <w:r>
              <w:t>д</w:t>
            </w:r>
            <w:r w:rsidRPr="00E31903">
              <w:t>иапазон по низкой частоте</w:t>
            </w:r>
            <w:r>
              <w:t>;</w:t>
            </w:r>
          </w:p>
          <w:p w:rsidR="00E01BF2" w:rsidRPr="00E31903" w:rsidP="00334B35" w14:paraId="1865A7F3" w14:textId="77777777">
            <w:pPr>
              <w:widowControl w:val="0"/>
              <w:numPr>
                <w:ilvl w:val="0"/>
                <w:numId w:val="16"/>
              </w:numPr>
              <w:shd w:val="clear" w:color="auto" w:fill="FFFFFF"/>
              <w:autoSpaceDE w:val="0"/>
              <w:autoSpaceDN w:val="0"/>
              <w:adjustRightInd w:val="0"/>
              <w:spacing w:before="5"/>
              <w:ind w:firstLine="426"/>
            </w:pPr>
            <w:r>
              <w:t>н</w:t>
            </w:r>
            <w:r w:rsidRPr="00E31903">
              <w:t>елинейность (гармоническое и интермодуляционное искажение)</w:t>
            </w:r>
            <w:r>
              <w:t>;</w:t>
            </w:r>
          </w:p>
          <w:p w:rsidR="00E01BF2" w:rsidRPr="00E31903" w:rsidP="00E01BF2" w14:paraId="0EE8C95B" w14:textId="77777777">
            <w:pPr>
              <w:widowControl w:val="0"/>
              <w:numPr>
                <w:ilvl w:val="0"/>
                <w:numId w:val="16"/>
              </w:numPr>
              <w:shd w:val="clear" w:color="auto" w:fill="FFFFFF"/>
              <w:tabs>
                <w:tab w:val="left" w:pos="706"/>
              </w:tabs>
              <w:autoSpaceDE w:val="0"/>
              <w:autoSpaceDN w:val="0"/>
              <w:adjustRightInd w:val="0"/>
              <w:ind w:left="709" w:hanging="283"/>
            </w:pPr>
            <w:r>
              <w:t>в</w:t>
            </w:r>
            <w:r w:rsidRPr="00E31903">
              <w:t>ыходное полное сопротивление</w:t>
            </w:r>
            <w:r>
              <w:t>;</w:t>
            </w:r>
          </w:p>
          <w:p w:rsidR="00E01BF2" w:rsidRPr="00E31903" w:rsidP="00A0271A" w14:paraId="138164C1" w14:textId="77777777">
            <w:pPr>
              <w:widowControl w:val="0"/>
              <w:numPr>
                <w:ilvl w:val="0"/>
                <w:numId w:val="16"/>
              </w:numPr>
              <w:shd w:val="clear" w:color="auto" w:fill="FFFFFF"/>
              <w:autoSpaceDE w:val="0"/>
              <w:autoSpaceDN w:val="0"/>
              <w:adjustRightInd w:val="0"/>
              <w:ind w:firstLine="426"/>
            </w:pPr>
            <w:r>
              <w:t>в</w:t>
            </w:r>
            <w:r w:rsidRPr="00E31903">
              <w:t>ыходная мощность</w:t>
            </w:r>
            <w:r>
              <w:t>;</w:t>
            </w:r>
          </w:p>
          <w:p w:rsidR="00E01BF2" w:rsidRPr="00E31903" w:rsidP="00E01BF2" w14:paraId="6602F888" w14:textId="77777777">
            <w:pPr>
              <w:widowControl w:val="0"/>
              <w:numPr>
                <w:ilvl w:val="0"/>
                <w:numId w:val="16"/>
              </w:numPr>
              <w:shd w:val="clear" w:color="auto" w:fill="FFFFFF"/>
              <w:tabs>
                <w:tab w:val="left" w:pos="851"/>
              </w:tabs>
              <w:autoSpaceDE w:val="0"/>
              <w:autoSpaceDN w:val="0"/>
              <w:adjustRightInd w:val="0"/>
              <w:ind w:left="709" w:hanging="283"/>
            </w:pPr>
            <w:r>
              <w:t>э</w:t>
            </w:r>
            <w:r w:rsidRPr="00E31903">
              <w:t>ффективность</w:t>
            </w:r>
            <w:r>
              <w:t>;</w:t>
            </w:r>
          </w:p>
          <w:p w:rsidR="00E01BF2" w:rsidRPr="00E31903" w:rsidP="00E01BF2" w14:paraId="1B0570FF" w14:textId="77777777">
            <w:pPr>
              <w:widowControl w:val="0"/>
              <w:numPr>
                <w:ilvl w:val="0"/>
                <w:numId w:val="16"/>
              </w:numPr>
              <w:shd w:val="clear" w:color="auto" w:fill="FFFFFF"/>
              <w:tabs>
                <w:tab w:val="left" w:pos="851"/>
              </w:tabs>
              <w:autoSpaceDE w:val="0"/>
              <w:autoSpaceDN w:val="0"/>
              <w:adjustRightInd w:val="0"/>
              <w:ind w:left="709" w:hanging="283"/>
            </w:pPr>
            <w:r>
              <w:t>д</w:t>
            </w:r>
            <w:r w:rsidRPr="00E31903">
              <w:t>евиация частоты</w:t>
            </w:r>
            <w:r>
              <w:t>;</w:t>
            </w:r>
          </w:p>
          <w:p w:rsidR="00E01BF2" w:rsidRPr="00E31903" w:rsidP="00E01BF2" w14:paraId="3ACC9638" w14:textId="77777777">
            <w:pPr>
              <w:widowControl w:val="0"/>
              <w:numPr>
                <w:ilvl w:val="0"/>
                <w:numId w:val="16"/>
              </w:numPr>
              <w:shd w:val="clear" w:color="auto" w:fill="FFFFFF"/>
              <w:tabs>
                <w:tab w:val="left" w:pos="851"/>
              </w:tabs>
              <w:autoSpaceDE w:val="0"/>
              <w:autoSpaceDN w:val="0"/>
              <w:adjustRightInd w:val="0"/>
              <w:ind w:left="709" w:hanging="283"/>
            </w:pPr>
            <w:r>
              <w:t>к</w:t>
            </w:r>
            <w:r w:rsidRPr="00E31903">
              <w:t>оэффициент модуляции</w:t>
            </w:r>
            <w:r>
              <w:t>;</w:t>
            </w:r>
          </w:p>
          <w:p w:rsidR="00E01BF2" w:rsidRPr="00E31903" w:rsidP="00E01BF2" w14:paraId="55ABA2EE" w14:textId="77777777">
            <w:pPr>
              <w:widowControl w:val="0"/>
              <w:numPr>
                <w:ilvl w:val="0"/>
                <w:numId w:val="16"/>
              </w:numPr>
              <w:shd w:val="clear" w:color="auto" w:fill="FFFFFF"/>
              <w:tabs>
                <w:tab w:val="left" w:pos="851"/>
              </w:tabs>
              <w:autoSpaceDE w:val="0"/>
              <w:autoSpaceDN w:val="0"/>
              <w:adjustRightInd w:val="0"/>
              <w:ind w:left="709" w:hanging="283"/>
            </w:pPr>
            <w:r>
              <w:t>щ</w:t>
            </w:r>
            <w:r w:rsidRPr="00E31903">
              <w:t>елчки при работе CW, понятие о форме сигнала</w:t>
            </w:r>
            <w:r>
              <w:t>;</w:t>
            </w:r>
          </w:p>
          <w:p w:rsidR="00E01BF2" w:rsidRPr="00E31903" w:rsidP="00A0271A" w14:paraId="34967454" w14:textId="77777777">
            <w:pPr>
              <w:widowControl w:val="0"/>
              <w:numPr>
                <w:ilvl w:val="0"/>
                <w:numId w:val="16"/>
              </w:numPr>
              <w:shd w:val="clear" w:color="auto" w:fill="FFFFFF"/>
              <w:autoSpaceDE w:val="0"/>
              <w:autoSpaceDN w:val="0"/>
              <w:adjustRightInd w:val="0"/>
              <w:spacing w:before="5"/>
              <w:ind w:left="-79" w:firstLine="505"/>
            </w:pPr>
            <w:r w:rsidRPr="00E31903">
              <w:t>SSB перемодуляция и расширение спектра (практические методы устранения)</w:t>
            </w:r>
            <w:r w:rsidR="00A01114">
              <w:t>;</w:t>
            </w:r>
          </w:p>
          <w:p w:rsidR="00E01BF2" w:rsidRPr="00E31903" w:rsidP="00E01BF2" w14:paraId="0AF99BA0" w14:textId="77777777">
            <w:pPr>
              <w:widowControl w:val="0"/>
              <w:numPr>
                <w:ilvl w:val="0"/>
                <w:numId w:val="16"/>
              </w:numPr>
              <w:shd w:val="clear" w:color="auto" w:fill="FFFFFF"/>
              <w:tabs>
                <w:tab w:val="left" w:pos="706"/>
              </w:tabs>
              <w:autoSpaceDE w:val="0"/>
              <w:autoSpaceDN w:val="0"/>
              <w:adjustRightInd w:val="0"/>
              <w:ind w:left="709" w:hanging="283"/>
            </w:pPr>
            <w:r>
              <w:t>п</w:t>
            </w:r>
            <w:r w:rsidRPr="00E31903">
              <w:t>обочные излучения радиочастот</w:t>
            </w:r>
            <w:r>
              <w:t>;</w:t>
            </w:r>
          </w:p>
          <w:p w:rsidR="00E01BF2" w:rsidRPr="00E31903" w:rsidP="00A0271A" w14:paraId="24D40C30" w14:textId="77777777">
            <w:pPr>
              <w:widowControl w:val="0"/>
              <w:numPr>
                <w:ilvl w:val="0"/>
                <w:numId w:val="16"/>
              </w:numPr>
              <w:shd w:val="clear" w:color="auto" w:fill="FFFFFF"/>
              <w:autoSpaceDE w:val="0"/>
              <w:autoSpaceDN w:val="0"/>
              <w:adjustRightInd w:val="0"/>
              <w:ind w:firstLine="426"/>
            </w:pPr>
            <w:r>
              <w:t>и</w:t>
            </w:r>
            <w:r w:rsidRPr="00E31903">
              <w:t>злучения от корпуса передатчика (причины и способы устранения)</w:t>
            </w:r>
            <w:r>
              <w:t>;</w:t>
            </w:r>
          </w:p>
          <w:p w:rsidR="00E01BF2" w:rsidRPr="00E01BF2" w:rsidP="005F584B" w14:paraId="75E456B7" w14:textId="77777777">
            <w:pPr>
              <w:widowControl w:val="0"/>
              <w:numPr>
                <w:ilvl w:val="0"/>
                <w:numId w:val="16"/>
              </w:numPr>
              <w:shd w:val="clear" w:color="auto" w:fill="FFFFFF"/>
              <w:tabs>
                <w:tab w:val="left" w:pos="706"/>
              </w:tabs>
              <w:autoSpaceDE w:val="0"/>
              <w:autoSpaceDN w:val="0"/>
              <w:adjustRightInd w:val="0"/>
              <w:ind w:left="709" w:hanging="283"/>
            </w:pPr>
            <w:r>
              <w:t>ф</w:t>
            </w:r>
            <w:r w:rsidRPr="00E31903">
              <w:t>азовый шум</w:t>
            </w:r>
            <w:r>
              <w:t>.</w:t>
            </w:r>
          </w:p>
        </w:tc>
      </w:tr>
      <w:tr w14:paraId="2EF95B0C" w14:textId="77777777" w:rsidTr="0083712F">
        <w:tblPrEx>
          <w:tblW w:w="9923" w:type="dxa"/>
          <w:tblInd w:w="-289" w:type="dxa"/>
          <w:tblLayout w:type="fixed"/>
          <w:tblLook w:val="04A0"/>
        </w:tblPrEx>
        <w:tc>
          <w:tcPr>
            <w:tcW w:w="9923" w:type="dxa"/>
            <w:gridSpan w:val="2"/>
          </w:tcPr>
          <w:p w:rsidR="00E01BF2" w:rsidRPr="00E01BF2" w:rsidP="00E01BF2" w14:paraId="4498A4DC" w14:textId="77777777">
            <w:pPr>
              <w:jc w:val="center"/>
              <w:rPr>
                <w:b/>
                <w:sz w:val="22"/>
                <w:szCs w:val="22"/>
              </w:rPr>
            </w:pPr>
            <w:r w:rsidRPr="00E01BF2">
              <w:rPr>
                <w:b/>
                <w:sz w:val="22"/>
                <w:szCs w:val="22"/>
              </w:rPr>
              <w:t>Глава 6. АНТЕННЫ И ЛИНИИ ПЕРЕДАЧИ</w:t>
            </w:r>
          </w:p>
        </w:tc>
      </w:tr>
      <w:tr w14:paraId="0F90D7D1" w14:textId="77777777" w:rsidTr="0083712F">
        <w:tblPrEx>
          <w:tblW w:w="9923" w:type="dxa"/>
          <w:tblInd w:w="-289" w:type="dxa"/>
          <w:tblLayout w:type="fixed"/>
          <w:tblLook w:val="04A0"/>
        </w:tblPrEx>
        <w:tc>
          <w:tcPr>
            <w:tcW w:w="2669" w:type="dxa"/>
          </w:tcPr>
          <w:p w:rsidR="00DF7E41" w:rsidRPr="00E31903" w:rsidP="00C14075" w14:paraId="2F26AE02" w14:textId="77777777">
            <w:r w:rsidRPr="00E31903">
              <w:t>6.1. Типы антенн</w:t>
            </w:r>
          </w:p>
        </w:tc>
        <w:tc>
          <w:tcPr>
            <w:tcW w:w="7254" w:type="dxa"/>
          </w:tcPr>
          <w:p w:rsidR="00A01114" w:rsidP="00A01114" w14:paraId="79EE439C" w14:textId="77777777">
            <w:pPr>
              <w:widowControl w:val="0"/>
              <w:shd w:val="clear" w:color="auto" w:fill="FFFFFF"/>
              <w:autoSpaceDE w:val="0"/>
              <w:autoSpaceDN w:val="0"/>
              <w:adjustRightInd w:val="0"/>
              <w:ind w:firstLine="346"/>
            </w:pPr>
            <w:r w:rsidRPr="00E31903">
              <w:t>Полуволновая антенная, питаемая из центра</w:t>
            </w:r>
            <w:r>
              <w:t>.</w:t>
            </w:r>
          </w:p>
          <w:p w:rsidR="00A01114" w:rsidP="00A01114" w14:paraId="44A4C36A" w14:textId="77777777">
            <w:pPr>
              <w:widowControl w:val="0"/>
              <w:shd w:val="clear" w:color="auto" w:fill="FFFFFF"/>
              <w:autoSpaceDE w:val="0"/>
              <w:autoSpaceDN w:val="0"/>
              <w:adjustRightInd w:val="0"/>
              <w:ind w:firstLine="346"/>
            </w:pPr>
            <w:r w:rsidRPr="00E31903">
              <w:t>Полуволновая антенная, питаемая с конца</w:t>
            </w:r>
            <w:r>
              <w:t>.</w:t>
            </w:r>
          </w:p>
          <w:p w:rsidR="00A01114" w:rsidP="00A01114" w14:paraId="7FE98A34" w14:textId="77777777">
            <w:pPr>
              <w:widowControl w:val="0"/>
              <w:shd w:val="clear" w:color="auto" w:fill="FFFFFF"/>
              <w:autoSpaceDE w:val="0"/>
              <w:autoSpaceDN w:val="0"/>
              <w:adjustRightInd w:val="0"/>
              <w:ind w:firstLine="346"/>
            </w:pPr>
            <w:r w:rsidRPr="00E31903">
              <w:t>Рамочная антенна</w:t>
            </w:r>
            <w:r>
              <w:t>.</w:t>
            </w:r>
          </w:p>
          <w:p w:rsidR="00A01114" w:rsidP="00A01114" w14:paraId="3D67DEC8" w14:textId="77777777">
            <w:pPr>
              <w:widowControl w:val="0"/>
              <w:shd w:val="clear" w:color="auto" w:fill="FFFFFF"/>
              <w:autoSpaceDE w:val="0"/>
              <w:autoSpaceDN w:val="0"/>
              <w:adjustRightInd w:val="0"/>
              <w:ind w:firstLine="346"/>
            </w:pPr>
            <w:r w:rsidRPr="00E31903">
              <w:t>Четвертьволновая вертикальная антенна (противовес антенны)</w:t>
            </w:r>
            <w:r>
              <w:t>.</w:t>
            </w:r>
          </w:p>
          <w:p w:rsidR="00A01114" w:rsidP="00A01114" w14:paraId="54DA7C17" w14:textId="77777777">
            <w:pPr>
              <w:widowControl w:val="0"/>
              <w:shd w:val="clear" w:color="auto" w:fill="FFFFFF"/>
              <w:autoSpaceDE w:val="0"/>
              <w:autoSpaceDN w:val="0"/>
              <w:adjustRightInd w:val="0"/>
              <w:ind w:firstLine="346"/>
            </w:pPr>
            <w:r w:rsidRPr="00E31903">
              <w:t>Антенна с пассивными вибраторами – волновой канал (Яги)</w:t>
            </w:r>
            <w:r>
              <w:t>.</w:t>
            </w:r>
          </w:p>
          <w:p w:rsidR="00A01114" w:rsidP="00A01114" w14:paraId="5CD76B99" w14:textId="77777777">
            <w:pPr>
              <w:widowControl w:val="0"/>
              <w:shd w:val="clear" w:color="auto" w:fill="FFFFFF"/>
              <w:autoSpaceDE w:val="0"/>
              <w:autoSpaceDN w:val="0"/>
              <w:adjustRightInd w:val="0"/>
              <w:ind w:firstLine="346"/>
            </w:pPr>
            <w:r w:rsidRPr="00E31903">
              <w:t>Раскрыв антенны (параболический отражатель, рупорная антенна</w:t>
            </w:r>
            <w:r>
              <w:t>.</w:t>
            </w:r>
          </w:p>
          <w:p w:rsidR="00DF7E41" w:rsidRPr="00E01BF2" w:rsidP="00A01114" w14:paraId="4F47C657" w14:textId="77777777">
            <w:pPr>
              <w:widowControl w:val="0"/>
              <w:shd w:val="clear" w:color="auto" w:fill="FFFFFF"/>
              <w:autoSpaceDE w:val="0"/>
              <w:autoSpaceDN w:val="0"/>
              <w:adjustRightInd w:val="0"/>
              <w:ind w:firstLine="346"/>
            </w:pPr>
            <w:r w:rsidRPr="00E31903">
              <w:t>Диполь</w:t>
            </w:r>
            <w:r w:rsidR="00A01114">
              <w:t>.</w:t>
            </w:r>
          </w:p>
        </w:tc>
      </w:tr>
      <w:tr w14:paraId="76B52438" w14:textId="77777777" w:rsidTr="0083712F">
        <w:tblPrEx>
          <w:tblW w:w="9923" w:type="dxa"/>
          <w:tblInd w:w="-289" w:type="dxa"/>
          <w:tblLayout w:type="fixed"/>
          <w:tblLook w:val="04A0"/>
        </w:tblPrEx>
        <w:tc>
          <w:tcPr>
            <w:tcW w:w="2669" w:type="dxa"/>
          </w:tcPr>
          <w:p w:rsidR="00DF7E41" w:rsidRPr="00E31903" w:rsidP="00C14075" w14:paraId="42B42918" w14:textId="77777777">
            <w:pPr>
              <w:ind w:left="495" w:hanging="495"/>
            </w:pPr>
            <w:r w:rsidRPr="00E31903">
              <w:t>6.2. Параметры антенн</w:t>
            </w:r>
          </w:p>
        </w:tc>
        <w:tc>
          <w:tcPr>
            <w:tcW w:w="7254" w:type="dxa"/>
          </w:tcPr>
          <w:p w:rsidR="00DF7E41" w:rsidRPr="00E01BF2" w:rsidP="00A01114" w14:paraId="14995217" w14:textId="77777777">
            <w:pPr>
              <w:ind w:firstLine="346"/>
            </w:pPr>
            <w:r w:rsidRPr="00E01BF2">
              <w:t>Характеристики антенн (общие понятия):</w:t>
            </w:r>
          </w:p>
          <w:p w:rsidR="00E01BF2" w:rsidRPr="00E31903" w:rsidP="00E01BF2" w14:paraId="58EF0410" w14:textId="77777777">
            <w:pPr>
              <w:widowControl w:val="0"/>
              <w:numPr>
                <w:ilvl w:val="0"/>
                <w:numId w:val="15"/>
              </w:numPr>
              <w:shd w:val="clear" w:color="auto" w:fill="FFFFFF"/>
              <w:tabs>
                <w:tab w:val="left" w:pos="710"/>
              </w:tabs>
              <w:autoSpaceDE w:val="0"/>
              <w:autoSpaceDN w:val="0"/>
              <w:adjustRightInd w:val="0"/>
              <w:ind w:left="720" w:hanging="360"/>
            </w:pPr>
            <w:r>
              <w:t>р</w:t>
            </w:r>
            <w:r w:rsidRPr="00E31903">
              <w:t>аспределение тока и напряжения</w:t>
            </w:r>
            <w:r>
              <w:t>;</w:t>
            </w:r>
          </w:p>
          <w:p w:rsidR="00E01BF2" w:rsidRPr="00E31903" w:rsidP="00E01BF2" w14:paraId="647BAD22" w14:textId="77777777">
            <w:pPr>
              <w:widowControl w:val="0"/>
              <w:numPr>
                <w:ilvl w:val="0"/>
                <w:numId w:val="15"/>
              </w:numPr>
              <w:shd w:val="clear" w:color="auto" w:fill="FFFFFF"/>
              <w:tabs>
                <w:tab w:val="left" w:pos="710"/>
              </w:tabs>
              <w:autoSpaceDE w:val="0"/>
              <w:autoSpaceDN w:val="0"/>
              <w:adjustRightInd w:val="0"/>
              <w:ind w:left="720" w:hanging="360"/>
            </w:pPr>
            <w:r>
              <w:t>и</w:t>
            </w:r>
            <w:r w:rsidRPr="00E31903">
              <w:t>мпеданс (входное сопротивление антенны) в точке питания</w:t>
            </w:r>
            <w:r>
              <w:t>;</w:t>
            </w:r>
          </w:p>
          <w:p w:rsidR="00E01BF2" w:rsidRPr="00E31903" w:rsidP="00E01BF2" w14:paraId="77ADCA97" w14:textId="77777777">
            <w:pPr>
              <w:widowControl w:val="0"/>
              <w:numPr>
                <w:ilvl w:val="0"/>
                <w:numId w:val="15"/>
              </w:numPr>
              <w:shd w:val="clear" w:color="auto" w:fill="FFFFFF"/>
              <w:tabs>
                <w:tab w:val="left" w:pos="710"/>
              </w:tabs>
              <w:autoSpaceDE w:val="0"/>
              <w:autoSpaceDN w:val="0"/>
              <w:adjustRightInd w:val="0"/>
              <w:ind w:left="720" w:hanging="360"/>
            </w:pPr>
            <w:r>
              <w:t>е</w:t>
            </w:r>
            <w:r w:rsidRPr="00E31903">
              <w:t>мкость или индуктивность нерезонансной антенны</w:t>
            </w:r>
            <w:r>
              <w:t>;</w:t>
            </w:r>
          </w:p>
          <w:p w:rsidR="00E01BF2" w:rsidRPr="00E31903" w:rsidP="00E01BF2" w14:paraId="6141E981" w14:textId="77777777">
            <w:pPr>
              <w:widowControl w:val="0"/>
              <w:numPr>
                <w:ilvl w:val="0"/>
                <w:numId w:val="15"/>
              </w:numPr>
              <w:shd w:val="clear" w:color="auto" w:fill="FFFFFF"/>
              <w:tabs>
                <w:tab w:val="left" w:pos="710"/>
              </w:tabs>
              <w:autoSpaceDE w:val="0"/>
              <w:autoSpaceDN w:val="0"/>
              <w:adjustRightInd w:val="0"/>
              <w:ind w:left="720" w:hanging="360"/>
            </w:pPr>
            <w:r>
              <w:t>п</w:t>
            </w:r>
            <w:r w:rsidRPr="00E31903">
              <w:t>оляризация</w:t>
            </w:r>
            <w:r>
              <w:t>;</w:t>
            </w:r>
          </w:p>
          <w:p w:rsidR="00E01BF2" w:rsidRPr="00E31903" w:rsidP="00A0271A" w14:paraId="38A7F45F" w14:textId="77777777">
            <w:pPr>
              <w:widowControl w:val="0"/>
              <w:numPr>
                <w:ilvl w:val="0"/>
                <w:numId w:val="15"/>
              </w:numPr>
              <w:shd w:val="clear" w:color="auto" w:fill="FFFFFF"/>
              <w:autoSpaceDE w:val="0"/>
              <w:autoSpaceDN w:val="0"/>
              <w:adjustRightInd w:val="0"/>
              <w:ind w:firstLine="360"/>
            </w:pPr>
            <w:r>
              <w:t>н</w:t>
            </w:r>
            <w:r w:rsidRPr="00E31903">
              <w:t>аправленность антенны, коэффициент полезного действия и коэффициент усиления</w:t>
            </w:r>
            <w:r>
              <w:t>;</w:t>
            </w:r>
          </w:p>
          <w:p w:rsidR="00E01BF2" w:rsidRPr="00E31903" w:rsidP="00E01BF2" w14:paraId="1E56B9AE" w14:textId="77777777">
            <w:pPr>
              <w:widowControl w:val="0"/>
              <w:numPr>
                <w:ilvl w:val="0"/>
                <w:numId w:val="15"/>
              </w:numPr>
              <w:shd w:val="clear" w:color="auto" w:fill="FFFFFF"/>
              <w:tabs>
                <w:tab w:val="left" w:pos="710"/>
              </w:tabs>
              <w:autoSpaceDE w:val="0"/>
              <w:autoSpaceDN w:val="0"/>
              <w:adjustRightInd w:val="0"/>
              <w:ind w:left="720" w:hanging="360"/>
            </w:pPr>
            <w:r>
              <w:t>д</w:t>
            </w:r>
            <w:r w:rsidRPr="00E31903">
              <w:t>иаграмма направленности</w:t>
            </w:r>
            <w:r>
              <w:t>;</w:t>
            </w:r>
          </w:p>
          <w:p w:rsidR="00E01BF2" w:rsidRPr="00E31903" w:rsidP="00E01BF2" w14:paraId="001E0189" w14:textId="77777777">
            <w:pPr>
              <w:widowControl w:val="0"/>
              <w:numPr>
                <w:ilvl w:val="0"/>
                <w:numId w:val="15"/>
              </w:numPr>
              <w:shd w:val="clear" w:color="auto" w:fill="FFFFFF"/>
              <w:tabs>
                <w:tab w:val="left" w:pos="710"/>
              </w:tabs>
              <w:autoSpaceDE w:val="0"/>
              <w:autoSpaceDN w:val="0"/>
              <w:adjustRightInd w:val="0"/>
              <w:ind w:left="720" w:hanging="360"/>
            </w:pPr>
            <w:r>
              <w:t>и</w:t>
            </w:r>
            <w:r w:rsidRPr="00E31903">
              <w:t>злучаемая мощность (ЭИМ, ЭИИМ)</w:t>
            </w:r>
            <w:r>
              <w:t>;</w:t>
            </w:r>
          </w:p>
          <w:p w:rsidR="00E01BF2" w:rsidRPr="00E31903" w:rsidP="00E01BF2" w14:paraId="1A2D9686" w14:textId="77777777">
            <w:pPr>
              <w:widowControl w:val="0"/>
              <w:numPr>
                <w:ilvl w:val="0"/>
                <w:numId w:val="15"/>
              </w:numPr>
              <w:shd w:val="clear" w:color="auto" w:fill="FFFFFF"/>
              <w:tabs>
                <w:tab w:val="left" w:pos="710"/>
              </w:tabs>
              <w:autoSpaceDE w:val="0"/>
              <w:autoSpaceDN w:val="0"/>
              <w:adjustRightInd w:val="0"/>
              <w:ind w:left="720" w:hanging="360"/>
            </w:pPr>
            <w:r>
              <w:t>к</w:t>
            </w:r>
            <w:r w:rsidRPr="00E31903">
              <w:t>оэффициент направленности</w:t>
            </w:r>
            <w:r>
              <w:t>;</w:t>
            </w:r>
          </w:p>
          <w:p w:rsidR="00E01BF2" w:rsidRPr="00E01BF2" w:rsidP="005F584B" w14:paraId="61F45D88" w14:textId="77777777">
            <w:pPr>
              <w:widowControl w:val="0"/>
              <w:numPr>
                <w:ilvl w:val="0"/>
                <w:numId w:val="15"/>
              </w:numPr>
              <w:shd w:val="clear" w:color="auto" w:fill="FFFFFF"/>
              <w:tabs>
                <w:tab w:val="left" w:pos="710"/>
              </w:tabs>
              <w:autoSpaceDE w:val="0"/>
              <w:autoSpaceDN w:val="0"/>
              <w:adjustRightInd w:val="0"/>
              <w:ind w:left="720" w:hanging="360"/>
            </w:pPr>
            <w:r>
              <w:t>г</w:t>
            </w:r>
            <w:r w:rsidRPr="00E31903">
              <w:t>оризонтальная и вертикальная диаграмма излучения</w:t>
            </w:r>
            <w:r>
              <w:t>;</w:t>
            </w:r>
          </w:p>
        </w:tc>
      </w:tr>
      <w:tr w14:paraId="6702B6F3" w14:textId="77777777" w:rsidTr="0083712F">
        <w:tblPrEx>
          <w:tblW w:w="9923" w:type="dxa"/>
          <w:tblInd w:w="-289" w:type="dxa"/>
          <w:tblLayout w:type="fixed"/>
          <w:tblLook w:val="04A0"/>
        </w:tblPrEx>
        <w:tc>
          <w:tcPr>
            <w:tcW w:w="2669" w:type="dxa"/>
          </w:tcPr>
          <w:p w:rsidR="00DF7E41" w:rsidRPr="00E31903" w:rsidP="00C14075" w14:paraId="1E3B6764" w14:textId="77777777">
            <w:pPr>
              <w:ind w:left="495" w:hanging="495"/>
            </w:pPr>
            <w:r w:rsidRPr="00E31903">
              <w:t>6.3. Согласование</w:t>
            </w:r>
          </w:p>
        </w:tc>
        <w:tc>
          <w:tcPr>
            <w:tcW w:w="7254" w:type="dxa"/>
          </w:tcPr>
          <w:p w:rsidR="00E01BF2" w:rsidRPr="00E31903" w:rsidP="00E01BF2" w14:paraId="67FA224B" w14:textId="77777777">
            <w:pPr>
              <w:widowControl w:val="0"/>
              <w:numPr>
                <w:ilvl w:val="0"/>
                <w:numId w:val="15"/>
              </w:numPr>
              <w:shd w:val="clear" w:color="auto" w:fill="FFFFFF"/>
              <w:tabs>
                <w:tab w:val="left" w:pos="710"/>
              </w:tabs>
              <w:autoSpaceDE w:val="0"/>
              <w:autoSpaceDN w:val="0"/>
              <w:adjustRightInd w:val="0"/>
              <w:ind w:left="720" w:hanging="360"/>
            </w:pPr>
            <w:r>
              <w:t>д</w:t>
            </w:r>
            <w:r w:rsidRPr="00E31903">
              <w:t>вухпроводная линия</w:t>
            </w:r>
            <w:r>
              <w:t>;</w:t>
            </w:r>
            <w:r w:rsidRPr="00E31903">
              <w:t xml:space="preserve"> </w:t>
            </w:r>
          </w:p>
          <w:p w:rsidR="00E01BF2" w:rsidRPr="00E31903" w:rsidP="00A0271A" w14:paraId="02029594" w14:textId="77777777">
            <w:pPr>
              <w:widowControl w:val="0"/>
              <w:numPr>
                <w:ilvl w:val="0"/>
                <w:numId w:val="15"/>
              </w:numPr>
              <w:shd w:val="clear" w:color="auto" w:fill="FFFFFF"/>
              <w:autoSpaceDE w:val="0"/>
              <w:autoSpaceDN w:val="0"/>
              <w:adjustRightInd w:val="0"/>
              <w:ind w:left="63" w:firstLine="297"/>
            </w:pPr>
            <w:r>
              <w:t>к</w:t>
            </w:r>
            <w:r w:rsidRPr="00E31903">
              <w:t>оаксиальный кабель (методы согласования антенны с передатчиком, подключение кабеля к симметричной антенне)</w:t>
            </w:r>
            <w:r>
              <w:t>;</w:t>
            </w:r>
          </w:p>
          <w:p w:rsidR="00E01BF2" w:rsidRPr="00E31903" w:rsidP="00E01BF2" w14:paraId="38310BAF" w14:textId="77777777">
            <w:pPr>
              <w:widowControl w:val="0"/>
              <w:numPr>
                <w:ilvl w:val="0"/>
                <w:numId w:val="15"/>
              </w:numPr>
              <w:shd w:val="clear" w:color="auto" w:fill="FFFFFF"/>
              <w:tabs>
                <w:tab w:val="left" w:pos="710"/>
              </w:tabs>
              <w:autoSpaceDE w:val="0"/>
              <w:autoSpaceDN w:val="0"/>
              <w:adjustRightInd w:val="0"/>
              <w:ind w:left="720" w:hanging="360"/>
            </w:pPr>
            <w:r>
              <w:t>в</w:t>
            </w:r>
            <w:r w:rsidRPr="00E31903">
              <w:t>олновод</w:t>
            </w:r>
            <w:r>
              <w:t>;</w:t>
            </w:r>
          </w:p>
          <w:p w:rsidR="00E01BF2" w:rsidRPr="00E31903" w:rsidP="00E01BF2" w14:paraId="4C9A05E7" w14:textId="77777777">
            <w:pPr>
              <w:widowControl w:val="0"/>
              <w:numPr>
                <w:ilvl w:val="0"/>
                <w:numId w:val="15"/>
              </w:numPr>
              <w:shd w:val="clear" w:color="auto" w:fill="FFFFFF"/>
              <w:tabs>
                <w:tab w:val="left" w:pos="710"/>
              </w:tabs>
              <w:autoSpaceDE w:val="0"/>
              <w:autoSpaceDN w:val="0"/>
              <w:adjustRightInd w:val="0"/>
              <w:ind w:left="720" w:hanging="360"/>
            </w:pPr>
            <w:r>
              <w:rPr>
                <w:spacing w:val="-2"/>
              </w:rPr>
              <w:t>и</w:t>
            </w:r>
            <w:r w:rsidRPr="00E31903">
              <w:rPr>
                <w:spacing w:val="-2"/>
              </w:rPr>
              <w:t>мпеданс (Z</w:t>
            </w:r>
            <w:r w:rsidRPr="00E31903">
              <w:rPr>
                <w:spacing w:val="-2"/>
                <w:vertAlign w:val="subscript"/>
              </w:rPr>
              <w:t>0</w:t>
            </w:r>
            <w:r w:rsidRPr="00E31903">
              <w:rPr>
                <w:spacing w:val="-2"/>
              </w:rPr>
              <w:t>)</w:t>
            </w:r>
            <w:r>
              <w:rPr>
                <w:spacing w:val="-2"/>
              </w:rPr>
              <w:t>;</w:t>
            </w:r>
          </w:p>
          <w:p w:rsidR="00E01BF2" w:rsidRPr="00E31903" w:rsidP="00E01BF2" w14:paraId="4BE14AC8" w14:textId="77777777">
            <w:pPr>
              <w:widowControl w:val="0"/>
              <w:numPr>
                <w:ilvl w:val="0"/>
                <w:numId w:val="15"/>
              </w:numPr>
              <w:shd w:val="clear" w:color="auto" w:fill="FFFFFF"/>
              <w:tabs>
                <w:tab w:val="left" w:pos="710"/>
              </w:tabs>
              <w:autoSpaceDE w:val="0"/>
              <w:autoSpaceDN w:val="0"/>
              <w:adjustRightInd w:val="0"/>
              <w:ind w:left="720" w:hanging="360"/>
            </w:pPr>
            <w:r>
              <w:t>с</w:t>
            </w:r>
            <w:r w:rsidRPr="00E31903">
              <w:t>корость распространения</w:t>
            </w:r>
            <w:r>
              <w:t>;</w:t>
            </w:r>
          </w:p>
          <w:p w:rsidR="00E01BF2" w:rsidRPr="00E31903" w:rsidP="00E01BF2" w14:paraId="1CFEA8A9" w14:textId="77777777">
            <w:pPr>
              <w:widowControl w:val="0"/>
              <w:numPr>
                <w:ilvl w:val="0"/>
                <w:numId w:val="15"/>
              </w:numPr>
              <w:shd w:val="clear" w:color="auto" w:fill="FFFFFF"/>
              <w:tabs>
                <w:tab w:val="left" w:pos="710"/>
              </w:tabs>
              <w:autoSpaceDE w:val="0"/>
              <w:autoSpaceDN w:val="0"/>
              <w:adjustRightInd w:val="0"/>
              <w:ind w:left="720" w:hanging="360"/>
            </w:pPr>
            <w:r>
              <w:t>к</w:t>
            </w:r>
            <w:r w:rsidRPr="00E31903">
              <w:t>оэффициент стоячей волны</w:t>
            </w:r>
            <w:r>
              <w:t>;</w:t>
            </w:r>
          </w:p>
          <w:p w:rsidR="00E01BF2" w:rsidRPr="00E31903" w:rsidP="00E01BF2" w14:paraId="7099123D" w14:textId="77777777">
            <w:pPr>
              <w:widowControl w:val="0"/>
              <w:numPr>
                <w:ilvl w:val="0"/>
                <w:numId w:val="15"/>
              </w:numPr>
              <w:shd w:val="clear" w:color="auto" w:fill="FFFFFF"/>
              <w:tabs>
                <w:tab w:val="left" w:pos="710"/>
              </w:tabs>
              <w:autoSpaceDE w:val="0"/>
              <w:autoSpaceDN w:val="0"/>
              <w:adjustRightInd w:val="0"/>
              <w:spacing w:before="5"/>
              <w:ind w:left="720" w:hanging="360"/>
            </w:pPr>
            <w:r>
              <w:t>п</w:t>
            </w:r>
            <w:r w:rsidRPr="00E31903">
              <w:t>отери</w:t>
            </w:r>
            <w:r>
              <w:t>;</w:t>
            </w:r>
            <w:r w:rsidRPr="00E31903">
              <w:rPr>
                <w:spacing w:val="-2"/>
              </w:rPr>
              <w:t xml:space="preserve"> </w:t>
            </w:r>
          </w:p>
          <w:p w:rsidR="00E01BF2" w:rsidRPr="00E31903" w:rsidP="00E01BF2" w14:paraId="3B5DACDD" w14:textId="77777777">
            <w:pPr>
              <w:widowControl w:val="0"/>
              <w:numPr>
                <w:ilvl w:val="0"/>
                <w:numId w:val="15"/>
              </w:numPr>
              <w:shd w:val="clear" w:color="auto" w:fill="FFFFFF"/>
              <w:tabs>
                <w:tab w:val="left" w:pos="710"/>
              </w:tabs>
              <w:autoSpaceDE w:val="0"/>
              <w:autoSpaceDN w:val="0"/>
              <w:adjustRightInd w:val="0"/>
              <w:spacing w:before="5"/>
              <w:ind w:left="720" w:hanging="360"/>
            </w:pPr>
            <w:r>
              <w:t>с</w:t>
            </w:r>
            <w:r w:rsidRPr="00E31903">
              <w:t>имметрирование и четвертьволновое согласование</w:t>
            </w:r>
            <w:r w:rsidRPr="00E31903">
              <w:rPr>
                <w:spacing w:val="-4"/>
              </w:rPr>
              <w:t xml:space="preserve"> </w:t>
            </w:r>
            <w:r>
              <w:rPr>
                <w:spacing w:val="-4"/>
              </w:rPr>
              <w:t>(</w:t>
            </w:r>
            <w:r w:rsidRPr="00E31903">
              <w:rPr>
                <w:spacing w:val="-4"/>
                <w:lang w:val="en-US"/>
              </w:rPr>
              <w:t>Z</w:t>
            </w:r>
            <w:r w:rsidRPr="00E31903">
              <w:rPr>
                <w:spacing w:val="-4"/>
                <w:vertAlign w:val="subscript"/>
              </w:rPr>
              <w:t>0</w:t>
            </w:r>
            <w:r w:rsidRPr="00E31903">
              <w:rPr>
                <w:spacing w:val="-4"/>
                <w:vertAlign w:val="superscript"/>
              </w:rPr>
              <w:t>2</w:t>
            </w:r>
            <w:r w:rsidRPr="00E31903">
              <w:rPr>
                <w:spacing w:val="-4"/>
              </w:rPr>
              <w:t xml:space="preserve"> = </w:t>
            </w:r>
            <w:r w:rsidRPr="00E31903">
              <w:rPr>
                <w:spacing w:val="-4"/>
                <w:lang w:val="en-US"/>
              </w:rPr>
              <w:t>Z</w:t>
            </w:r>
            <w:r w:rsidRPr="00E31903">
              <w:rPr>
                <w:spacing w:val="-4"/>
                <w:vertAlign w:val="subscript"/>
                <w:lang w:val="en-US"/>
              </w:rPr>
              <w:t>in</w:t>
            </w:r>
            <w:r w:rsidRPr="00E31903">
              <w:rPr>
                <w:spacing w:val="-4"/>
              </w:rPr>
              <w:t xml:space="preserve"> * </w:t>
            </w:r>
            <w:r w:rsidRPr="00E31903">
              <w:rPr>
                <w:spacing w:val="-4"/>
                <w:lang w:val="en-US"/>
              </w:rPr>
              <w:t>Z</w:t>
            </w:r>
            <w:r w:rsidRPr="00E31903">
              <w:rPr>
                <w:spacing w:val="-4"/>
                <w:vertAlign w:val="subscript"/>
                <w:lang w:val="en-US"/>
              </w:rPr>
              <w:t>out</w:t>
            </w:r>
            <w:r>
              <w:rPr>
                <w:spacing w:val="-4"/>
              </w:rPr>
              <w:t>);</w:t>
            </w:r>
          </w:p>
          <w:p w:rsidR="00DF7E41" w:rsidRPr="00E01BF2" w:rsidP="005F584B" w14:paraId="13BD7A1F" w14:textId="77777777">
            <w:pPr>
              <w:widowControl w:val="0"/>
              <w:numPr>
                <w:ilvl w:val="0"/>
                <w:numId w:val="15"/>
              </w:numPr>
              <w:shd w:val="clear" w:color="auto" w:fill="FFFFFF"/>
              <w:tabs>
                <w:tab w:val="left" w:pos="710"/>
              </w:tabs>
              <w:autoSpaceDE w:val="0"/>
              <w:autoSpaceDN w:val="0"/>
              <w:adjustRightInd w:val="0"/>
              <w:ind w:left="720" w:hanging="360"/>
            </w:pPr>
            <w:r>
              <w:t>у</w:t>
            </w:r>
            <w:r w:rsidRPr="00E31903" w:rsidR="00E01BF2">
              <w:t>злы настройки антенны (только П и T конфигураций)</w:t>
            </w:r>
            <w:r>
              <w:t>.</w:t>
            </w:r>
            <w:r w:rsidRPr="00E31903" w:rsidR="00E01BF2">
              <w:t xml:space="preserve"> </w:t>
            </w:r>
          </w:p>
        </w:tc>
      </w:tr>
      <w:tr w14:paraId="79D29071" w14:textId="77777777" w:rsidTr="0083712F">
        <w:tblPrEx>
          <w:tblW w:w="9923" w:type="dxa"/>
          <w:tblInd w:w="-289" w:type="dxa"/>
          <w:tblLayout w:type="fixed"/>
          <w:tblLook w:val="04A0"/>
        </w:tblPrEx>
        <w:tc>
          <w:tcPr>
            <w:tcW w:w="9923" w:type="dxa"/>
            <w:gridSpan w:val="2"/>
          </w:tcPr>
          <w:p w:rsidR="00E01BF2" w:rsidRPr="00E01BF2" w:rsidP="00E01BF2" w14:paraId="6E317140" w14:textId="77777777">
            <w:pPr>
              <w:tabs>
                <w:tab w:val="left" w:pos="1725"/>
              </w:tabs>
              <w:jc w:val="center"/>
              <w:rPr>
                <w:rFonts w:eastAsia="Times New Roman"/>
                <w:sz w:val="22"/>
                <w:szCs w:val="22"/>
                <w:lang w:eastAsia="ru-RU"/>
              </w:rPr>
            </w:pPr>
            <w:r w:rsidRPr="00E01BF2">
              <w:rPr>
                <w:b/>
                <w:sz w:val="22"/>
                <w:szCs w:val="22"/>
              </w:rPr>
              <w:t>Глава 7. ПРОХОЖДЕНИЕ РАДИОВОЛН</w:t>
            </w:r>
          </w:p>
        </w:tc>
      </w:tr>
      <w:tr w14:paraId="5C7E1E51" w14:textId="77777777" w:rsidTr="0083712F">
        <w:tblPrEx>
          <w:tblW w:w="9923" w:type="dxa"/>
          <w:tblInd w:w="-289" w:type="dxa"/>
          <w:tblLayout w:type="fixed"/>
          <w:tblLook w:val="04A0"/>
        </w:tblPrEx>
        <w:tc>
          <w:tcPr>
            <w:tcW w:w="2669" w:type="dxa"/>
          </w:tcPr>
          <w:p w:rsidR="00E01BF2" w:rsidRPr="00E31903" w:rsidP="00C14075" w14:paraId="1DFC4A58" w14:textId="77777777">
            <w:r>
              <w:t>Основные понятия</w:t>
            </w:r>
          </w:p>
        </w:tc>
        <w:tc>
          <w:tcPr>
            <w:tcW w:w="7254" w:type="dxa"/>
          </w:tcPr>
          <w:p w:rsidR="00A01114" w:rsidP="00A01114" w14:paraId="72BCDF38" w14:textId="77777777">
            <w:pPr>
              <w:widowControl w:val="0"/>
              <w:shd w:val="clear" w:color="auto" w:fill="FFFFFF"/>
              <w:autoSpaceDE w:val="0"/>
              <w:autoSpaceDN w:val="0"/>
              <w:adjustRightInd w:val="0"/>
              <w:ind w:firstLine="346"/>
            </w:pPr>
            <w:r w:rsidRPr="00E31903">
              <w:t>Затухание сигнала, отношение сигнал-шум</w:t>
            </w:r>
            <w:r>
              <w:t>.</w:t>
            </w:r>
          </w:p>
          <w:p w:rsidR="00A01114" w:rsidP="00A01114" w14:paraId="52CC4B99" w14:textId="77777777">
            <w:pPr>
              <w:widowControl w:val="0"/>
              <w:shd w:val="clear" w:color="auto" w:fill="FFFFFF"/>
              <w:autoSpaceDE w:val="0"/>
              <w:autoSpaceDN w:val="0"/>
              <w:adjustRightInd w:val="0"/>
              <w:ind w:firstLine="346"/>
            </w:pPr>
            <w:r w:rsidRPr="00E31903">
              <w:t>Распространение в свободном пространстве</w:t>
            </w:r>
            <w:r>
              <w:t>.</w:t>
            </w:r>
          </w:p>
          <w:p w:rsidR="00A01114" w:rsidP="00A01114" w14:paraId="027D07EC" w14:textId="77777777">
            <w:pPr>
              <w:widowControl w:val="0"/>
              <w:shd w:val="clear" w:color="auto" w:fill="FFFFFF"/>
              <w:autoSpaceDE w:val="0"/>
              <w:autoSpaceDN w:val="0"/>
              <w:adjustRightInd w:val="0"/>
              <w:ind w:firstLine="346"/>
            </w:pPr>
            <w:r w:rsidRPr="00E31903">
              <w:t>Ионосферные слои</w:t>
            </w:r>
            <w:r>
              <w:t>.</w:t>
            </w:r>
          </w:p>
          <w:p w:rsidR="00A01114" w:rsidP="00A01114" w14:paraId="11A5AC53" w14:textId="77777777">
            <w:pPr>
              <w:widowControl w:val="0"/>
              <w:shd w:val="clear" w:color="auto" w:fill="FFFFFF"/>
              <w:autoSpaceDE w:val="0"/>
              <w:autoSpaceDN w:val="0"/>
              <w:adjustRightInd w:val="0"/>
              <w:ind w:firstLine="346"/>
            </w:pPr>
            <w:r w:rsidRPr="00E31903">
              <w:t>Критическая частота</w:t>
            </w:r>
            <w:r>
              <w:t>.</w:t>
            </w:r>
          </w:p>
          <w:p w:rsidR="00A01114" w:rsidP="00A01114" w14:paraId="1BD0997D" w14:textId="77777777">
            <w:pPr>
              <w:widowControl w:val="0"/>
              <w:shd w:val="clear" w:color="auto" w:fill="FFFFFF"/>
              <w:autoSpaceDE w:val="0"/>
              <w:autoSpaceDN w:val="0"/>
              <w:adjustRightInd w:val="0"/>
              <w:ind w:firstLine="346"/>
            </w:pPr>
            <w:r w:rsidRPr="00E31903">
              <w:t>Влияние Солнца на ионосферу</w:t>
            </w:r>
            <w:r>
              <w:t>.</w:t>
            </w:r>
          </w:p>
          <w:p w:rsidR="00A01114" w:rsidP="00A01114" w14:paraId="2C9D16C5" w14:textId="77777777">
            <w:pPr>
              <w:widowControl w:val="0"/>
              <w:shd w:val="clear" w:color="auto" w:fill="FFFFFF"/>
              <w:autoSpaceDE w:val="0"/>
              <w:autoSpaceDN w:val="0"/>
              <w:adjustRightInd w:val="0"/>
              <w:ind w:firstLine="346"/>
            </w:pPr>
            <w:r w:rsidRPr="00E31903">
              <w:t>Максимально применимая частота</w:t>
            </w:r>
            <w:r>
              <w:t>.</w:t>
            </w:r>
          </w:p>
          <w:p w:rsidR="00A01114" w:rsidP="00A01114" w14:paraId="217F4C8C" w14:textId="77777777">
            <w:pPr>
              <w:widowControl w:val="0"/>
              <w:shd w:val="clear" w:color="auto" w:fill="FFFFFF"/>
              <w:autoSpaceDE w:val="0"/>
              <w:autoSpaceDN w:val="0"/>
              <w:adjustRightInd w:val="0"/>
              <w:ind w:firstLine="346"/>
            </w:pPr>
            <w:r w:rsidRPr="00E31903">
              <w:t>Земная волна и пространственная волна, угол излучения и расстояние скачка</w:t>
            </w:r>
            <w:r>
              <w:t>.</w:t>
            </w:r>
          </w:p>
          <w:p w:rsidR="00A01114" w:rsidP="00A01114" w14:paraId="2BA86D8E" w14:textId="77777777">
            <w:pPr>
              <w:widowControl w:val="0"/>
              <w:shd w:val="clear" w:color="auto" w:fill="FFFFFF"/>
              <w:autoSpaceDE w:val="0"/>
              <w:autoSpaceDN w:val="0"/>
              <w:adjustRightInd w:val="0"/>
              <w:ind w:firstLine="346"/>
            </w:pPr>
            <w:r w:rsidRPr="00E31903">
              <w:t>Многолучевое распространение в ионосфере</w:t>
            </w:r>
            <w:r>
              <w:t>.</w:t>
            </w:r>
          </w:p>
          <w:p w:rsidR="00A01114" w:rsidP="00A01114" w14:paraId="777F9A21" w14:textId="77777777">
            <w:pPr>
              <w:widowControl w:val="0"/>
              <w:shd w:val="clear" w:color="auto" w:fill="FFFFFF"/>
              <w:autoSpaceDE w:val="0"/>
              <w:autoSpaceDN w:val="0"/>
              <w:adjustRightInd w:val="0"/>
              <w:ind w:firstLine="346"/>
            </w:pPr>
            <w:r w:rsidRPr="00E31903">
              <w:t>Замирание</w:t>
            </w:r>
            <w:r>
              <w:t>.</w:t>
            </w:r>
          </w:p>
          <w:p w:rsidR="00A01114" w:rsidP="00A01114" w14:paraId="7548D102" w14:textId="77777777">
            <w:pPr>
              <w:widowControl w:val="0"/>
              <w:shd w:val="clear" w:color="auto" w:fill="FFFFFF"/>
              <w:autoSpaceDE w:val="0"/>
              <w:autoSpaceDN w:val="0"/>
              <w:adjustRightInd w:val="0"/>
              <w:ind w:firstLine="346"/>
            </w:pPr>
            <w:r w:rsidRPr="00E31903">
              <w:t>Тропосфера (тропосферное рассеивание)</w:t>
            </w:r>
            <w:r>
              <w:t>.</w:t>
            </w:r>
          </w:p>
          <w:p w:rsidR="00A01114" w:rsidP="00A01114" w14:paraId="05871EA9" w14:textId="77777777">
            <w:pPr>
              <w:widowControl w:val="0"/>
              <w:shd w:val="clear" w:color="auto" w:fill="FFFFFF"/>
              <w:autoSpaceDE w:val="0"/>
              <w:autoSpaceDN w:val="0"/>
              <w:adjustRightInd w:val="0"/>
              <w:ind w:firstLine="346"/>
            </w:pPr>
            <w:r w:rsidRPr="00E31903">
              <w:t>Влияние высоты установки (подвеса) антенны на расстояние, которое должно быть покрыто (радиогоризонт)</w:t>
            </w:r>
            <w:r>
              <w:t>.</w:t>
            </w:r>
          </w:p>
          <w:p w:rsidR="00A01114" w:rsidP="00A01114" w14:paraId="2BAFE049" w14:textId="77777777">
            <w:pPr>
              <w:widowControl w:val="0"/>
              <w:shd w:val="clear" w:color="auto" w:fill="FFFFFF"/>
              <w:autoSpaceDE w:val="0"/>
              <w:autoSpaceDN w:val="0"/>
              <w:adjustRightInd w:val="0"/>
              <w:ind w:firstLine="346"/>
            </w:pPr>
            <w:r w:rsidRPr="00E31903">
              <w:t>Температурная инверсия</w:t>
            </w:r>
            <w:r>
              <w:t>.</w:t>
            </w:r>
          </w:p>
          <w:p w:rsidR="00A01114" w:rsidP="00A01114" w14:paraId="153C0E6A" w14:textId="77777777">
            <w:pPr>
              <w:widowControl w:val="0"/>
              <w:shd w:val="clear" w:color="auto" w:fill="FFFFFF"/>
              <w:autoSpaceDE w:val="0"/>
              <w:autoSpaceDN w:val="0"/>
              <w:adjustRightInd w:val="0"/>
              <w:ind w:firstLine="346"/>
            </w:pPr>
            <w:r w:rsidRPr="00E31903">
              <w:t>Спорадическое отражение от слоя E</w:t>
            </w:r>
            <w:r>
              <w:t>.</w:t>
            </w:r>
          </w:p>
          <w:p w:rsidR="00A01114" w:rsidP="00A01114" w14:paraId="3C01AD55" w14:textId="77777777">
            <w:pPr>
              <w:widowControl w:val="0"/>
              <w:shd w:val="clear" w:color="auto" w:fill="FFFFFF"/>
              <w:autoSpaceDE w:val="0"/>
              <w:autoSpaceDN w:val="0"/>
              <w:adjustRightInd w:val="0"/>
              <w:ind w:firstLine="346"/>
            </w:pPr>
            <w:r w:rsidRPr="00E31903">
              <w:t>Рассеяние в полярных областях (вызванное полярным сиянием)</w:t>
            </w:r>
            <w:r>
              <w:t>.</w:t>
            </w:r>
          </w:p>
          <w:p w:rsidR="00A01114" w:rsidP="00A01114" w14:paraId="276371E5" w14:textId="77777777">
            <w:pPr>
              <w:widowControl w:val="0"/>
              <w:shd w:val="clear" w:color="auto" w:fill="FFFFFF"/>
              <w:autoSpaceDE w:val="0"/>
              <w:autoSpaceDN w:val="0"/>
              <w:adjustRightInd w:val="0"/>
              <w:ind w:firstLine="346"/>
            </w:pPr>
            <w:r w:rsidRPr="00E31903">
              <w:t>Рассеяние от метеорных слоев</w:t>
            </w:r>
            <w:r>
              <w:t>.</w:t>
            </w:r>
          </w:p>
          <w:p w:rsidR="00A01114" w:rsidP="00A01114" w14:paraId="2D1513C4" w14:textId="77777777">
            <w:pPr>
              <w:widowControl w:val="0"/>
              <w:shd w:val="clear" w:color="auto" w:fill="FFFFFF"/>
              <w:autoSpaceDE w:val="0"/>
              <w:autoSpaceDN w:val="0"/>
              <w:adjustRightInd w:val="0"/>
              <w:ind w:firstLine="346"/>
            </w:pPr>
            <w:r w:rsidRPr="00E31903">
              <w:t>Отражение от луны</w:t>
            </w:r>
            <w:r>
              <w:t>.</w:t>
            </w:r>
          </w:p>
          <w:p w:rsidR="00A01114" w:rsidP="00A01114" w14:paraId="1CA41B2D" w14:textId="77777777">
            <w:pPr>
              <w:widowControl w:val="0"/>
              <w:shd w:val="clear" w:color="auto" w:fill="FFFFFF"/>
              <w:autoSpaceDE w:val="0"/>
              <w:autoSpaceDN w:val="0"/>
              <w:adjustRightInd w:val="0"/>
              <w:ind w:firstLine="346"/>
            </w:pPr>
            <w:r w:rsidRPr="00E31903">
              <w:t>Атмосферный шум (удаленная гроза)</w:t>
            </w:r>
            <w:r>
              <w:t>.</w:t>
            </w:r>
          </w:p>
          <w:p w:rsidR="00A01114" w:rsidP="00A01114" w14:paraId="5EB34013" w14:textId="77777777">
            <w:pPr>
              <w:widowControl w:val="0"/>
              <w:shd w:val="clear" w:color="auto" w:fill="FFFFFF"/>
              <w:autoSpaceDE w:val="0"/>
              <w:autoSpaceDN w:val="0"/>
              <w:adjustRightInd w:val="0"/>
              <w:ind w:firstLine="346"/>
            </w:pPr>
            <w:r w:rsidRPr="00E31903">
              <w:t>Галактический шум</w:t>
            </w:r>
            <w:r>
              <w:t>.</w:t>
            </w:r>
          </w:p>
          <w:p w:rsidR="00A01114" w:rsidP="00A01114" w14:paraId="1DADF19F" w14:textId="77777777">
            <w:pPr>
              <w:widowControl w:val="0"/>
              <w:shd w:val="clear" w:color="auto" w:fill="FFFFFF"/>
              <w:autoSpaceDE w:val="0"/>
              <w:autoSpaceDN w:val="0"/>
              <w:adjustRightInd w:val="0"/>
              <w:ind w:firstLine="346"/>
            </w:pPr>
            <w:r w:rsidRPr="00E31903">
              <w:t>Земной (термальный) шум</w:t>
            </w:r>
            <w:r>
              <w:t>.</w:t>
            </w:r>
          </w:p>
          <w:p w:rsidR="00E01BF2" w:rsidRPr="00E31903" w:rsidP="00A01114" w14:paraId="351B16A3" w14:textId="77777777">
            <w:pPr>
              <w:widowControl w:val="0"/>
              <w:shd w:val="clear" w:color="auto" w:fill="FFFFFF"/>
              <w:autoSpaceDE w:val="0"/>
              <w:autoSpaceDN w:val="0"/>
              <w:adjustRightInd w:val="0"/>
              <w:ind w:firstLine="346"/>
            </w:pPr>
            <w:r w:rsidRPr="00E31903">
              <w:t>Основы прогнозирования распространения (энергетический потенциал линии радиосвязи):</w:t>
            </w:r>
          </w:p>
          <w:p w:rsidR="00E01BF2" w:rsidRPr="00E31903" w:rsidP="00816550" w14:paraId="6B4035B1" w14:textId="77777777">
            <w:pPr>
              <w:widowControl w:val="0"/>
              <w:numPr>
                <w:ilvl w:val="0"/>
                <w:numId w:val="17"/>
              </w:numPr>
              <w:shd w:val="clear" w:color="auto" w:fill="FFFFFF"/>
              <w:autoSpaceDE w:val="0"/>
              <w:autoSpaceDN w:val="0"/>
              <w:adjustRightInd w:val="0"/>
              <w:ind w:left="41" w:firstLine="284"/>
            </w:pPr>
            <w:r w:rsidRPr="00E31903">
              <w:rPr>
                <w:spacing w:val="-1"/>
              </w:rPr>
              <w:t>преобладающий источник шума</w:t>
            </w:r>
            <w:r w:rsidR="00A01114">
              <w:rPr>
                <w:spacing w:val="-1"/>
              </w:rPr>
              <w:t>;</w:t>
            </w:r>
          </w:p>
          <w:p w:rsidR="00E01BF2" w:rsidRPr="00E31903" w:rsidP="00816550" w14:paraId="1958B646" w14:textId="77777777">
            <w:pPr>
              <w:widowControl w:val="0"/>
              <w:numPr>
                <w:ilvl w:val="0"/>
                <w:numId w:val="17"/>
              </w:numPr>
              <w:shd w:val="clear" w:color="auto" w:fill="FFFFFF"/>
              <w:autoSpaceDE w:val="0"/>
              <w:autoSpaceDN w:val="0"/>
              <w:adjustRightInd w:val="0"/>
              <w:ind w:left="41" w:firstLine="284"/>
            </w:pPr>
            <w:r w:rsidRPr="00E31903">
              <w:t>минимальный сигнал к уровню шума</w:t>
            </w:r>
            <w:r w:rsidR="00A01114">
              <w:t>;</w:t>
            </w:r>
          </w:p>
          <w:p w:rsidR="00E01BF2" w:rsidRPr="00E31903" w:rsidP="00816550" w14:paraId="7B554F5A" w14:textId="77777777">
            <w:pPr>
              <w:widowControl w:val="0"/>
              <w:numPr>
                <w:ilvl w:val="0"/>
                <w:numId w:val="17"/>
              </w:numPr>
              <w:shd w:val="clear" w:color="auto" w:fill="FFFFFF"/>
              <w:autoSpaceDE w:val="0"/>
              <w:autoSpaceDN w:val="0"/>
              <w:adjustRightInd w:val="0"/>
              <w:ind w:firstLine="325"/>
            </w:pPr>
            <w:r w:rsidRPr="00E31903">
              <w:t>мощность минимального полученного сигнала</w:t>
            </w:r>
            <w:r w:rsidR="00A01114">
              <w:t>;</w:t>
            </w:r>
          </w:p>
          <w:p w:rsidR="00E01BF2" w:rsidRPr="00E31903" w:rsidP="00816550" w14:paraId="12D22B2E" w14:textId="77777777">
            <w:pPr>
              <w:widowControl w:val="0"/>
              <w:numPr>
                <w:ilvl w:val="0"/>
                <w:numId w:val="17"/>
              </w:numPr>
              <w:shd w:val="clear" w:color="auto" w:fill="FFFFFF"/>
              <w:autoSpaceDE w:val="0"/>
              <w:autoSpaceDN w:val="0"/>
              <w:adjustRightInd w:val="0"/>
              <w:ind w:left="41" w:firstLine="284"/>
            </w:pPr>
            <w:r w:rsidRPr="00E31903">
              <w:t>потери на трассе</w:t>
            </w:r>
            <w:r w:rsidR="00A01114">
              <w:t>;</w:t>
            </w:r>
          </w:p>
          <w:p w:rsidR="00E01BF2" w:rsidRPr="00E31903" w:rsidP="00816550" w14:paraId="23CF4460" w14:textId="77777777">
            <w:pPr>
              <w:widowControl w:val="0"/>
              <w:numPr>
                <w:ilvl w:val="0"/>
                <w:numId w:val="17"/>
              </w:numPr>
              <w:shd w:val="clear" w:color="auto" w:fill="FFFFFF"/>
              <w:autoSpaceDE w:val="0"/>
              <w:autoSpaceDN w:val="0"/>
              <w:adjustRightInd w:val="0"/>
              <w:ind w:left="41" w:firstLine="284"/>
            </w:pPr>
            <w:r w:rsidRPr="00E31903">
              <w:t>коэффициенты усиления антенны, потери на линии передачи</w:t>
            </w:r>
            <w:r w:rsidR="00A01114">
              <w:t>;</w:t>
            </w:r>
          </w:p>
          <w:p w:rsidR="00E01BF2" w:rsidRPr="00E01BF2" w:rsidP="00816550" w14:paraId="617EE759" w14:textId="77777777">
            <w:pPr>
              <w:widowControl w:val="0"/>
              <w:numPr>
                <w:ilvl w:val="0"/>
                <w:numId w:val="17"/>
              </w:numPr>
              <w:shd w:val="clear" w:color="auto" w:fill="FFFFFF"/>
              <w:autoSpaceDE w:val="0"/>
              <w:autoSpaceDN w:val="0"/>
              <w:adjustRightInd w:val="0"/>
              <w:ind w:left="41" w:firstLine="284"/>
            </w:pPr>
            <w:r w:rsidRPr="00E31903">
              <w:t>минимальная мощность передатчика</w:t>
            </w:r>
            <w:r w:rsidR="00A01114">
              <w:t>.</w:t>
            </w:r>
          </w:p>
        </w:tc>
      </w:tr>
      <w:tr w14:paraId="4848BDD4" w14:textId="77777777" w:rsidTr="0083712F">
        <w:tblPrEx>
          <w:tblW w:w="9923" w:type="dxa"/>
          <w:tblInd w:w="-289" w:type="dxa"/>
          <w:tblLayout w:type="fixed"/>
          <w:tblLook w:val="04A0"/>
        </w:tblPrEx>
        <w:tc>
          <w:tcPr>
            <w:tcW w:w="9923" w:type="dxa"/>
            <w:gridSpan w:val="2"/>
          </w:tcPr>
          <w:p w:rsidR="005A46CB" w:rsidRPr="005A46CB" w:rsidP="005A46CB" w14:paraId="6D5DF339" w14:textId="77777777">
            <w:pPr>
              <w:jc w:val="center"/>
              <w:rPr>
                <w:b/>
                <w:sz w:val="22"/>
                <w:szCs w:val="22"/>
              </w:rPr>
            </w:pPr>
            <w:r w:rsidRPr="005A46CB">
              <w:rPr>
                <w:b/>
                <w:sz w:val="22"/>
                <w:szCs w:val="22"/>
              </w:rPr>
              <w:t>Глава 8. ИЗМЕРЕНИЯ</w:t>
            </w:r>
          </w:p>
        </w:tc>
      </w:tr>
      <w:tr w14:paraId="6BEA945E" w14:textId="77777777" w:rsidTr="0083712F">
        <w:tblPrEx>
          <w:tblW w:w="9923" w:type="dxa"/>
          <w:tblInd w:w="-289" w:type="dxa"/>
          <w:tblLayout w:type="fixed"/>
          <w:tblLook w:val="04A0"/>
        </w:tblPrEx>
        <w:tc>
          <w:tcPr>
            <w:tcW w:w="2669" w:type="dxa"/>
          </w:tcPr>
          <w:p w:rsidR="00E01BF2" w:rsidRPr="00E31903" w:rsidP="00C14075" w14:paraId="29A74C0D" w14:textId="77777777">
            <w:r w:rsidRPr="00E31903">
              <w:t>8.1. Проведение измерений</w:t>
            </w:r>
          </w:p>
        </w:tc>
        <w:tc>
          <w:tcPr>
            <w:tcW w:w="7254" w:type="dxa"/>
          </w:tcPr>
          <w:p w:rsidR="00A01114" w:rsidP="00A01114" w14:paraId="121D66FE" w14:textId="77777777">
            <w:pPr>
              <w:shd w:val="clear" w:color="auto" w:fill="FFFFFF"/>
              <w:ind w:right="-1" w:firstLine="346"/>
            </w:pPr>
            <w:r w:rsidRPr="00E31903">
              <w:t>Измерение</w:t>
            </w:r>
            <w:r w:rsidR="00816550">
              <w:t xml:space="preserve"> </w:t>
            </w:r>
            <w:r w:rsidRPr="00E31903">
              <w:t>постоянного и переменного напряжений и токов</w:t>
            </w:r>
            <w:r w:rsidR="00816550">
              <w:t>.</w:t>
            </w:r>
          </w:p>
          <w:p w:rsidR="00A01114" w:rsidP="00A01114" w14:paraId="0D04D0B4" w14:textId="77777777">
            <w:pPr>
              <w:shd w:val="clear" w:color="auto" w:fill="FFFFFF"/>
              <w:ind w:right="-1" w:firstLine="346"/>
            </w:pPr>
            <w:r w:rsidRPr="00E31903">
              <w:t>Измерение ошибок</w:t>
            </w:r>
            <w:r>
              <w:t>.</w:t>
            </w:r>
          </w:p>
          <w:p w:rsidR="00A01114" w:rsidP="00A01114" w14:paraId="0CC7463C" w14:textId="77777777">
            <w:pPr>
              <w:shd w:val="clear" w:color="auto" w:fill="FFFFFF"/>
              <w:ind w:right="-1" w:firstLine="346"/>
              <w:rPr>
                <w:spacing w:val="-1"/>
              </w:rPr>
            </w:pPr>
            <w:r w:rsidRPr="00E31903">
              <w:t>Влияние частоты на результаты измерения</w:t>
            </w:r>
            <w:r>
              <w:rPr>
                <w:spacing w:val="-1"/>
              </w:rPr>
              <w:t>.</w:t>
            </w:r>
          </w:p>
          <w:p w:rsidR="00A01114" w:rsidP="00A01114" w14:paraId="53DE3227" w14:textId="77777777">
            <w:pPr>
              <w:shd w:val="clear" w:color="auto" w:fill="FFFFFF"/>
              <w:ind w:right="-1" w:firstLine="346"/>
            </w:pPr>
            <w:r w:rsidRPr="00E31903">
              <w:t>Влияние формы сигнала на результаты измерения</w:t>
            </w:r>
            <w:r>
              <w:t>.</w:t>
            </w:r>
          </w:p>
          <w:p w:rsidR="00A01114" w:rsidP="00A01114" w14:paraId="0E36F184" w14:textId="77777777">
            <w:pPr>
              <w:shd w:val="clear" w:color="auto" w:fill="FFFFFF"/>
              <w:ind w:right="-1" w:firstLine="346"/>
            </w:pPr>
            <w:r w:rsidRPr="00E31903">
              <w:t>Влияние внутреннего сопротивления приборов на результаты измерения</w:t>
            </w:r>
            <w:r>
              <w:t>.</w:t>
            </w:r>
          </w:p>
          <w:p w:rsidR="00A01114" w:rsidP="00A01114" w14:paraId="6CDC0548" w14:textId="77777777">
            <w:pPr>
              <w:shd w:val="clear" w:color="auto" w:fill="FFFFFF"/>
              <w:ind w:right="-1" w:firstLine="346"/>
            </w:pPr>
            <w:r w:rsidRPr="00E31903">
              <w:t>Сопротивление</w:t>
            </w:r>
            <w:r>
              <w:t>.</w:t>
            </w:r>
          </w:p>
          <w:p w:rsidR="00A01114" w:rsidP="00A01114" w14:paraId="4FC37B10" w14:textId="77777777">
            <w:pPr>
              <w:shd w:val="clear" w:color="auto" w:fill="FFFFFF"/>
              <w:ind w:right="-1" w:firstLine="346"/>
            </w:pPr>
            <w:r w:rsidRPr="00E31903">
              <w:t>Мощность постоянного тока и радиочастоты (средняя мощность, максимальное значение мощности огибающей)</w:t>
            </w:r>
            <w:r>
              <w:t>.</w:t>
            </w:r>
          </w:p>
          <w:p w:rsidR="00A01114" w:rsidP="00A01114" w14:paraId="195501D6" w14:textId="77777777">
            <w:pPr>
              <w:shd w:val="clear" w:color="auto" w:fill="FFFFFF"/>
              <w:ind w:right="-1" w:firstLine="346"/>
            </w:pPr>
            <w:r w:rsidRPr="00E31903">
              <w:t>Напряжение коэффициента стоячей волны</w:t>
            </w:r>
            <w:r>
              <w:t>.</w:t>
            </w:r>
          </w:p>
          <w:p w:rsidR="00A01114" w:rsidP="00A01114" w14:paraId="6D342D3B" w14:textId="77777777">
            <w:pPr>
              <w:shd w:val="clear" w:color="auto" w:fill="FFFFFF"/>
              <w:ind w:right="-1" w:firstLine="346"/>
            </w:pPr>
            <w:r w:rsidRPr="00E31903">
              <w:t>Форма сигнала огибающей радиочастоты сигнала</w:t>
            </w:r>
            <w:r>
              <w:t>.</w:t>
            </w:r>
          </w:p>
          <w:p w:rsidR="00A01114" w:rsidP="00A01114" w14:paraId="05B81D02" w14:textId="77777777">
            <w:pPr>
              <w:shd w:val="clear" w:color="auto" w:fill="FFFFFF"/>
              <w:ind w:right="-1" w:firstLine="346"/>
            </w:pPr>
            <w:r w:rsidRPr="00E31903">
              <w:t>Частота</w:t>
            </w:r>
            <w:r>
              <w:t>.</w:t>
            </w:r>
          </w:p>
          <w:p w:rsidR="00E01BF2" w:rsidRPr="005A46CB" w:rsidP="00A01114" w14:paraId="033D90D9" w14:textId="77777777">
            <w:pPr>
              <w:shd w:val="clear" w:color="auto" w:fill="FFFFFF"/>
              <w:ind w:right="-1" w:firstLine="346"/>
            </w:pPr>
            <w:r w:rsidRPr="00E31903">
              <w:t>Частота настройки</w:t>
            </w:r>
            <w:r w:rsidR="00A01114">
              <w:t>.</w:t>
            </w:r>
          </w:p>
        </w:tc>
      </w:tr>
      <w:tr w14:paraId="00D60DCE" w14:textId="77777777" w:rsidTr="0083712F">
        <w:tblPrEx>
          <w:tblW w:w="9923" w:type="dxa"/>
          <w:tblInd w:w="-289" w:type="dxa"/>
          <w:tblLayout w:type="fixed"/>
          <w:tblLook w:val="04A0"/>
        </w:tblPrEx>
        <w:tc>
          <w:tcPr>
            <w:tcW w:w="2669" w:type="dxa"/>
          </w:tcPr>
          <w:p w:rsidR="00E01BF2" w:rsidRPr="00E31903" w:rsidP="00C14075" w14:paraId="214ADB8E" w14:textId="77777777">
            <w:r w:rsidRPr="00E31903">
              <w:t>8.2.</w:t>
            </w:r>
            <w:r>
              <w:t xml:space="preserve"> </w:t>
            </w:r>
            <w:r w:rsidRPr="00E31903">
              <w:t>Измерительные приборы</w:t>
            </w:r>
            <w:r>
              <w:t xml:space="preserve"> (с</w:t>
            </w:r>
            <w:r w:rsidRPr="005A46CB">
              <w:t>редства измерений)</w:t>
            </w:r>
          </w:p>
        </w:tc>
        <w:tc>
          <w:tcPr>
            <w:tcW w:w="7254" w:type="dxa"/>
          </w:tcPr>
          <w:p w:rsidR="005A46CB" w:rsidRPr="00E31903" w:rsidP="005A46CB" w14:paraId="4FD5954D" w14:textId="77777777">
            <w:pPr>
              <w:shd w:val="clear" w:color="auto" w:fill="FFFFFF"/>
              <w:tabs>
                <w:tab w:val="left" w:pos="422"/>
              </w:tabs>
              <w:ind w:left="370" w:right="-1" w:hanging="370"/>
            </w:pPr>
            <w:r>
              <w:tab/>
            </w:r>
            <w:r w:rsidRPr="00E31903">
              <w:t>Проведение измерений с использованием</w:t>
            </w:r>
            <w:r w:rsidRPr="00E31903">
              <w:rPr>
                <w:spacing w:val="-2"/>
              </w:rPr>
              <w:t>:</w:t>
            </w:r>
          </w:p>
          <w:p w:rsidR="005A46CB" w:rsidRPr="00E31903" w:rsidP="00A01114" w14:paraId="4FCD8616" w14:textId="77777777">
            <w:pPr>
              <w:widowControl w:val="0"/>
              <w:numPr>
                <w:ilvl w:val="0"/>
                <w:numId w:val="18"/>
              </w:numPr>
              <w:shd w:val="clear" w:color="auto" w:fill="FFFFFF"/>
              <w:autoSpaceDE w:val="0"/>
              <w:autoSpaceDN w:val="0"/>
              <w:adjustRightInd w:val="0"/>
              <w:ind w:firstLine="346"/>
            </w:pPr>
            <w:r>
              <w:t>с</w:t>
            </w:r>
            <w:r w:rsidRPr="00E31903">
              <w:t>редство с мобильной катушкой</w:t>
            </w:r>
            <w:r w:rsidR="00A01114">
              <w:t>;</w:t>
            </w:r>
          </w:p>
          <w:p w:rsidR="005A46CB" w:rsidRPr="00E31903" w:rsidP="00A01114" w14:paraId="1A9DCF0A" w14:textId="77777777">
            <w:pPr>
              <w:widowControl w:val="0"/>
              <w:numPr>
                <w:ilvl w:val="0"/>
                <w:numId w:val="18"/>
              </w:numPr>
              <w:shd w:val="clear" w:color="auto" w:fill="FFFFFF"/>
              <w:autoSpaceDE w:val="0"/>
              <w:autoSpaceDN w:val="0"/>
              <w:adjustRightInd w:val="0"/>
              <w:ind w:firstLine="346"/>
            </w:pPr>
            <w:r>
              <w:t>м</w:t>
            </w:r>
            <w:r w:rsidRPr="00E31903">
              <w:t>ультиизмерительных устройств (цифровых и аналоговых)</w:t>
            </w:r>
            <w:r w:rsidR="00A01114">
              <w:t>;</w:t>
            </w:r>
          </w:p>
          <w:p w:rsidR="005A46CB" w:rsidRPr="00E31903" w:rsidP="00A01114" w14:paraId="331C6C54" w14:textId="77777777">
            <w:pPr>
              <w:widowControl w:val="0"/>
              <w:numPr>
                <w:ilvl w:val="0"/>
                <w:numId w:val="18"/>
              </w:numPr>
              <w:shd w:val="clear" w:color="auto" w:fill="FFFFFF"/>
              <w:autoSpaceDE w:val="0"/>
              <w:autoSpaceDN w:val="0"/>
              <w:adjustRightInd w:val="0"/>
              <w:ind w:firstLine="346"/>
            </w:pPr>
            <w:r>
              <w:t>и</w:t>
            </w:r>
            <w:r w:rsidRPr="00E31903">
              <w:t>змерителя выходной мощности передатчика</w:t>
            </w:r>
            <w:r w:rsidR="00A01114">
              <w:t>;</w:t>
            </w:r>
          </w:p>
          <w:p w:rsidR="005A46CB" w:rsidRPr="00E31903" w:rsidP="00A01114" w14:paraId="6474A71C" w14:textId="77777777">
            <w:pPr>
              <w:widowControl w:val="0"/>
              <w:numPr>
                <w:ilvl w:val="0"/>
                <w:numId w:val="18"/>
              </w:numPr>
              <w:shd w:val="clear" w:color="auto" w:fill="FFFFFF"/>
              <w:autoSpaceDE w:val="0"/>
              <w:autoSpaceDN w:val="0"/>
              <w:adjustRightInd w:val="0"/>
              <w:ind w:firstLine="346"/>
            </w:pPr>
            <w:r>
              <w:t>р</w:t>
            </w:r>
            <w:r w:rsidRPr="00E31903">
              <w:t>ефлектометра, мостовая схема (измеритель КСВ</w:t>
            </w:r>
            <w:r w:rsidRPr="00E31903">
              <w:rPr>
                <w:spacing w:val="-1"/>
              </w:rPr>
              <w:t>)</w:t>
            </w:r>
            <w:r w:rsidR="00A01114">
              <w:rPr>
                <w:spacing w:val="-1"/>
              </w:rPr>
              <w:t>;</w:t>
            </w:r>
          </w:p>
          <w:p w:rsidR="005A46CB" w:rsidRPr="00E31903" w:rsidP="00A01114" w14:paraId="6A3BB9C8" w14:textId="77777777">
            <w:pPr>
              <w:widowControl w:val="0"/>
              <w:numPr>
                <w:ilvl w:val="0"/>
                <w:numId w:val="18"/>
              </w:numPr>
              <w:shd w:val="clear" w:color="auto" w:fill="FFFFFF"/>
              <w:autoSpaceDE w:val="0"/>
              <w:autoSpaceDN w:val="0"/>
              <w:adjustRightInd w:val="0"/>
              <w:ind w:firstLine="346"/>
            </w:pPr>
            <w:r>
              <w:t>г</w:t>
            </w:r>
            <w:r w:rsidRPr="00E31903">
              <w:t>енератора сигнала</w:t>
            </w:r>
            <w:r w:rsidR="00A01114">
              <w:t>;</w:t>
            </w:r>
          </w:p>
          <w:p w:rsidR="005A46CB" w:rsidRPr="00E31903" w:rsidP="00A01114" w14:paraId="10531AFB" w14:textId="77777777">
            <w:pPr>
              <w:widowControl w:val="0"/>
              <w:numPr>
                <w:ilvl w:val="0"/>
                <w:numId w:val="18"/>
              </w:numPr>
              <w:shd w:val="clear" w:color="auto" w:fill="FFFFFF"/>
              <w:autoSpaceDE w:val="0"/>
              <w:autoSpaceDN w:val="0"/>
              <w:adjustRightInd w:val="0"/>
              <w:ind w:firstLine="346"/>
            </w:pPr>
            <w:r>
              <w:t>ч</w:t>
            </w:r>
            <w:r w:rsidRPr="00E31903">
              <w:t>астотомера</w:t>
            </w:r>
            <w:r w:rsidR="00A01114">
              <w:t>;</w:t>
            </w:r>
          </w:p>
          <w:p w:rsidR="005A46CB" w:rsidRPr="00E31903" w:rsidP="00A01114" w14:paraId="5F3EC32F" w14:textId="77777777">
            <w:pPr>
              <w:widowControl w:val="0"/>
              <w:numPr>
                <w:ilvl w:val="0"/>
                <w:numId w:val="18"/>
              </w:numPr>
              <w:shd w:val="clear" w:color="auto" w:fill="FFFFFF"/>
              <w:autoSpaceDE w:val="0"/>
              <w:autoSpaceDN w:val="0"/>
              <w:adjustRightInd w:val="0"/>
              <w:ind w:firstLine="346"/>
            </w:pPr>
            <w:r>
              <w:t>о</w:t>
            </w:r>
            <w:r w:rsidRPr="00E31903">
              <w:t>сциллографа</w:t>
            </w:r>
            <w:r w:rsidR="00A01114">
              <w:t>;</w:t>
            </w:r>
          </w:p>
          <w:p w:rsidR="00E01BF2" w:rsidRPr="005A46CB" w:rsidP="00A01114" w14:paraId="05D2BE2A" w14:textId="77777777">
            <w:pPr>
              <w:widowControl w:val="0"/>
              <w:numPr>
                <w:ilvl w:val="0"/>
                <w:numId w:val="18"/>
              </w:numPr>
              <w:shd w:val="clear" w:color="auto" w:fill="FFFFFF"/>
              <w:autoSpaceDE w:val="0"/>
              <w:autoSpaceDN w:val="0"/>
              <w:adjustRightInd w:val="0"/>
              <w:ind w:firstLine="346"/>
            </w:pPr>
            <w:r>
              <w:t>а</w:t>
            </w:r>
            <w:r w:rsidRPr="00E31903">
              <w:t>нализатора спектра</w:t>
            </w:r>
            <w:r w:rsidR="00A01114">
              <w:t>.</w:t>
            </w:r>
          </w:p>
        </w:tc>
      </w:tr>
      <w:tr w14:paraId="52E91D41" w14:textId="77777777" w:rsidTr="0083712F">
        <w:tblPrEx>
          <w:tblW w:w="9923" w:type="dxa"/>
          <w:tblInd w:w="-289" w:type="dxa"/>
          <w:tblLayout w:type="fixed"/>
          <w:tblLook w:val="04A0"/>
        </w:tblPrEx>
        <w:tc>
          <w:tcPr>
            <w:tcW w:w="9923" w:type="dxa"/>
            <w:gridSpan w:val="2"/>
          </w:tcPr>
          <w:p w:rsidR="005A46CB" w:rsidRPr="005A46CB" w:rsidP="005A46CB" w14:paraId="2EDC4252" w14:textId="77777777">
            <w:pPr>
              <w:jc w:val="center"/>
              <w:rPr>
                <w:b/>
                <w:sz w:val="22"/>
                <w:szCs w:val="22"/>
              </w:rPr>
            </w:pPr>
            <w:r w:rsidRPr="005A46CB">
              <w:rPr>
                <w:b/>
                <w:sz w:val="22"/>
                <w:szCs w:val="22"/>
              </w:rPr>
              <w:t>Глава 9. ПОМЕХИ И ЗАЩИТА ОТ ПОМЕХ</w:t>
            </w:r>
          </w:p>
        </w:tc>
      </w:tr>
      <w:tr w14:paraId="62888604" w14:textId="77777777" w:rsidTr="0083712F">
        <w:tblPrEx>
          <w:tblW w:w="9923" w:type="dxa"/>
          <w:tblInd w:w="-289" w:type="dxa"/>
          <w:tblLayout w:type="fixed"/>
          <w:tblLook w:val="04A0"/>
        </w:tblPrEx>
        <w:tc>
          <w:tcPr>
            <w:tcW w:w="2669" w:type="dxa"/>
          </w:tcPr>
          <w:p w:rsidR="00E01BF2" w:rsidRPr="00E31903" w:rsidP="00C14075" w14:paraId="5414274F" w14:textId="77777777">
            <w:r w:rsidRPr="00E31903">
              <w:t>9.1. Помехи в электронном оборудовании</w:t>
            </w:r>
          </w:p>
        </w:tc>
        <w:tc>
          <w:tcPr>
            <w:tcW w:w="7254" w:type="dxa"/>
          </w:tcPr>
          <w:p w:rsidR="00A01114" w:rsidP="00A01114" w14:paraId="2434D805" w14:textId="77777777">
            <w:pPr>
              <w:widowControl w:val="0"/>
              <w:shd w:val="clear" w:color="auto" w:fill="FFFFFF"/>
              <w:autoSpaceDE w:val="0"/>
              <w:autoSpaceDN w:val="0"/>
              <w:adjustRightInd w:val="0"/>
              <w:ind w:firstLine="346"/>
            </w:pPr>
            <w:r w:rsidRPr="00E31903">
              <w:t>Блокировка</w:t>
            </w:r>
            <w:r>
              <w:t>.</w:t>
            </w:r>
          </w:p>
          <w:p w:rsidR="00A01114" w:rsidP="00A01114" w14:paraId="1A4FF4E3" w14:textId="77777777">
            <w:pPr>
              <w:widowControl w:val="0"/>
              <w:shd w:val="clear" w:color="auto" w:fill="FFFFFF"/>
              <w:autoSpaceDE w:val="0"/>
              <w:autoSpaceDN w:val="0"/>
              <w:adjustRightInd w:val="0"/>
              <w:ind w:firstLine="346"/>
            </w:pPr>
            <w:r w:rsidRPr="00E31903">
              <w:t>Помехи с полезным сигналом</w:t>
            </w:r>
            <w:r>
              <w:t>.</w:t>
            </w:r>
          </w:p>
          <w:p w:rsidR="00A01114" w:rsidP="00A01114" w14:paraId="08725D5E" w14:textId="77777777">
            <w:pPr>
              <w:widowControl w:val="0"/>
              <w:shd w:val="clear" w:color="auto" w:fill="FFFFFF"/>
              <w:autoSpaceDE w:val="0"/>
              <w:autoSpaceDN w:val="0"/>
              <w:adjustRightInd w:val="0"/>
              <w:ind w:firstLine="346"/>
            </w:pPr>
            <w:r w:rsidRPr="00E31903">
              <w:t xml:space="preserve">Интермодуляция </w:t>
            </w:r>
            <w:r>
              <w:t>.</w:t>
            </w:r>
          </w:p>
          <w:p w:rsidR="00E01BF2" w:rsidRPr="005A46CB" w:rsidP="00A01114" w14:paraId="26749BC4" w14:textId="77777777">
            <w:pPr>
              <w:widowControl w:val="0"/>
              <w:shd w:val="clear" w:color="auto" w:fill="FFFFFF"/>
              <w:autoSpaceDE w:val="0"/>
              <w:autoSpaceDN w:val="0"/>
              <w:adjustRightInd w:val="0"/>
              <w:ind w:firstLine="346"/>
            </w:pPr>
            <w:r w:rsidRPr="00E31903">
              <w:t>Детектирование в аудио цепях</w:t>
            </w:r>
            <w:r w:rsidR="00A01114">
              <w:t>.</w:t>
            </w:r>
          </w:p>
        </w:tc>
      </w:tr>
      <w:tr w14:paraId="27BE1E8B" w14:textId="77777777" w:rsidTr="0083712F">
        <w:tblPrEx>
          <w:tblW w:w="9923" w:type="dxa"/>
          <w:tblInd w:w="-289" w:type="dxa"/>
          <w:tblLayout w:type="fixed"/>
          <w:tblLook w:val="04A0"/>
        </w:tblPrEx>
        <w:tc>
          <w:tcPr>
            <w:tcW w:w="2669" w:type="dxa"/>
          </w:tcPr>
          <w:p w:rsidR="00E01BF2" w:rsidRPr="00E31903" w:rsidP="00C14075" w14:paraId="2A8A4329" w14:textId="77777777">
            <w:r>
              <w:t>9</w:t>
            </w:r>
            <w:r w:rsidRPr="00E31903">
              <w:t>.2. Причина помех в электронном оборудовании</w:t>
            </w:r>
          </w:p>
        </w:tc>
        <w:tc>
          <w:tcPr>
            <w:tcW w:w="7254" w:type="dxa"/>
          </w:tcPr>
          <w:p w:rsidR="00A01114" w:rsidP="00A01114" w14:paraId="153F5177" w14:textId="77777777">
            <w:pPr>
              <w:widowControl w:val="0"/>
              <w:shd w:val="clear" w:color="auto" w:fill="FFFFFF"/>
              <w:autoSpaceDE w:val="0"/>
              <w:autoSpaceDN w:val="0"/>
              <w:adjustRightInd w:val="0"/>
              <w:ind w:firstLine="346"/>
            </w:pPr>
            <w:r w:rsidRPr="00E31903">
              <w:t>Напряженность поля передатчика</w:t>
            </w:r>
            <w:r>
              <w:t>.</w:t>
            </w:r>
          </w:p>
          <w:p w:rsidR="00A01114" w:rsidP="00A01114" w14:paraId="39250657" w14:textId="77777777">
            <w:pPr>
              <w:widowControl w:val="0"/>
              <w:shd w:val="clear" w:color="auto" w:fill="FFFFFF"/>
              <w:autoSpaceDE w:val="0"/>
              <w:autoSpaceDN w:val="0"/>
              <w:adjustRightInd w:val="0"/>
              <w:ind w:firstLine="346"/>
            </w:pPr>
            <w:r w:rsidRPr="00E31903">
              <w:t xml:space="preserve">Побочные излучения передатчика </w:t>
            </w:r>
            <w:r w:rsidR="00A0271A">
              <w:t>(</w:t>
            </w:r>
            <w:r w:rsidRPr="00E31903">
              <w:t>паразитное излучение, гармоники</w:t>
            </w:r>
            <w:r w:rsidR="00A0271A">
              <w:t>)</w:t>
            </w:r>
            <w:r>
              <w:t>.</w:t>
            </w:r>
          </w:p>
          <w:p w:rsidR="005A46CB" w:rsidRPr="00E31903" w:rsidP="00A01114" w14:paraId="5C7115B7" w14:textId="77777777">
            <w:pPr>
              <w:widowControl w:val="0"/>
              <w:shd w:val="clear" w:color="auto" w:fill="FFFFFF"/>
              <w:autoSpaceDE w:val="0"/>
              <w:autoSpaceDN w:val="0"/>
              <w:adjustRightInd w:val="0"/>
              <w:ind w:firstLine="346"/>
            </w:pPr>
            <w:r w:rsidRPr="00E31903">
              <w:t>Нежелательное воздействие на оборудование:</w:t>
            </w:r>
          </w:p>
          <w:p w:rsidR="005A46CB" w:rsidRPr="00E31903" w:rsidP="00A0271A" w14:paraId="795AECB6" w14:textId="77777777">
            <w:pPr>
              <w:widowControl w:val="0"/>
              <w:numPr>
                <w:ilvl w:val="0"/>
                <w:numId w:val="19"/>
              </w:numPr>
              <w:shd w:val="clear" w:color="auto" w:fill="FFFFFF"/>
              <w:autoSpaceDE w:val="0"/>
              <w:autoSpaceDN w:val="0"/>
              <w:adjustRightInd w:val="0"/>
              <w:ind w:left="0" w:firstLine="346"/>
            </w:pPr>
            <w:r w:rsidRPr="00E31903">
              <w:t xml:space="preserve">через вход антенны </w:t>
            </w:r>
            <w:r w:rsidR="00A0271A">
              <w:t>(</w:t>
            </w:r>
            <w:r w:rsidRPr="00E31903">
              <w:t>напр., от грозовых разрядов, входная селективность</w:t>
            </w:r>
            <w:r w:rsidR="00A0271A">
              <w:t>)</w:t>
            </w:r>
            <w:r w:rsidR="00C54C95">
              <w:t>;</w:t>
            </w:r>
          </w:p>
          <w:p w:rsidR="005A46CB" w:rsidRPr="00E31903" w:rsidP="00A0271A" w14:paraId="3037FD27" w14:textId="77777777">
            <w:pPr>
              <w:widowControl w:val="0"/>
              <w:numPr>
                <w:ilvl w:val="0"/>
                <w:numId w:val="19"/>
              </w:numPr>
              <w:shd w:val="clear" w:color="auto" w:fill="FFFFFF"/>
              <w:autoSpaceDE w:val="0"/>
              <w:autoSpaceDN w:val="0"/>
              <w:adjustRightInd w:val="0"/>
              <w:ind w:left="0" w:firstLine="346"/>
            </w:pPr>
            <w:r w:rsidRPr="00E31903">
              <w:t>через другие подсоединенные линии</w:t>
            </w:r>
            <w:r w:rsidR="00C54C95">
              <w:t>;</w:t>
            </w:r>
          </w:p>
          <w:p w:rsidR="00E01BF2" w:rsidRPr="005A46CB" w:rsidP="00A0271A" w14:paraId="6EF77E88" w14:textId="77777777">
            <w:pPr>
              <w:widowControl w:val="0"/>
              <w:numPr>
                <w:ilvl w:val="0"/>
                <w:numId w:val="19"/>
              </w:numPr>
              <w:shd w:val="clear" w:color="auto" w:fill="FFFFFF"/>
              <w:autoSpaceDE w:val="0"/>
              <w:autoSpaceDN w:val="0"/>
              <w:adjustRightInd w:val="0"/>
              <w:ind w:left="0" w:firstLine="346"/>
            </w:pPr>
            <w:r w:rsidRPr="00E31903">
              <w:t>прямым излучением</w:t>
            </w:r>
            <w:r w:rsidR="00C54C95">
              <w:t>.</w:t>
            </w:r>
          </w:p>
        </w:tc>
      </w:tr>
      <w:tr w14:paraId="2A713F7D" w14:textId="77777777" w:rsidTr="0083712F">
        <w:tblPrEx>
          <w:tblW w:w="9923" w:type="dxa"/>
          <w:tblInd w:w="-289" w:type="dxa"/>
          <w:tblLayout w:type="fixed"/>
          <w:tblLook w:val="04A0"/>
        </w:tblPrEx>
        <w:tc>
          <w:tcPr>
            <w:tcW w:w="2669" w:type="dxa"/>
          </w:tcPr>
          <w:p w:rsidR="00E01BF2" w:rsidRPr="00E31903" w:rsidP="00C14075" w14:paraId="43A68D24" w14:textId="77777777">
            <w:r w:rsidRPr="00E31903">
              <w:t>9.3. Меры против помех</w:t>
            </w:r>
          </w:p>
        </w:tc>
        <w:tc>
          <w:tcPr>
            <w:tcW w:w="7254" w:type="dxa"/>
          </w:tcPr>
          <w:p w:rsidR="00C54C95" w:rsidP="00C54C95" w14:paraId="67818554" w14:textId="77777777">
            <w:pPr>
              <w:widowControl w:val="0"/>
              <w:shd w:val="clear" w:color="auto" w:fill="FFFFFF"/>
              <w:autoSpaceDE w:val="0"/>
              <w:autoSpaceDN w:val="0"/>
              <w:adjustRightInd w:val="0"/>
              <w:ind w:firstLine="346"/>
            </w:pPr>
            <w:r w:rsidRPr="00E31903">
              <w:t>Фильтрация</w:t>
            </w:r>
            <w:r>
              <w:t>.</w:t>
            </w:r>
          </w:p>
          <w:p w:rsidR="00C54C95" w:rsidP="00C54C95" w14:paraId="6EE4CCE4" w14:textId="77777777">
            <w:pPr>
              <w:widowControl w:val="0"/>
              <w:shd w:val="clear" w:color="auto" w:fill="FFFFFF"/>
              <w:autoSpaceDE w:val="0"/>
              <w:autoSpaceDN w:val="0"/>
              <w:adjustRightInd w:val="0"/>
              <w:ind w:firstLine="346"/>
            </w:pPr>
            <w:r w:rsidRPr="00E31903">
              <w:t>Развязка</w:t>
            </w:r>
            <w:r>
              <w:t>.</w:t>
            </w:r>
          </w:p>
          <w:p w:rsidR="00E01BF2" w:rsidRPr="005A46CB" w:rsidP="00C54C95" w14:paraId="5A953DD0" w14:textId="77777777">
            <w:pPr>
              <w:widowControl w:val="0"/>
              <w:shd w:val="clear" w:color="auto" w:fill="FFFFFF"/>
              <w:autoSpaceDE w:val="0"/>
              <w:autoSpaceDN w:val="0"/>
              <w:adjustRightInd w:val="0"/>
              <w:ind w:firstLine="346"/>
            </w:pPr>
            <w:r w:rsidRPr="00E31903">
              <w:t>Экранирование передатчика и «сигнальных» проводников</w:t>
            </w:r>
            <w:r w:rsidR="00C54C95">
              <w:t>.</w:t>
            </w:r>
          </w:p>
        </w:tc>
      </w:tr>
      <w:tr w14:paraId="108355D2" w14:textId="77777777" w:rsidTr="0083712F">
        <w:tblPrEx>
          <w:tblW w:w="9923" w:type="dxa"/>
          <w:tblInd w:w="-289" w:type="dxa"/>
          <w:tblLayout w:type="fixed"/>
          <w:tblLook w:val="04A0"/>
        </w:tblPrEx>
        <w:tc>
          <w:tcPr>
            <w:tcW w:w="9923" w:type="dxa"/>
            <w:gridSpan w:val="2"/>
          </w:tcPr>
          <w:p w:rsidR="005A46CB" w:rsidRPr="005A46CB" w:rsidP="005A46CB" w14:paraId="559D599A" w14:textId="77777777">
            <w:pPr>
              <w:jc w:val="center"/>
              <w:rPr>
                <w:b/>
                <w:bCs/>
                <w:spacing w:val="-3"/>
                <w:sz w:val="22"/>
                <w:szCs w:val="22"/>
              </w:rPr>
            </w:pPr>
            <w:r w:rsidRPr="005A46CB">
              <w:rPr>
                <w:b/>
                <w:sz w:val="22"/>
                <w:szCs w:val="22"/>
              </w:rPr>
              <w:t>Глава 10. БЕЗОПАСНОСТЬ</w:t>
            </w:r>
          </w:p>
        </w:tc>
      </w:tr>
      <w:tr w14:paraId="724D2507" w14:textId="77777777" w:rsidTr="0083712F">
        <w:tblPrEx>
          <w:tblW w:w="9923" w:type="dxa"/>
          <w:tblInd w:w="-289" w:type="dxa"/>
          <w:tblLayout w:type="fixed"/>
          <w:tblLook w:val="04A0"/>
        </w:tblPrEx>
        <w:tc>
          <w:tcPr>
            <w:tcW w:w="2669" w:type="dxa"/>
          </w:tcPr>
          <w:p w:rsidR="00E01BF2" w:rsidRPr="00E31903" w:rsidP="005A46CB" w14:paraId="198009D8" w14:textId="77777777">
            <w:r w:rsidRPr="00E31903">
              <w:t>10.1. Воздействие электрического тока на человеческое тело</w:t>
            </w:r>
          </w:p>
        </w:tc>
        <w:tc>
          <w:tcPr>
            <w:tcW w:w="7254" w:type="dxa"/>
          </w:tcPr>
          <w:p w:rsidR="00E01BF2" w:rsidRPr="00816550" w:rsidP="00C54C95" w14:paraId="600671EB" w14:textId="77777777">
            <w:pPr>
              <w:ind w:firstLine="346"/>
              <w:rPr>
                <w:rFonts w:eastAsia="Times New Roman"/>
                <w:lang w:eastAsia="ru-RU"/>
              </w:rPr>
            </w:pPr>
            <w:r w:rsidRPr="00816550">
              <w:t>Воздействие электрического тока на человеческое тело</w:t>
            </w:r>
            <w:r w:rsidR="00C54C95">
              <w:t>.</w:t>
            </w:r>
          </w:p>
        </w:tc>
      </w:tr>
      <w:tr w14:paraId="4F4AADC3" w14:textId="77777777" w:rsidTr="0083712F">
        <w:tblPrEx>
          <w:tblW w:w="9923" w:type="dxa"/>
          <w:tblInd w:w="-289" w:type="dxa"/>
          <w:tblLayout w:type="fixed"/>
          <w:tblLook w:val="04A0"/>
        </w:tblPrEx>
        <w:tc>
          <w:tcPr>
            <w:tcW w:w="2669" w:type="dxa"/>
          </w:tcPr>
          <w:p w:rsidR="005A46CB" w:rsidRPr="00E31903" w:rsidP="005A46CB" w14:paraId="14926386" w14:textId="77777777">
            <w:r w:rsidRPr="00E31903">
              <w:t>10.2. Электрические приборы и оборудование с питанием от сети</w:t>
            </w:r>
          </w:p>
        </w:tc>
        <w:tc>
          <w:tcPr>
            <w:tcW w:w="7254" w:type="dxa"/>
          </w:tcPr>
          <w:p w:rsidR="00C54C95" w:rsidP="00C54C95" w14:paraId="4F00C766" w14:textId="77777777">
            <w:pPr>
              <w:ind w:firstLine="346"/>
            </w:pPr>
            <w:r w:rsidRPr="00E31903">
              <w:t>Высокое напряжение (правило настройки аппаратуры под высоким напряжением)</w:t>
            </w:r>
            <w:r>
              <w:t>.</w:t>
            </w:r>
          </w:p>
          <w:p w:rsidR="00C54C95" w:rsidP="00C54C95" w14:paraId="6BEE64FA" w14:textId="77777777">
            <w:pPr>
              <w:ind w:firstLine="346"/>
            </w:pPr>
            <w:r w:rsidRPr="00E31903">
              <w:t>Электрическое заземление, приемлемые варианты исполнения заземления</w:t>
            </w:r>
            <w:r>
              <w:t>.</w:t>
            </w:r>
          </w:p>
          <w:p w:rsidR="005A46CB" w:rsidP="00C54C95" w14:paraId="33A4AB41" w14:textId="77777777">
            <w:pPr>
              <w:ind w:firstLine="346"/>
              <w:rPr>
                <w:rFonts w:eastAsia="Times New Roman"/>
                <w:lang w:eastAsia="ru-RU"/>
              </w:rPr>
            </w:pPr>
            <w:r w:rsidRPr="00E31903">
              <w:t>Предохранители</w:t>
            </w:r>
            <w:r w:rsidR="00C54C95">
              <w:t>.</w:t>
            </w:r>
          </w:p>
        </w:tc>
      </w:tr>
      <w:tr w14:paraId="3AE56D36" w14:textId="77777777" w:rsidTr="0083712F">
        <w:tblPrEx>
          <w:tblW w:w="9923" w:type="dxa"/>
          <w:tblInd w:w="-289" w:type="dxa"/>
          <w:tblLayout w:type="fixed"/>
          <w:tblLook w:val="04A0"/>
        </w:tblPrEx>
        <w:tc>
          <w:tcPr>
            <w:tcW w:w="2669" w:type="dxa"/>
          </w:tcPr>
          <w:p w:rsidR="005A46CB" w:rsidRPr="005A46CB" w:rsidP="005A46CB" w14:paraId="7EF8E0D0" w14:textId="77777777">
            <w:pPr>
              <w:rPr>
                <w:spacing w:val="-1"/>
              </w:rPr>
            </w:pPr>
            <w:r w:rsidRPr="00E31903">
              <w:rPr>
                <w:spacing w:val="-11"/>
              </w:rPr>
              <w:t xml:space="preserve">10.3. </w:t>
            </w:r>
            <w:r w:rsidRPr="00E31903">
              <w:t>Высокое напряжение (правило настройки аппаратуры под высоким напряжением)</w:t>
            </w:r>
          </w:p>
        </w:tc>
        <w:tc>
          <w:tcPr>
            <w:tcW w:w="7254" w:type="dxa"/>
          </w:tcPr>
          <w:p w:rsidR="00610D14" w:rsidP="00610D14" w14:paraId="2CD576A3" w14:textId="77777777">
            <w:pPr>
              <w:ind w:firstLine="325"/>
              <w:rPr>
                <w:spacing w:val="-1"/>
              </w:rPr>
            </w:pPr>
            <w:r w:rsidRPr="00610D14">
              <w:rPr>
                <w:spacing w:val="-1"/>
              </w:rPr>
              <w:t>Опасность высокого напряжения</w:t>
            </w:r>
            <w:r>
              <w:rPr>
                <w:spacing w:val="-1"/>
              </w:rPr>
              <w:t>.</w:t>
            </w:r>
          </w:p>
          <w:p w:rsidR="00C54C95" w:rsidP="00C54C95" w14:paraId="1435146C" w14:textId="77777777">
            <w:pPr>
              <w:ind w:firstLine="325"/>
              <w:rPr>
                <w:spacing w:val="-1"/>
              </w:rPr>
            </w:pPr>
            <w:r w:rsidRPr="00610D14">
              <w:rPr>
                <w:spacing w:val="-1"/>
              </w:rPr>
              <w:t>О</w:t>
            </w:r>
            <w:r w:rsidRPr="00610D14" w:rsidR="005A46CB">
              <w:rPr>
                <w:spacing w:val="-1"/>
              </w:rPr>
              <w:t>сновные правила безопасности</w:t>
            </w:r>
            <w:r w:rsidRPr="00610D14">
              <w:rPr>
                <w:spacing w:val="-1"/>
              </w:rPr>
              <w:t xml:space="preserve"> с аппаратурой:</w:t>
            </w:r>
          </w:p>
          <w:p w:rsidR="0028335E" w:rsidRPr="00610D14" w:rsidP="00C54C95" w14:paraId="535D3878" w14:textId="77777777">
            <w:pPr>
              <w:ind w:firstLine="325"/>
              <w:rPr>
                <w:spacing w:val="-1"/>
              </w:rPr>
            </w:pPr>
            <w:r>
              <w:rPr>
                <w:spacing w:val="-1"/>
              </w:rPr>
              <w:t>-</w:t>
            </w:r>
            <w:r w:rsidRPr="00610D14">
              <w:rPr>
                <w:spacing w:val="-1"/>
              </w:rPr>
              <w:t xml:space="preserve"> под высоким напряжением;</w:t>
            </w:r>
          </w:p>
          <w:p w:rsidR="0028335E" w:rsidP="00C54C95" w14:paraId="3A4C2724" w14:textId="77777777">
            <w:pPr>
              <w:ind w:firstLine="346"/>
              <w:rPr>
                <w:spacing w:val="-1"/>
              </w:rPr>
            </w:pPr>
            <w:r>
              <w:t>- с з</w:t>
            </w:r>
            <w:r w:rsidRPr="00E31903">
              <w:rPr>
                <w:spacing w:val="-1"/>
              </w:rPr>
              <w:t>аряженны</w:t>
            </w:r>
            <w:r>
              <w:rPr>
                <w:spacing w:val="-1"/>
              </w:rPr>
              <w:t>ми</w:t>
            </w:r>
            <w:r w:rsidRPr="00E31903">
              <w:rPr>
                <w:spacing w:val="-1"/>
              </w:rPr>
              <w:t xml:space="preserve"> конденсатор</w:t>
            </w:r>
            <w:r>
              <w:rPr>
                <w:spacing w:val="-1"/>
              </w:rPr>
              <w:t>ами.</w:t>
            </w:r>
          </w:p>
          <w:p w:rsidR="005A46CB" w:rsidP="00610D14" w14:paraId="168657DD" w14:textId="77777777">
            <w:pPr>
              <w:ind w:firstLine="325"/>
              <w:rPr>
                <w:rFonts w:eastAsia="Times New Roman"/>
                <w:lang w:eastAsia="ru-RU"/>
              </w:rPr>
            </w:pPr>
            <w:r>
              <w:t>Грозовая опасность, способы защиты.</w:t>
            </w:r>
          </w:p>
        </w:tc>
      </w:tr>
      <w:tr w14:paraId="162394A1" w14:textId="77777777" w:rsidTr="0083712F">
        <w:tblPrEx>
          <w:tblW w:w="9923" w:type="dxa"/>
          <w:tblInd w:w="-289" w:type="dxa"/>
          <w:tblLayout w:type="fixed"/>
          <w:tblLook w:val="04A0"/>
        </w:tblPrEx>
        <w:tc>
          <w:tcPr>
            <w:tcW w:w="2669" w:type="dxa"/>
          </w:tcPr>
          <w:p w:rsidR="005A46CB" w:rsidRPr="00E31903" w:rsidP="005A46CB" w14:paraId="0E9B85BD" w14:textId="77777777">
            <w:r w:rsidRPr="00E31903">
              <w:rPr>
                <w:spacing w:val="-1"/>
              </w:rPr>
              <w:t>1</w:t>
            </w:r>
            <w:r w:rsidRPr="00E31903">
              <w:rPr>
                <w:spacing w:val="-11"/>
              </w:rPr>
              <w:t xml:space="preserve">0.4. </w:t>
            </w:r>
            <w:r w:rsidRPr="00E31903">
              <w:t>Электрическое заземление, приемлемые варианты исполнения заземления</w:t>
            </w:r>
          </w:p>
        </w:tc>
        <w:tc>
          <w:tcPr>
            <w:tcW w:w="7254" w:type="dxa"/>
          </w:tcPr>
          <w:p w:rsidR="005A46CB" w:rsidP="00610D14" w14:paraId="7F666452" w14:textId="77777777">
            <w:pPr>
              <w:ind w:firstLine="325"/>
              <w:rPr>
                <w:rFonts w:eastAsia="Times New Roman"/>
                <w:lang w:eastAsia="ru-RU"/>
              </w:rPr>
            </w:pPr>
            <w:r>
              <w:rPr>
                <w:rFonts w:eastAsia="Times New Roman"/>
                <w:lang w:eastAsia="ru-RU"/>
              </w:rPr>
              <w:t>Основные виды и способы электрического заземления сооружений и оборудования</w:t>
            </w:r>
          </w:p>
        </w:tc>
      </w:tr>
      <w:tr w14:paraId="01962AB7" w14:textId="77777777" w:rsidTr="0083712F">
        <w:tblPrEx>
          <w:tblW w:w="9923" w:type="dxa"/>
          <w:tblInd w:w="-289" w:type="dxa"/>
          <w:tblLayout w:type="fixed"/>
          <w:tblLook w:val="04A0"/>
        </w:tblPrEx>
        <w:tc>
          <w:tcPr>
            <w:tcW w:w="9923" w:type="dxa"/>
            <w:gridSpan w:val="2"/>
          </w:tcPr>
          <w:p w:rsidR="0028335E" w:rsidRPr="0028335E" w:rsidP="0028335E" w14:paraId="6E099B42" w14:textId="77777777">
            <w:pPr>
              <w:ind w:firstLine="720"/>
              <w:jc w:val="center"/>
              <w:rPr>
                <w:b/>
              </w:rPr>
            </w:pPr>
            <w:r w:rsidRPr="00E31903">
              <w:rPr>
                <w:b/>
                <w:bCs/>
              </w:rPr>
              <w:t xml:space="preserve">Раздел </w:t>
            </w:r>
            <w:r>
              <w:rPr>
                <w:b/>
                <w:bCs/>
              </w:rPr>
              <w:t>2.</w:t>
            </w:r>
            <w:r w:rsidRPr="00E31903">
              <w:rPr>
                <w:b/>
                <w:bCs/>
              </w:rPr>
              <w:t xml:space="preserve"> </w:t>
            </w:r>
            <w:r w:rsidRPr="00E31903">
              <w:rPr>
                <w:b/>
              </w:rPr>
              <w:t>НАЦИОНАЛЬНЫЕ И МЕЖДУНАРОДНЫЕ ОПЕРАТОРСКИЕ ПРАВИЛА И ПРОЦЕДУРЫ</w:t>
            </w:r>
          </w:p>
        </w:tc>
      </w:tr>
      <w:tr w14:paraId="08BCF837" w14:textId="77777777" w:rsidTr="0083712F">
        <w:tblPrEx>
          <w:tblW w:w="9923" w:type="dxa"/>
          <w:tblInd w:w="-289" w:type="dxa"/>
          <w:tblLayout w:type="fixed"/>
          <w:tblLook w:val="04A0"/>
        </w:tblPrEx>
        <w:tc>
          <w:tcPr>
            <w:tcW w:w="2669" w:type="dxa"/>
          </w:tcPr>
          <w:p w:rsidR="003E26DD" w:rsidRPr="00E31903" w:rsidP="003E26DD" w14:paraId="78F16C25" w14:textId="77777777">
            <w:pPr>
              <w:pStyle w:val="ListParagraph"/>
              <w:numPr>
                <w:ilvl w:val="0"/>
                <w:numId w:val="20"/>
              </w:numPr>
              <w:ind w:left="322" w:hanging="322"/>
            </w:pPr>
            <w:r>
              <w:t>Азбука Морзе</w:t>
            </w:r>
          </w:p>
        </w:tc>
        <w:tc>
          <w:tcPr>
            <w:tcW w:w="7254" w:type="dxa"/>
          </w:tcPr>
          <w:p w:rsidR="003E26DD" w:rsidP="00A0271A" w14:paraId="60CEB416" w14:textId="77777777">
            <w:pPr>
              <w:ind w:firstLine="346"/>
              <w:textAlignment w:val="baseline"/>
            </w:pPr>
            <w:r>
              <w:t xml:space="preserve">Знание азбуки Морзе и навыки передачи/приема с её </w:t>
            </w:r>
            <w:r w:rsidR="00591C96">
              <w:t>помощью</w:t>
            </w:r>
            <w:r>
              <w:t xml:space="preserve"> сообщений со скоростью:</w:t>
            </w:r>
          </w:p>
          <w:p w:rsidR="003E26DD" w:rsidP="00A0271A" w14:paraId="74DFA3E7" w14:textId="77777777">
            <w:pPr>
              <w:ind w:firstLine="346"/>
              <w:textAlignment w:val="baseline"/>
            </w:pPr>
            <w:r>
              <w:t>- для класса А: не менее 1</w:t>
            </w:r>
            <w:r w:rsidR="00591C96">
              <w:t>0</w:t>
            </w:r>
            <w:r>
              <w:t>0 знаков в минуту;</w:t>
            </w:r>
          </w:p>
          <w:p w:rsidR="003E26DD" w:rsidP="00A0271A" w14:paraId="429FD50C" w14:textId="77777777">
            <w:pPr>
              <w:ind w:firstLine="346"/>
              <w:textAlignment w:val="baseline"/>
            </w:pPr>
            <w:r>
              <w:t xml:space="preserve">- для класса В: не менее </w:t>
            </w:r>
            <w:r w:rsidR="00591C96">
              <w:t>8</w:t>
            </w:r>
            <w:r>
              <w:t>0 знаков в минуту.</w:t>
            </w:r>
          </w:p>
        </w:tc>
      </w:tr>
      <w:tr w14:paraId="6EE88F0A" w14:textId="77777777" w:rsidTr="0083712F">
        <w:tblPrEx>
          <w:tblW w:w="9923" w:type="dxa"/>
          <w:tblInd w:w="-289" w:type="dxa"/>
          <w:tblLayout w:type="fixed"/>
          <w:tblLook w:val="04A0"/>
        </w:tblPrEx>
        <w:tc>
          <w:tcPr>
            <w:tcW w:w="2669" w:type="dxa"/>
          </w:tcPr>
          <w:p w:rsidR="005A46CB" w:rsidRPr="00E31903" w:rsidP="00C14075" w14:paraId="548B1B10" w14:textId="77777777">
            <w:pPr>
              <w:ind w:left="360" w:hanging="360"/>
            </w:pPr>
            <w:r>
              <w:t>2</w:t>
            </w:r>
            <w:r w:rsidRPr="00E31903" w:rsidR="0028335E">
              <w:t>. Фонетический алфавит</w:t>
            </w:r>
          </w:p>
        </w:tc>
        <w:tc>
          <w:tcPr>
            <w:tcW w:w="7254" w:type="dxa"/>
          </w:tcPr>
          <w:p w:rsidR="005A46CB" w:rsidRPr="00DE31C5" w:rsidP="00A0271A" w14:paraId="779A20C8" w14:textId="77777777">
            <w:pPr>
              <w:ind w:firstLine="346"/>
              <w:textAlignment w:val="baseline"/>
            </w:pPr>
            <w:r>
              <w:t>Знание таблицы кодовых слов фонетического алфавита</w:t>
            </w:r>
            <w:r w:rsidR="00C54C95">
              <w:t>.</w:t>
            </w:r>
            <w:r w:rsidRPr="00DE31C5">
              <w:br/>
            </w:r>
          </w:p>
        </w:tc>
      </w:tr>
      <w:tr w14:paraId="556DED47" w14:textId="77777777" w:rsidTr="0083712F">
        <w:tblPrEx>
          <w:tblW w:w="9923" w:type="dxa"/>
          <w:tblInd w:w="-289" w:type="dxa"/>
          <w:tblLayout w:type="fixed"/>
          <w:tblLook w:val="04A0"/>
        </w:tblPrEx>
        <w:tc>
          <w:tcPr>
            <w:tcW w:w="2669" w:type="dxa"/>
          </w:tcPr>
          <w:p w:rsidR="005A46CB" w:rsidRPr="00E31903" w:rsidP="00C14075" w14:paraId="6AC47288" w14:textId="77777777">
            <w:r>
              <w:t>3</w:t>
            </w:r>
            <w:r w:rsidRPr="00E31903" w:rsidR="0028335E">
              <w:t>. Q-код</w:t>
            </w:r>
          </w:p>
        </w:tc>
        <w:tc>
          <w:tcPr>
            <w:tcW w:w="7254" w:type="dxa"/>
          </w:tcPr>
          <w:p w:rsidR="00DC2638" w:rsidRPr="00DC2638" w:rsidP="00A0271A" w14:paraId="0D6ACE02" w14:textId="77777777">
            <w:pPr>
              <w:shd w:val="clear" w:color="auto" w:fill="FFFFFF"/>
              <w:ind w:right="1" w:firstLine="346"/>
              <w:jc w:val="both"/>
            </w:pPr>
            <w:r>
              <w:t xml:space="preserve">Знание </w:t>
            </w:r>
            <w:r w:rsidRPr="00E31903">
              <w:t>Q-код</w:t>
            </w:r>
            <w:r>
              <w:t>а</w:t>
            </w:r>
            <w:r w:rsidR="00C54C95">
              <w:t>.</w:t>
            </w:r>
          </w:p>
        </w:tc>
      </w:tr>
      <w:tr w14:paraId="72007338" w14:textId="77777777" w:rsidTr="0083712F">
        <w:tblPrEx>
          <w:tblW w:w="9923" w:type="dxa"/>
          <w:tblInd w:w="-289" w:type="dxa"/>
          <w:tblLayout w:type="fixed"/>
          <w:tblLook w:val="04A0"/>
        </w:tblPrEx>
        <w:tc>
          <w:tcPr>
            <w:tcW w:w="2669" w:type="dxa"/>
          </w:tcPr>
          <w:p w:rsidR="005A46CB" w:rsidRPr="00E31903" w:rsidP="00C14075" w14:paraId="7534B2BA" w14:textId="77777777">
            <w:r>
              <w:t>4</w:t>
            </w:r>
            <w:r w:rsidRPr="00E31903" w:rsidR="0028335E">
              <w:t>. Операторские</w:t>
            </w:r>
            <w:r w:rsidR="0028335E">
              <w:t xml:space="preserve"> </w:t>
            </w:r>
            <w:r w:rsidRPr="00E31903" w:rsidR="0028335E">
              <w:t>сокращения</w:t>
            </w:r>
            <w:r w:rsidR="0028335E">
              <w:t>,</w:t>
            </w:r>
            <w:r w:rsidRPr="00E31903" w:rsidR="0028335E">
              <w:t xml:space="preserve"> используемые в </w:t>
            </w:r>
            <w:r w:rsidR="0028335E">
              <w:t>Л</w:t>
            </w:r>
            <w:r w:rsidRPr="00E31903" w:rsidR="0028335E">
              <w:t>юбительской службе</w:t>
            </w:r>
          </w:p>
        </w:tc>
        <w:tc>
          <w:tcPr>
            <w:tcW w:w="7254" w:type="dxa"/>
          </w:tcPr>
          <w:p w:rsidR="005A46CB" w:rsidRPr="00610D14" w:rsidP="00A0271A" w14:paraId="01B98608" w14:textId="77777777">
            <w:pPr>
              <w:ind w:firstLine="346"/>
              <w:jc w:val="both"/>
              <w:rPr>
                <w:bCs/>
                <w:spacing w:val="-2"/>
              </w:rPr>
            </w:pPr>
            <w:bookmarkStart w:id="27" w:name="_Hlk73448138"/>
            <w:r>
              <w:rPr>
                <w:bCs/>
                <w:spacing w:val="-2"/>
              </w:rPr>
              <w:t>Знание о</w:t>
            </w:r>
            <w:r w:rsidRPr="00610D14" w:rsidR="00DC2638">
              <w:rPr>
                <w:bCs/>
                <w:spacing w:val="-2"/>
              </w:rPr>
              <w:t>бщеприняты</w:t>
            </w:r>
            <w:r>
              <w:rPr>
                <w:bCs/>
                <w:spacing w:val="-2"/>
              </w:rPr>
              <w:t>х</w:t>
            </w:r>
            <w:r w:rsidRPr="00610D14" w:rsidR="00DC2638">
              <w:rPr>
                <w:bCs/>
                <w:spacing w:val="-2"/>
              </w:rPr>
              <w:t xml:space="preserve"> сокращени</w:t>
            </w:r>
            <w:r>
              <w:rPr>
                <w:bCs/>
                <w:spacing w:val="-2"/>
              </w:rPr>
              <w:t>й</w:t>
            </w:r>
            <w:r w:rsidRPr="00610D14" w:rsidR="00DC2638">
              <w:rPr>
                <w:bCs/>
                <w:spacing w:val="-2"/>
              </w:rPr>
              <w:t xml:space="preserve"> для использования в Любительской </w:t>
            </w:r>
            <w:bookmarkStart w:id="28" w:name="_Hlk73448091"/>
            <w:bookmarkEnd w:id="27"/>
            <w:r w:rsidRPr="00610D14" w:rsidR="00DC2638">
              <w:rPr>
                <w:bCs/>
                <w:spacing w:val="-2"/>
              </w:rPr>
              <w:t>службе</w:t>
            </w:r>
            <w:r>
              <w:rPr>
                <w:bCs/>
                <w:spacing w:val="-2"/>
              </w:rPr>
              <w:t>.</w:t>
            </w:r>
          </w:p>
          <w:p w:rsidR="00DC2638" w:rsidRPr="00E31903" w:rsidP="00DC2638" w14:paraId="45578925" w14:textId="77777777">
            <w:pPr>
              <w:shd w:val="clear" w:color="auto" w:fill="FFFFFF"/>
              <w:ind w:left="5"/>
            </w:pPr>
          </w:p>
          <w:bookmarkEnd w:id="28"/>
          <w:p w:rsidR="00DC2638" w:rsidRPr="00DC2638" w:rsidP="002C788B" w14:paraId="4A3518AD" w14:textId="77777777">
            <w:pPr>
              <w:shd w:val="clear" w:color="auto" w:fill="FFFFFF"/>
              <w:ind w:left="14"/>
            </w:pPr>
          </w:p>
        </w:tc>
      </w:tr>
      <w:tr w14:paraId="51FE5A33" w14:textId="77777777" w:rsidTr="0083712F">
        <w:tblPrEx>
          <w:tblW w:w="9923" w:type="dxa"/>
          <w:tblInd w:w="-289" w:type="dxa"/>
          <w:tblLayout w:type="fixed"/>
          <w:tblLook w:val="04A0"/>
        </w:tblPrEx>
        <w:tc>
          <w:tcPr>
            <w:tcW w:w="2669" w:type="dxa"/>
          </w:tcPr>
          <w:p w:rsidR="0028335E" w:rsidRPr="00E31903" w:rsidP="00C14075" w14:paraId="16512B66" w14:textId="77777777">
            <w:r>
              <w:t>5</w:t>
            </w:r>
            <w:r w:rsidRPr="00E31903">
              <w:t xml:space="preserve">. Международные сигналы бедствия, аварийный радиообмен и </w:t>
            </w:r>
            <w:r>
              <w:t>радио</w:t>
            </w:r>
            <w:r w:rsidRPr="00E31903">
              <w:t>связь при стихийном бедствии</w:t>
            </w:r>
          </w:p>
        </w:tc>
        <w:tc>
          <w:tcPr>
            <w:tcW w:w="7254" w:type="dxa"/>
          </w:tcPr>
          <w:p w:rsidR="00DC2638" w:rsidRPr="00610D14" w:rsidP="00A0271A" w14:paraId="42FAABDD" w14:textId="77777777">
            <w:pPr>
              <w:ind w:firstLine="346"/>
            </w:pPr>
            <w:r w:rsidRPr="00610D14">
              <w:t>Международные сигналы бедствия,</w:t>
            </w:r>
            <w:r w:rsidR="00610D14">
              <w:t xml:space="preserve"> а</w:t>
            </w:r>
            <w:r w:rsidRPr="00610D14">
              <w:t>варийный радиообмен и радиосвязь при стихийном бедствии</w:t>
            </w:r>
            <w:r w:rsidR="00610D14">
              <w:t>.</w:t>
            </w:r>
          </w:p>
          <w:p w:rsidR="00DC2638" w:rsidRPr="00E31903" w:rsidP="00A0271A" w14:paraId="25A025E3" w14:textId="77777777">
            <w:pPr>
              <w:ind w:firstLine="346"/>
            </w:pPr>
            <w:r w:rsidRPr="00E31903">
              <w:t>Сигналы бедствия</w:t>
            </w:r>
            <w:r w:rsidRPr="00610D14">
              <w:t>:</w:t>
            </w:r>
          </w:p>
          <w:p w:rsidR="00610D14" w:rsidP="00A0271A" w14:paraId="0BDA3ED3" w14:textId="77777777">
            <w:pPr>
              <w:ind w:firstLine="346"/>
            </w:pPr>
            <w:r>
              <w:t>- т</w:t>
            </w:r>
            <w:r w:rsidRPr="00E31903" w:rsidR="00DC2638">
              <w:t>елеграф … - - - … (SOS)</w:t>
            </w:r>
          </w:p>
          <w:p w:rsidR="00DC2638" w:rsidRPr="00E31903" w:rsidP="00A0271A" w14:paraId="4EA8D175" w14:textId="77777777">
            <w:pPr>
              <w:ind w:firstLine="346"/>
            </w:pPr>
            <w:r>
              <w:t xml:space="preserve">- </w:t>
            </w:r>
            <w:r w:rsidRPr="00E31903">
              <w:t xml:space="preserve">телефон </w:t>
            </w:r>
            <w:r w:rsidR="00A0271A">
              <w:rPr>
                <w:spacing w:val="-1"/>
              </w:rPr>
              <w:t>«</w:t>
            </w:r>
            <w:r w:rsidRPr="00DC2638">
              <w:rPr>
                <w:spacing w:val="-1"/>
              </w:rPr>
              <w:t>MAYDAY</w:t>
            </w:r>
            <w:r w:rsidR="00A0271A">
              <w:rPr>
                <w:spacing w:val="-1"/>
              </w:rPr>
              <w:t>»</w:t>
            </w:r>
          </w:p>
          <w:p w:rsidR="00DC2638" w:rsidRPr="00E31903" w:rsidP="00A0271A" w14:paraId="3D78672C" w14:textId="77777777">
            <w:pPr>
              <w:pStyle w:val="PlainText"/>
              <w:ind w:firstLine="346"/>
              <w:jc w:val="both"/>
              <w:rPr>
                <w:rFonts w:ascii="Times New Roman" w:hAnsi="Times New Roman"/>
                <w:sz w:val="24"/>
                <w:szCs w:val="24"/>
              </w:rPr>
            </w:pPr>
            <w:r w:rsidRPr="00E31903">
              <w:rPr>
                <w:rFonts w:ascii="Times New Roman" w:hAnsi="Times New Roman"/>
                <w:sz w:val="24"/>
                <w:szCs w:val="24"/>
              </w:rPr>
              <w:t>- Резолюция 644 Регламента радиосвязи МСЭ по использованию ресурсов электросвязи</w:t>
            </w:r>
            <w:r w:rsidR="00C54C95">
              <w:rPr>
                <w:rFonts w:ascii="Times New Roman" w:hAnsi="Times New Roman"/>
                <w:sz w:val="24"/>
                <w:szCs w:val="24"/>
              </w:rPr>
              <w:t>;</w:t>
            </w:r>
          </w:p>
          <w:p w:rsidR="0028335E" w:rsidP="00A0271A" w14:paraId="4F1ACB84" w14:textId="77777777">
            <w:pPr>
              <w:pStyle w:val="PlainText"/>
              <w:ind w:firstLine="346"/>
              <w:jc w:val="both"/>
            </w:pPr>
            <w:r w:rsidRPr="00E31903">
              <w:rPr>
                <w:rFonts w:ascii="Times New Roman" w:hAnsi="Times New Roman"/>
                <w:sz w:val="24"/>
                <w:szCs w:val="24"/>
              </w:rPr>
              <w:t>- Международное использование любительской станции в случае чрезвычайных ситуаций</w:t>
            </w:r>
            <w:r w:rsidR="00C54C95">
              <w:rPr>
                <w:rFonts w:ascii="Times New Roman" w:hAnsi="Times New Roman"/>
                <w:sz w:val="24"/>
                <w:szCs w:val="24"/>
              </w:rPr>
              <w:t>.</w:t>
            </w:r>
          </w:p>
        </w:tc>
      </w:tr>
      <w:tr w14:paraId="1AA45E7B" w14:textId="77777777" w:rsidTr="0083712F">
        <w:tblPrEx>
          <w:tblW w:w="9923" w:type="dxa"/>
          <w:tblInd w:w="-289" w:type="dxa"/>
          <w:tblLayout w:type="fixed"/>
          <w:tblLook w:val="04A0"/>
        </w:tblPrEx>
        <w:tc>
          <w:tcPr>
            <w:tcW w:w="2669" w:type="dxa"/>
          </w:tcPr>
          <w:p w:rsidR="0028335E" w:rsidRPr="00E31903" w:rsidP="00C14075" w14:paraId="25D728CD" w14:textId="77777777">
            <w:r>
              <w:t>6</w:t>
            </w:r>
            <w:r w:rsidRPr="00E31903">
              <w:t>. Позывные сигналы</w:t>
            </w:r>
          </w:p>
        </w:tc>
        <w:tc>
          <w:tcPr>
            <w:tcW w:w="7254" w:type="dxa"/>
          </w:tcPr>
          <w:p w:rsidR="00C54C95" w:rsidP="00C54C95" w14:paraId="4A4504E2" w14:textId="77777777">
            <w:pPr>
              <w:widowControl w:val="0"/>
              <w:shd w:val="clear" w:color="auto" w:fill="FFFFFF"/>
              <w:autoSpaceDE w:val="0"/>
              <w:autoSpaceDN w:val="0"/>
              <w:adjustRightInd w:val="0"/>
              <w:ind w:firstLine="346"/>
            </w:pPr>
            <w:r w:rsidRPr="00E31903">
              <w:t>Опознавание любительской станции</w:t>
            </w:r>
            <w:r>
              <w:t>.</w:t>
            </w:r>
          </w:p>
          <w:p w:rsidR="00C54C95" w:rsidP="00C54C95" w14:paraId="54D925B8" w14:textId="77777777">
            <w:pPr>
              <w:widowControl w:val="0"/>
              <w:shd w:val="clear" w:color="auto" w:fill="FFFFFF"/>
              <w:autoSpaceDE w:val="0"/>
              <w:autoSpaceDN w:val="0"/>
              <w:adjustRightInd w:val="0"/>
              <w:ind w:firstLine="346"/>
            </w:pPr>
            <w:r w:rsidRPr="00E31903">
              <w:t>Использование идентификаторов позывных сигналов</w:t>
            </w:r>
            <w:r>
              <w:t>.</w:t>
            </w:r>
          </w:p>
          <w:p w:rsidR="00C54C95" w:rsidP="00C54C95" w14:paraId="2988F8F5" w14:textId="77777777">
            <w:pPr>
              <w:widowControl w:val="0"/>
              <w:shd w:val="clear" w:color="auto" w:fill="FFFFFF"/>
              <w:autoSpaceDE w:val="0"/>
              <w:autoSpaceDN w:val="0"/>
              <w:adjustRightInd w:val="0"/>
              <w:ind w:firstLine="346"/>
            </w:pPr>
            <w:r w:rsidRPr="00E31903">
              <w:t>Образование позывных сигналов</w:t>
            </w:r>
            <w:r>
              <w:t>.</w:t>
            </w:r>
          </w:p>
          <w:p w:rsidR="0028335E" w:rsidRPr="00DC2638" w:rsidP="00C54C95" w14:paraId="06C3A52D" w14:textId="77777777">
            <w:pPr>
              <w:widowControl w:val="0"/>
              <w:shd w:val="clear" w:color="auto" w:fill="FFFFFF"/>
              <w:autoSpaceDE w:val="0"/>
              <w:autoSpaceDN w:val="0"/>
              <w:adjustRightInd w:val="0"/>
              <w:ind w:firstLine="346"/>
            </w:pPr>
            <w:r w:rsidRPr="00E31903">
              <w:t>Национальные префиксы</w:t>
            </w:r>
            <w:r w:rsidR="00C54C95">
              <w:t>.</w:t>
            </w:r>
          </w:p>
        </w:tc>
      </w:tr>
      <w:tr w14:paraId="0FBB16B6" w14:textId="77777777" w:rsidTr="0083712F">
        <w:tblPrEx>
          <w:tblW w:w="9923" w:type="dxa"/>
          <w:tblInd w:w="-289" w:type="dxa"/>
          <w:tblLayout w:type="fixed"/>
          <w:tblLook w:val="04A0"/>
        </w:tblPrEx>
        <w:tc>
          <w:tcPr>
            <w:tcW w:w="2669" w:type="dxa"/>
          </w:tcPr>
          <w:p w:rsidR="0028335E" w:rsidRPr="00E31903" w:rsidP="00C14075" w14:paraId="2EC951D4" w14:textId="77777777">
            <w:r>
              <w:t>7</w:t>
            </w:r>
            <w:r w:rsidRPr="00E31903">
              <w:t xml:space="preserve">. Распределение полос частот IARU </w:t>
            </w:r>
          </w:p>
        </w:tc>
        <w:tc>
          <w:tcPr>
            <w:tcW w:w="7254" w:type="dxa"/>
          </w:tcPr>
          <w:p w:rsidR="00C54C95" w:rsidP="00C54C95" w14:paraId="7C54EDE1" w14:textId="77777777">
            <w:pPr>
              <w:widowControl w:val="0"/>
              <w:shd w:val="clear" w:color="auto" w:fill="FFFFFF"/>
              <w:autoSpaceDE w:val="0"/>
              <w:autoSpaceDN w:val="0"/>
              <w:adjustRightInd w:val="0"/>
              <w:ind w:firstLine="346"/>
            </w:pPr>
            <w:r w:rsidRPr="00E31903">
              <w:t>Планы полос частот IARU</w:t>
            </w:r>
            <w:r>
              <w:t>.</w:t>
            </w:r>
          </w:p>
          <w:p w:rsidR="0028335E" w:rsidRPr="00DC2638" w:rsidP="00C54C95" w14:paraId="6136D5F6" w14:textId="77777777">
            <w:pPr>
              <w:widowControl w:val="0"/>
              <w:shd w:val="clear" w:color="auto" w:fill="FFFFFF"/>
              <w:autoSpaceDE w:val="0"/>
              <w:autoSpaceDN w:val="0"/>
              <w:adjustRightInd w:val="0"/>
              <w:ind w:firstLine="346"/>
            </w:pPr>
            <w:r w:rsidRPr="00E31903">
              <w:rPr>
                <w:spacing w:val="-1"/>
              </w:rPr>
              <w:t>Цели</w:t>
            </w:r>
            <w:r w:rsidR="00C54C95">
              <w:rPr>
                <w:spacing w:val="-1"/>
              </w:rPr>
              <w:t>.</w:t>
            </w:r>
          </w:p>
        </w:tc>
      </w:tr>
      <w:tr w14:paraId="535F9196" w14:textId="77777777" w:rsidTr="0083712F">
        <w:tblPrEx>
          <w:tblW w:w="9923" w:type="dxa"/>
          <w:tblInd w:w="-289" w:type="dxa"/>
          <w:tblLayout w:type="fixed"/>
          <w:tblLook w:val="04A0"/>
        </w:tblPrEx>
        <w:tc>
          <w:tcPr>
            <w:tcW w:w="2669" w:type="dxa"/>
          </w:tcPr>
          <w:p w:rsidR="0028335E" w:rsidRPr="00E31903" w:rsidP="00C14075" w14:paraId="1762FD84" w14:textId="77777777">
            <w:r>
              <w:t>8</w:t>
            </w:r>
            <w:r w:rsidRPr="00E31903">
              <w:t>. Социальная ответственность радиолюбителя и операторские процедуры</w:t>
            </w:r>
          </w:p>
        </w:tc>
        <w:tc>
          <w:tcPr>
            <w:tcW w:w="7254" w:type="dxa"/>
          </w:tcPr>
          <w:p w:rsidR="00C54C95" w:rsidP="00C54C95" w14:paraId="4BA469AC" w14:textId="77777777">
            <w:pPr>
              <w:ind w:firstLine="346"/>
              <w:jc w:val="both"/>
            </w:pPr>
            <w:r w:rsidRPr="00E31903">
              <w:t>Социальная ответственность радиолюбителя</w:t>
            </w:r>
            <w:r>
              <w:t>.</w:t>
            </w:r>
          </w:p>
          <w:p w:rsidR="0028335E" w:rsidP="00C54C95" w14:paraId="7D76D894" w14:textId="77777777">
            <w:pPr>
              <w:ind w:firstLine="346"/>
              <w:jc w:val="both"/>
              <w:rPr>
                <w:rFonts w:eastAsia="Times New Roman"/>
                <w:lang w:eastAsia="ru-RU"/>
              </w:rPr>
            </w:pPr>
            <w:r w:rsidRPr="00E31903">
              <w:t>Порядок допуска к эксплуатации любительской радиостанции</w:t>
            </w:r>
            <w:r w:rsidR="00C54C95">
              <w:t>.</w:t>
            </w:r>
          </w:p>
        </w:tc>
      </w:tr>
      <w:tr w14:paraId="6AB05233" w14:textId="77777777" w:rsidTr="0083712F">
        <w:tblPrEx>
          <w:tblW w:w="9923" w:type="dxa"/>
          <w:tblInd w:w="-289" w:type="dxa"/>
          <w:tblLayout w:type="fixed"/>
          <w:tblLook w:val="04A0"/>
        </w:tblPrEx>
        <w:tc>
          <w:tcPr>
            <w:tcW w:w="9923" w:type="dxa"/>
            <w:gridSpan w:val="2"/>
          </w:tcPr>
          <w:p w:rsidR="00DC2638" w:rsidRPr="00DC2638" w:rsidP="00DC2638" w14:paraId="14611005" w14:textId="77777777">
            <w:pPr>
              <w:tabs>
                <w:tab w:val="left" w:pos="1725"/>
              </w:tabs>
              <w:jc w:val="center"/>
              <w:rPr>
                <w:rFonts w:eastAsia="Times New Roman"/>
                <w:lang w:eastAsia="ru-RU"/>
              </w:rPr>
            </w:pPr>
            <w:r w:rsidRPr="00E31903">
              <w:rPr>
                <w:b/>
                <w:bCs/>
              </w:rPr>
              <w:t xml:space="preserve">Раздел </w:t>
            </w:r>
            <w:r w:rsidRPr="00DC2638">
              <w:rPr>
                <w:b/>
                <w:bCs/>
              </w:rPr>
              <w:t>3</w:t>
            </w:r>
            <w:r>
              <w:rPr>
                <w:b/>
                <w:bCs/>
              </w:rPr>
              <w:t>.</w:t>
            </w:r>
            <w:r w:rsidRPr="00E31903">
              <w:rPr>
                <w:b/>
                <w:bCs/>
              </w:rPr>
              <w:t xml:space="preserve"> НАЦИОНАЛЬНЫЕ И МЕЖДУНАРОДНЫЕ Н</w:t>
            </w:r>
            <w:r w:rsidRPr="00E31903">
              <w:rPr>
                <w:b/>
              </w:rPr>
              <w:t>ОРМЫ, ОТНОСЯЩИЕСЯ К ЛЮБИТЕЛЬСКОЙ СЛУЖБ</w:t>
            </w:r>
            <w:r>
              <w:rPr>
                <w:b/>
                <w:lang w:val="en-US"/>
              </w:rPr>
              <w:t>E</w:t>
            </w:r>
          </w:p>
        </w:tc>
      </w:tr>
      <w:tr w14:paraId="00D94343" w14:textId="77777777" w:rsidTr="0083712F">
        <w:tblPrEx>
          <w:tblW w:w="9923" w:type="dxa"/>
          <w:tblInd w:w="-289" w:type="dxa"/>
          <w:tblLayout w:type="fixed"/>
          <w:tblLook w:val="04A0"/>
        </w:tblPrEx>
        <w:tc>
          <w:tcPr>
            <w:tcW w:w="2669" w:type="dxa"/>
          </w:tcPr>
          <w:p w:rsidR="0028335E" w:rsidRPr="00E31903" w:rsidP="00C14075" w14:paraId="094E6C30" w14:textId="77777777">
            <w:r w:rsidRPr="00E31903">
              <w:t>1. Регламент Радиосвязи МСЭ</w:t>
            </w:r>
          </w:p>
        </w:tc>
        <w:tc>
          <w:tcPr>
            <w:tcW w:w="7254" w:type="dxa"/>
          </w:tcPr>
          <w:p w:rsidR="00C54C95" w:rsidP="00C54C95" w14:paraId="20991201" w14:textId="77777777">
            <w:pPr>
              <w:widowControl w:val="0"/>
              <w:shd w:val="clear" w:color="auto" w:fill="FFFFFF"/>
              <w:autoSpaceDE w:val="0"/>
              <w:autoSpaceDN w:val="0"/>
              <w:adjustRightInd w:val="0"/>
              <w:ind w:firstLine="346"/>
            </w:pPr>
            <w:r w:rsidRPr="00E31903">
              <w:t>Определение Любительской и Любительской спутниковой службы</w:t>
            </w:r>
            <w:r>
              <w:t>.</w:t>
            </w:r>
          </w:p>
          <w:p w:rsidR="00C54C95" w:rsidP="00C54C95" w14:paraId="2B547C6B" w14:textId="77777777">
            <w:pPr>
              <w:widowControl w:val="0"/>
              <w:shd w:val="clear" w:color="auto" w:fill="FFFFFF"/>
              <w:autoSpaceDE w:val="0"/>
              <w:autoSpaceDN w:val="0"/>
              <w:adjustRightInd w:val="0"/>
              <w:ind w:firstLine="346"/>
            </w:pPr>
            <w:r w:rsidRPr="00E31903">
              <w:t>Определение Любительской Станции</w:t>
            </w:r>
            <w:r>
              <w:t>.</w:t>
            </w:r>
          </w:p>
          <w:p w:rsidR="00C54C95" w:rsidP="00C54C95" w14:paraId="6335D65B" w14:textId="77777777">
            <w:pPr>
              <w:widowControl w:val="0"/>
              <w:shd w:val="clear" w:color="auto" w:fill="FFFFFF"/>
              <w:autoSpaceDE w:val="0"/>
              <w:autoSpaceDN w:val="0"/>
              <w:adjustRightInd w:val="0"/>
              <w:ind w:firstLine="346"/>
            </w:pPr>
            <w:r w:rsidRPr="00E31903">
              <w:t>Статья 25 Регламента радиосвязи</w:t>
            </w:r>
            <w:r>
              <w:t>.</w:t>
            </w:r>
          </w:p>
          <w:p w:rsidR="00C54C95" w:rsidP="00C54C95" w14:paraId="236D57D2" w14:textId="77777777">
            <w:pPr>
              <w:widowControl w:val="0"/>
              <w:shd w:val="clear" w:color="auto" w:fill="FFFFFF"/>
              <w:autoSpaceDE w:val="0"/>
              <w:autoSpaceDN w:val="0"/>
              <w:adjustRightInd w:val="0"/>
              <w:ind w:firstLine="346"/>
            </w:pPr>
            <w:r w:rsidRPr="00E31903">
              <w:t>Статус Любительской службы</w:t>
            </w:r>
            <w:r>
              <w:t>.</w:t>
            </w:r>
          </w:p>
          <w:p w:rsidR="0028335E" w:rsidRPr="0058528A" w:rsidP="00C54C95" w14:paraId="34CEE94F" w14:textId="77777777">
            <w:pPr>
              <w:widowControl w:val="0"/>
              <w:shd w:val="clear" w:color="auto" w:fill="FFFFFF"/>
              <w:autoSpaceDE w:val="0"/>
              <w:autoSpaceDN w:val="0"/>
              <w:adjustRightInd w:val="0"/>
              <w:ind w:firstLine="346"/>
            </w:pPr>
            <w:r w:rsidRPr="00E31903">
              <w:t>Районы МСЭ</w:t>
            </w:r>
            <w:r w:rsidRPr="00E31903" w:rsidR="00005882">
              <w:t xml:space="preserve"> для радиосвязи</w:t>
            </w:r>
            <w:r w:rsidR="00C54C95">
              <w:t>.</w:t>
            </w:r>
          </w:p>
        </w:tc>
      </w:tr>
      <w:tr w14:paraId="729BFEF4" w14:textId="77777777" w:rsidTr="0083712F">
        <w:tblPrEx>
          <w:tblW w:w="9923" w:type="dxa"/>
          <w:tblInd w:w="-289" w:type="dxa"/>
          <w:tblLayout w:type="fixed"/>
          <w:tblLook w:val="04A0"/>
        </w:tblPrEx>
        <w:tc>
          <w:tcPr>
            <w:tcW w:w="2669" w:type="dxa"/>
          </w:tcPr>
          <w:p w:rsidR="0028335E" w:rsidRPr="00E31903" w:rsidP="00C14075" w14:paraId="29F6005D" w14:textId="77777777">
            <w:pPr>
              <w:jc w:val="both"/>
            </w:pPr>
            <w:r w:rsidRPr="00E31903">
              <w:t>2. Нормы CEPT</w:t>
            </w:r>
          </w:p>
        </w:tc>
        <w:tc>
          <w:tcPr>
            <w:tcW w:w="7254" w:type="dxa"/>
          </w:tcPr>
          <w:p w:rsidR="00C54C95" w:rsidP="00C54C95" w14:paraId="5D78AAE7" w14:textId="77777777">
            <w:pPr>
              <w:shd w:val="clear" w:color="auto" w:fill="FFFFFF"/>
              <w:ind w:firstLine="346"/>
              <w:rPr>
                <w:spacing w:val="-1"/>
              </w:rPr>
            </w:pPr>
            <w:r w:rsidRPr="00E31903">
              <w:t xml:space="preserve">Рекомендация </w:t>
            </w:r>
            <w:r w:rsidRPr="00E31903">
              <w:rPr>
                <w:spacing w:val="-1"/>
              </w:rPr>
              <w:t>T/R 61-01</w:t>
            </w:r>
            <w:r>
              <w:rPr>
                <w:spacing w:val="-1"/>
              </w:rPr>
              <w:t>.</w:t>
            </w:r>
          </w:p>
          <w:p w:rsidR="00C54C95" w:rsidP="00C54C95" w14:paraId="79415152" w14:textId="77777777">
            <w:pPr>
              <w:shd w:val="clear" w:color="auto" w:fill="FFFFFF"/>
              <w:ind w:firstLine="346"/>
            </w:pPr>
            <w:r w:rsidRPr="00E31903">
              <w:t>Рекомендация T/R 61-02</w:t>
            </w:r>
            <w:r>
              <w:t>.</w:t>
            </w:r>
          </w:p>
          <w:p w:rsidR="00C54C95" w:rsidP="00C54C95" w14:paraId="59D9A070" w14:textId="77777777">
            <w:pPr>
              <w:shd w:val="clear" w:color="auto" w:fill="FFFFFF"/>
              <w:ind w:firstLine="346"/>
            </w:pPr>
            <w:r>
              <w:t>В</w:t>
            </w:r>
            <w:r w:rsidRPr="00E31903" w:rsidR="0058528A">
              <w:t>ременное использование любительских станций в странах CEPT</w:t>
            </w:r>
            <w:r>
              <w:t>.</w:t>
            </w:r>
          </w:p>
          <w:p w:rsidR="0028335E" w:rsidRPr="0058528A" w:rsidP="00C54C95" w14:paraId="0CECC707" w14:textId="77777777">
            <w:pPr>
              <w:shd w:val="clear" w:color="auto" w:fill="FFFFFF"/>
              <w:ind w:firstLine="346"/>
              <w:rPr>
                <w:lang w:val="en-US"/>
              </w:rPr>
            </w:pPr>
            <w:r w:rsidRPr="00E31903">
              <w:t>Временное использование любительских станций в странах не членах СЕРТ, которые приняли рекомендацию T/R 61-01</w:t>
            </w:r>
            <w:r w:rsidR="00C54C95">
              <w:t>.</w:t>
            </w:r>
          </w:p>
        </w:tc>
      </w:tr>
      <w:tr w14:paraId="43DF2546" w14:textId="77777777" w:rsidTr="0083712F">
        <w:tblPrEx>
          <w:tblW w:w="9923" w:type="dxa"/>
          <w:tblInd w:w="-289" w:type="dxa"/>
          <w:tblLayout w:type="fixed"/>
          <w:tblLook w:val="04A0"/>
        </w:tblPrEx>
        <w:tc>
          <w:tcPr>
            <w:tcW w:w="2669" w:type="dxa"/>
          </w:tcPr>
          <w:p w:rsidR="0028335E" w:rsidRPr="00DC2638" w:rsidP="00C14075" w14:paraId="6590C54F" w14:textId="77777777">
            <w:pPr>
              <w:rPr>
                <w:bCs/>
                <w:spacing w:val="-2"/>
              </w:rPr>
            </w:pPr>
            <w:r w:rsidRPr="00E31903">
              <w:t>3. Положения национальных законов, регламента и лицензий</w:t>
            </w:r>
          </w:p>
        </w:tc>
        <w:tc>
          <w:tcPr>
            <w:tcW w:w="7254" w:type="dxa"/>
          </w:tcPr>
          <w:p w:rsidR="00C54C95" w:rsidP="00C54C95" w14:paraId="7DEE4C79" w14:textId="77777777">
            <w:pPr>
              <w:shd w:val="clear" w:color="auto" w:fill="FFFFFF"/>
              <w:ind w:firstLine="346"/>
              <w:rPr>
                <w:lang w:eastAsia="ro-RO"/>
              </w:rPr>
            </w:pPr>
            <w:r w:rsidRPr="00E31903">
              <w:rPr>
                <w:lang w:eastAsia="ro-RO"/>
              </w:rPr>
              <w:t>Национальные законы</w:t>
            </w:r>
            <w:r>
              <w:rPr>
                <w:lang w:eastAsia="ro-RO"/>
              </w:rPr>
              <w:t>.</w:t>
            </w:r>
          </w:p>
          <w:p w:rsidR="00C54C95" w:rsidP="00C54C95" w14:paraId="39F8C9EC" w14:textId="77777777">
            <w:pPr>
              <w:shd w:val="clear" w:color="auto" w:fill="FFFFFF"/>
              <w:ind w:firstLine="346"/>
              <w:rPr>
                <w:lang w:eastAsia="ro-RO"/>
              </w:rPr>
            </w:pPr>
            <w:r w:rsidRPr="00E31903">
              <w:rPr>
                <w:lang w:eastAsia="ro-RO"/>
              </w:rPr>
              <w:t>Положения Регламента и лицензий</w:t>
            </w:r>
            <w:r>
              <w:rPr>
                <w:lang w:eastAsia="ro-RO"/>
              </w:rPr>
              <w:t>.</w:t>
            </w:r>
          </w:p>
          <w:p w:rsidR="0058528A" w:rsidRPr="00E31903" w:rsidP="00C54C95" w14:paraId="18674844" w14:textId="77777777">
            <w:pPr>
              <w:shd w:val="clear" w:color="auto" w:fill="FFFFFF"/>
              <w:ind w:firstLine="346"/>
              <w:rPr>
                <w:lang w:eastAsia="ro-RO"/>
              </w:rPr>
            </w:pPr>
            <w:r w:rsidRPr="00E31903">
              <w:rPr>
                <w:lang w:eastAsia="ro-RO"/>
              </w:rPr>
              <w:t>Демонстрация знания эксплуатации аппаратного журнала</w:t>
            </w:r>
            <w:r w:rsidR="00610D14">
              <w:rPr>
                <w:lang w:eastAsia="ro-RO"/>
              </w:rPr>
              <w:t>:</w:t>
            </w:r>
          </w:p>
          <w:p w:rsidR="0058528A" w:rsidRPr="00E31903" w:rsidP="00A0271A" w14:paraId="4D4C10E6" w14:textId="77777777">
            <w:pPr>
              <w:shd w:val="clear" w:color="auto" w:fill="FFFFFF"/>
              <w:ind w:left="63" w:firstLine="283"/>
              <w:rPr>
                <w:lang w:eastAsia="ro-RO"/>
              </w:rPr>
            </w:pPr>
            <w:r>
              <w:rPr>
                <w:lang w:eastAsia="ro-RO"/>
              </w:rPr>
              <w:t>а</w:t>
            </w:r>
            <w:r w:rsidRPr="00E31903">
              <w:rPr>
                <w:lang w:eastAsia="ro-RO"/>
              </w:rPr>
              <w:t>)</w:t>
            </w:r>
            <w:r w:rsidRPr="00E31903">
              <w:rPr>
                <w:lang w:eastAsia="ro-RO"/>
              </w:rPr>
              <w:tab/>
              <w:t>ведение аппаратного журнала</w:t>
            </w:r>
            <w:r w:rsidR="00C54C95">
              <w:rPr>
                <w:lang w:eastAsia="ro-RO"/>
              </w:rPr>
              <w:t>;</w:t>
            </w:r>
          </w:p>
          <w:p w:rsidR="00C54C95" w:rsidP="00C54C95" w14:paraId="7A312A3B" w14:textId="77777777">
            <w:pPr>
              <w:shd w:val="clear" w:color="auto" w:fill="FFFFFF"/>
              <w:ind w:left="63" w:firstLine="283"/>
              <w:rPr>
                <w:lang w:eastAsia="ro-RO"/>
              </w:rPr>
            </w:pPr>
            <w:r>
              <w:rPr>
                <w:lang w:eastAsia="ro-RO"/>
              </w:rPr>
              <w:t>б</w:t>
            </w:r>
            <w:r w:rsidRPr="00E31903" w:rsidR="0058528A">
              <w:rPr>
                <w:lang w:eastAsia="ro-RO"/>
              </w:rPr>
              <w:t>)</w:t>
            </w:r>
            <w:r w:rsidRPr="00E31903" w:rsidR="0058528A">
              <w:rPr>
                <w:lang w:eastAsia="ro-RO"/>
              </w:rPr>
              <w:tab/>
              <w:t>назначение аппаратного журнала</w:t>
            </w:r>
            <w:r>
              <w:rPr>
                <w:lang w:eastAsia="ro-RO"/>
              </w:rPr>
              <w:t>;</w:t>
            </w:r>
          </w:p>
          <w:p w:rsidR="0028335E" w:rsidRPr="0058528A" w:rsidP="00C54C95" w14:paraId="4B2E221A" w14:textId="77777777">
            <w:pPr>
              <w:shd w:val="clear" w:color="auto" w:fill="FFFFFF"/>
              <w:ind w:left="63" w:firstLine="283"/>
              <w:rPr>
                <w:lang w:eastAsia="ro-RO"/>
              </w:rPr>
            </w:pPr>
            <w:r>
              <w:rPr>
                <w:lang w:eastAsia="ro-RO"/>
              </w:rPr>
              <w:t>в</w:t>
            </w:r>
            <w:r w:rsidRPr="00E31903" w:rsidR="0058528A">
              <w:rPr>
                <w:lang w:eastAsia="ro-RO"/>
              </w:rPr>
              <w:t>)</w:t>
            </w:r>
            <w:r w:rsidRPr="00E31903" w:rsidR="0058528A">
              <w:rPr>
                <w:lang w:eastAsia="ro-RO"/>
              </w:rPr>
              <w:tab/>
              <w:t>записываемые данные в аппаратный журнал</w:t>
            </w:r>
            <w:r w:rsidR="00C54C95">
              <w:rPr>
                <w:lang w:eastAsia="ro-RO"/>
              </w:rPr>
              <w:t>.</w:t>
            </w:r>
          </w:p>
        </w:tc>
      </w:tr>
    </w:tbl>
    <w:p w:rsidR="00B211DA" w:rsidP="0058528A" w14:paraId="62A5C27F" w14:textId="77777777">
      <w:pPr>
        <w:ind w:firstLine="720"/>
        <w:rPr>
          <w:rFonts w:eastAsia="Times New Roman"/>
          <w:lang w:eastAsia="ru-RU"/>
        </w:rPr>
      </w:pPr>
      <w:r>
        <w:rPr>
          <w:rFonts w:eastAsia="Times New Roman"/>
          <w:lang w:eastAsia="ru-RU"/>
        </w:rPr>
        <w:tab/>
      </w:r>
    </w:p>
    <w:p w:rsidR="001D4DF5" w:rsidP="0058528A" w14:paraId="0C237AB3" w14:textId="77777777">
      <w:pPr>
        <w:ind w:firstLine="720"/>
        <w:rPr>
          <w:rFonts w:eastAsia="Times New Roman"/>
          <w:lang w:eastAsia="ru-RU"/>
        </w:rPr>
      </w:pPr>
    </w:p>
    <w:p w:rsidR="001D4DF5" w:rsidP="0058528A" w14:paraId="4826E278" w14:textId="77777777">
      <w:pPr>
        <w:ind w:firstLine="720"/>
        <w:rPr>
          <w:rFonts w:eastAsia="Times New Roman"/>
          <w:lang w:eastAsia="ru-RU"/>
        </w:rPr>
      </w:pPr>
    </w:p>
    <w:p w:rsidR="001D4DF5" w:rsidP="0058528A" w14:paraId="16CAED56" w14:textId="77777777">
      <w:pPr>
        <w:ind w:firstLine="720"/>
        <w:rPr>
          <w:rFonts w:eastAsia="Times New Roman"/>
          <w:lang w:eastAsia="ru-RU"/>
        </w:rPr>
      </w:pPr>
    </w:p>
    <w:p w:rsidR="001D4DF5" w:rsidP="0058528A" w14:paraId="01FFCA9F" w14:textId="77777777">
      <w:pPr>
        <w:ind w:firstLine="720"/>
        <w:rPr>
          <w:rFonts w:eastAsia="Times New Roman"/>
          <w:lang w:eastAsia="ru-RU"/>
        </w:rPr>
      </w:pPr>
    </w:p>
    <w:p w:rsidR="005F584B" w:rsidRPr="001D4DF5" w:rsidP="002958B4" w14:paraId="4D0CE916" w14:textId="77777777">
      <w:pPr>
        <w:pStyle w:val="ListParagraph"/>
        <w:numPr>
          <w:ilvl w:val="0"/>
          <w:numId w:val="14"/>
        </w:numPr>
        <w:ind w:left="0" w:firstLine="0"/>
        <w:jc w:val="center"/>
        <w:rPr>
          <w:rFonts w:eastAsia="Times New Roman"/>
          <w:lang w:eastAsia="ru-RU"/>
        </w:rPr>
      </w:pPr>
      <w:r w:rsidRPr="001D4DF5">
        <w:rPr>
          <w:rFonts w:eastAsia="Times New Roman"/>
          <w:lang w:eastAsia="ru-RU"/>
        </w:rPr>
        <w:t>Объем знаний и навыков, необходимый для соответствия класс</w:t>
      </w:r>
      <w:r w:rsidRPr="001D4DF5" w:rsidR="001D4DF5">
        <w:rPr>
          <w:rFonts w:eastAsia="Times New Roman"/>
          <w:lang w:eastAsia="ru-RU"/>
        </w:rPr>
        <w:t>у</w:t>
      </w:r>
      <w:r w:rsidRPr="001D4DF5">
        <w:rPr>
          <w:rFonts w:eastAsia="Times New Roman"/>
          <w:lang w:eastAsia="ru-RU"/>
        </w:rPr>
        <w:t xml:space="preserve"> С</w:t>
      </w:r>
    </w:p>
    <w:p w:rsidR="005F584B" w:rsidP="005F584B" w14:paraId="0356DB19" w14:textId="77777777">
      <w:pPr>
        <w:pStyle w:val="ListParagraph"/>
        <w:tabs>
          <w:tab w:val="left" w:pos="1725"/>
        </w:tabs>
        <w:jc w:val="center"/>
        <w:rPr>
          <w:rFonts w:eastAsia="Times New Roman"/>
          <w:lang w:eastAsia="ru-RU"/>
        </w:rPr>
      </w:pPr>
    </w:p>
    <w:tbl>
      <w:tblPr>
        <w:tblStyle w:val="TableGrid"/>
        <w:tblW w:w="9781" w:type="dxa"/>
        <w:tblInd w:w="-147" w:type="dxa"/>
        <w:tblLayout w:type="fixed"/>
        <w:tblLook w:val="04A0"/>
      </w:tblPr>
      <w:tblGrid>
        <w:gridCol w:w="2616"/>
        <w:gridCol w:w="7165"/>
      </w:tblGrid>
      <w:tr w14:paraId="15C656EB" w14:textId="77777777" w:rsidTr="00C945CD">
        <w:tblPrEx>
          <w:tblW w:w="9781" w:type="dxa"/>
          <w:tblInd w:w="-147" w:type="dxa"/>
          <w:tblLayout w:type="fixed"/>
          <w:tblLook w:val="04A0"/>
        </w:tblPrEx>
        <w:tc>
          <w:tcPr>
            <w:tcW w:w="2616" w:type="dxa"/>
          </w:tcPr>
          <w:p w:rsidR="005F584B" w:rsidP="005F584B" w14:paraId="361FF9FE" w14:textId="77777777">
            <w:pPr>
              <w:tabs>
                <w:tab w:val="left" w:pos="1725"/>
              </w:tabs>
              <w:jc w:val="center"/>
              <w:rPr>
                <w:rFonts w:eastAsia="Times New Roman"/>
                <w:lang w:eastAsia="ru-RU"/>
              </w:rPr>
            </w:pPr>
            <w:r>
              <w:rPr>
                <w:rFonts w:eastAsia="Times New Roman"/>
                <w:lang w:eastAsia="ru-RU"/>
              </w:rPr>
              <w:t xml:space="preserve">Области знаний </w:t>
            </w:r>
          </w:p>
          <w:p w:rsidR="005F584B" w:rsidP="005F584B" w14:paraId="03C649B0" w14:textId="77777777">
            <w:pPr>
              <w:tabs>
                <w:tab w:val="left" w:pos="1725"/>
              </w:tabs>
              <w:jc w:val="center"/>
              <w:rPr>
                <w:rFonts w:eastAsia="Times New Roman"/>
                <w:lang w:eastAsia="ru-RU"/>
              </w:rPr>
            </w:pPr>
            <w:r>
              <w:rPr>
                <w:rFonts w:eastAsia="Times New Roman"/>
                <w:lang w:eastAsia="ru-RU"/>
              </w:rPr>
              <w:t>(разделы, главы, пункты)</w:t>
            </w:r>
          </w:p>
        </w:tc>
        <w:tc>
          <w:tcPr>
            <w:tcW w:w="7165" w:type="dxa"/>
          </w:tcPr>
          <w:p w:rsidR="005F584B" w:rsidP="00AB6C3E" w14:paraId="69059231" w14:textId="77777777">
            <w:pPr>
              <w:jc w:val="center"/>
              <w:rPr>
                <w:rFonts w:eastAsia="Times New Roman"/>
                <w:lang w:eastAsia="ru-RU"/>
              </w:rPr>
            </w:pPr>
            <w:r>
              <w:rPr>
                <w:rFonts w:eastAsia="Times New Roman"/>
                <w:lang w:eastAsia="ru-RU"/>
              </w:rPr>
              <w:t>Круг вопросов</w:t>
            </w:r>
          </w:p>
        </w:tc>
      </w:tr>
      <w:tr w14:paraId="47FC04D7" w14:textId="77777777" w:rsidTr="00C945CD">
        <w:tblPrEx>
          <w:tblW w:w="9781" w:type="dxa"/>
          <w:tblInd w:w="-147" w:type="dxa"/>
          <w:tblLayout w:type="fixed"/>
          <w:tblLook w:val="04A0"/>
        </w:tblPrEx>
        <w:tc>
          <w:tcPr>
            <w:tcW w:w="9781" w:type="dxa"/>
            <w:gridSpan w:val="2"/>
          </w:tcPr>
          <w:p w:rsidR="005F584B" w:rsidP="005F584B" w14:paraId="7501252C" w14:textId="77777777">
            <w:pPr>
              <w:tabs>
                <w:tab w:val="left" w:pos="1725"/>
              </w:tabs>
              <w:jc w:val="center"/>
              <w:rPr>
                <w:rFonts w:eastAsia="Times New Roman"/>
                <w:lang w:eastAsia="ru-RU"/>
              </w:rPr>
            </w:pPr>
            <w:r w:rsidRPr="00E31903">
              <w:rPr>
                <w:b/>
                <w:bCs/>
              </w:rPr>
              <w:t xml:space="preserve">Раздел </w:t>
            </w:r>
            <w:r>
              <w:rPr>
                <w:b/>
                <w:bCs/>
              </w:rPr>
              <w:t>1.</w:t>
            </w:r>
            <w:r w:rsidRPr="00E31903">
              <w:rPr>
                <w:b/>
                <w:bCs/>
              </w:rPr>
              <w:t xml:space="preserve"> ВОПРОСЫ ТЕХНИЧЕСКОГО СОДЕРЖАНИЯ</w:t>
            </w:r>
          </w:p>
        </w:tc>
      </w:tr>
      <w:tr w14:paraId="3C5F15C6" w14:textId="77777777" w:rsidTr="00C945CD">
        <w:tblPrEx>
          <w:tblW w:w="9781" w:type="dxa"/>
          <w:tblInd w:w="-147" w:type="dxa"/>
          <w:tblLayout w:type="fixed"/>
          <w:tblLook w:val="04A0"/>
        </w:tblPrEx>
        <w:tc>
          <w:tcPr>
            <w:tcW w:w="9781" w:type="dxa"/>
            <w:gridSpan w:val="2"/>
          </w:tcPr>
          <w:p w:rsidR="005F584B" w:rsidRPr="00B211DA" w:rsidP="005F584B" w14:paraId="2A528FB0" w14:textId="77777777">
            <w:pPr>
              <w:jc w:val="center"/>
              <w:rPr>
                <w:b/>
                <w:sz w:val="22"/>
                <w:szCs w:val="22"/>
              </w:rPr>
            </w:pPr>
            <w:r w:rsidRPr="00B211DA">
              <w:rPr>
                <w:b/>
                <w:sz w:val="22"/>
                <w:szCs w:val="22"/>
              </w:rPr>
              <w:t>Глава 1. ТЕОРИЯ ЭЛЕКТРИЧЕСТВА, ЭЛЕКТРОМАГНЕТИЗМА И РАДИО</w:t>
            </w:r>
          </w:p>
        </w:tc>
      </w:tr>
      <w:tr w14:paraId="2300A843" w14:textId="77777777" w:rsidTr="00C945CD">
        <w:tblPrEx>
          <w:tblW w:w="9781" w:type="dxa"/>
          <w:tblInd w:w="-147" w:type="dxa"/>
          <w:tblLayout w:type="fixed"/>
          <w:tblLook w:val="04A0"/>
        </w:tblPrEx>
        <w:tc>
          <w:tcPr>
            <w:tcW w:w="2616" w:type="dxa"/>
          </w:tcPr>
          <w:p w:rsidR="005F584B" w:rsidRPr="00755990" w:rsidP="00C14075" w14:paraId="26D327AB" w14:textId="77777777">
            <w:pPr>
              <w:ind w:left="480" w:hanging="480"/>
              <w:jc w:val="both"/>
            </w:pPr>
            <w:r w:rsidRPr="00E31903">
              <w:t>1.1. Проводимость</w:t>
            </w:r>
          </w:p>
        </w:tc>
        <w:tc>
          <w:tcPr>
            <w:tcW w:w="7165" w:type="dxa"/>
          </w:tcPr>
          <w:p w:rsidR="00C54C95" w:rsidP="00C54C95" w14:paraId="0DA5A3B1" w14:textId="77777777">
            <w:pPr>
              <w:widowControl w:val="0"/>
              <w:shd w:val="clear" w:color="auto" w:fill="FFFFFF"/>
              <w:autoSpaceDE w:val="0"/>
              <w:autoSpaceDN w:val="0"/>
              <w:adjustRightInd w:val="0"/>
              <w:ind w:left="370"/>
            </w:pPr>
            <w:r w:rsidRPr="00E31903">
              <w:t>Проводник, полупроводник и изолятор</w:t>
            </w:r>
            <w:r>
              <w:t>.</w:t>
            </w:r>
          </w:p>
          <w:p w:rsidR="00C54C95" w:rsidP="00C54C95" w14:paraId="2685653D" w14:textId="77777777">
            <w:pPr>
              <w:widowControl w:val="0"/>
              <w:shd w:val="clear" w:color="auto" w:fill="FFFFFF"/>
              <w:autoSpaceDE w:val="0"/>
              <w:autoSpaceDN w:val="0"/>
              <w:adjustRightInd w:val="0"/>
              <w:ind w:left="370"/>
            </w:pPr>
            <w:r w:rsidRPr="00E31903">
              <w:t>Ток, напряжение и сопротивление</w:t>
            </w:r>
            <w:r>
              <w:t>.</w:t>
            </w:r>
          </w:p>
          <w:p w:rsidR="005F584B" w:rsidRPr="00E31903" w:rsidP="00C54C95" w14:paraId="6689A7E1" w14:textId="77777777">
            <w:pPr>
              <w:widowControl w:val="0"/>
              <w:shd w:val="clear" w:color="auto" w:fill="FFFFFF"/>
              <w:autoSpaceDE w:val="0"/>
              <w:autoSpaceDN w:val="0"/>
              <w:adjustRightInd w:val="0"/>
              <w:ind w:left="370"/>
            </w:pPr>
            <w:r w:rsidRPr="00E31903">
              <w:t>Единицы измерения Ампер, Вольт и Ом</w:t>
            </w:r>
            <w:r w:rsidR="00C54C95">
              <w:t>.</w:t>
            </w:r>
          </w:p>
          <w:p w:rsidR="005F584B" w:rsidP="00C54C95" w14:paraId="49FA50F5" w14:textId="77777777">
            <w:pPr>
              <w:widowControl w:val="0"/>
              <w:shd w:val="clear" w:color="auto" w:fill="FFFFFF"/>
              <w:tabs>
                <w:tab w:val="left" w:pos="715"/>
              </w:tabs>
              <w:autoSpaceDE w:val="0"/>
              <w:autoSpaceDN w:val="0"/>
              <w:adjustRightInd w:val="0"/>
              <w:spacing w:before="5"/>
              <w:ind w:left="370"/>
              <w:rPr>
                <w:rFonts w:eastAsia="Times New Roman"/>
                <w:lang w:eastAsia="ru-RU"/>
              </w:rPr>
            </w:pPr>
            <w:r w:rsidRPr="00E31903">
              <w:t>Закон Ома</w:t>
            </w:r>
            <w:r w:rsidRPr="00E31903">
              <w:rPr>
                <w:iCs/>
                <w:smallCaps/>
                <w:spacing w:val="-6"/>
              </w:rPr>
              <w:t xml:space="preserve"> </w:t>
            </w:r>
            <w:r w:rsidR="00C54C95">
              <w:rPr>
                <w:iCs/>
                <w:smallCaps/>
                <w:spacing w:val="-6"/>
              </w:rPr>
              <w:t>(</w:t>
            </w:r>
            <w:r w:rsidRPr="00E31903">
              <w:rPr>
                <w:iCs/>
                <w:smallCaps/>
                <w:spacing w:val="-6"/>
                <w:lang w:val="en-US"/>
              </w:rPr>
              <w:t>U</w:t>
            </w:r>
            <w:r w:rsidRPr="00E31903">
              <w:rPr>
                <w:iCs/>
                <w:smallCaps/>
                <w:spacing w:val="-6"/>
              </w:rPr>
              <w:t xml:space="preserve"> = </w:t>
            </w:r>
            <w:r w:rsidRPr="00E31903">
              <w:rPr>
                <w:iCs/>
                <w:smallCaps/>
                <w:spacing w:val="96"/>
              </w:rPr>
              <w:t>I</w:t>
            </w:r>
            <w:r w:rsidRPr="00E31903">
              <w:rPr>
                <w:iCs/>
                <w:spacing w:val="87"/>
              </w:rPr>
              <w:t>∙</w:t>
            </w:r>
            <w:r w:rsidRPr="00E31903">
              <w:rPr>
                <w:iCs/>
                <w:smallCaps/>
                <w:spacing w:val="96"/>
              </w:rPr>
              <w:t>R</w:t>
            </w:r>
            <w:r w:rsidR="00C54C95">
              <w:rPr>
                <w:iCs/>
                <w:smallCaps/>
                <w:spacing w:val="96"/>
              </w:rPr>
              <w:t>).</w:t>
            </w:r>
          </w:p>
        </w:tc>
      </w:tr>
      <w:tr w14:paraId="7B6423E4" w14:textId="77777777" w:rsidTr="00C945CD">
        <w:tblPrEx>
          <w:tblW w:w="9781" w:type="dxa"/>
          <w:tblInd w:w="-147" w:type="dxa"/>
          <w:tblLayout w:type="fixed"/>
          <w:tblLook w:val="04A0"/>
        </w:tblPrEx>
        <w:tc>
          <w:tcPr>
            <w:tcW w:w="2616" w:type="dxa"/>
          </w:tcPr>
          <w:p w:rsidR="005F584B" w:rsidRPr="00755990" w:rsidP="00C54C95" w14:paraId="6B43E356" w14:textId="77777777">
            <w:pPr>
              <w:ind w:firstLine="30"/>
            </w:pPr>
            <w:r w:rsidRPr="00E31903">
              <w:t>1.2. Источники электричества</w:t>
            </w:r>
          </w:p>
        </w:tc>
        <w:tc>
          <w:tcPr>
            <w:tcW w:w="7165" w:type="dxa"/>
          </w:tcPr>
          <w:p w:rsidR="005F584B" w:rsidRPr="00B211DA" w:rsidP="00C54C95" w14:paraId="267541A5" w14:textId="77777777">
            <w:pPr>
              <w:widowControl w:val="0"/>
              <w:shd w:val="clear" w:color="auto" w:fill="FFFFFF"/>
              <w:autoSpaceDE w:val="0"/>
              <w:autoSpaceDN w:val="0"/>
              <w:adjustRightInd w:val="0"/>
              <w:ind w:firstLine="398"/>
            </w:pPr>
            <w:r w:rsidRPr="00E31903">
              <w:rPr>
                <w:lang w:eastAsia="ro-RO"/>
              </w:rPr>
              <w:t>Батарея и сеть электроснабжения</w:t>
            </w:r>
            <w:r w:rsidR="00C54C95">
              <w:rPr>
                <w:lang w:eastAsia="ro-RO"/>
              </w:rPr>
              <w:t>.</w:t>
            </w:r>
          </w:p>
        </w:tc>
      </w:tr>
      <w:tr w14:paraId="727A3CEC" w14:textId="77777777" w:rsidTr="00C945CD">
        <w:tblPrEx>
          <w:tblW w:w="9781" w:type="dxa"/>
          <w:tblInd w:w="-147" w:type="dxa"/>
          <w:tblLayout w:type="fixed"/>
          <w:tblLook w:val="04A0"/>
        </w:tblPrEx>
        <w:tc>
          <w:tcPr>
            <w:tcW w:w="2616" w:type="dxa"/>
          </w:tcPr>
          <w:p w:rsidR="005F584B" w:rsidRPr="00755990" w:rsidP="00C54C95" w14:paraId="4BC1D092" w14:textId="77777777">
            <w:pPr>
              <w:ind w:left="30" w:hanging="30"/>
            </w:pPr>
            <w:r w:rsidRPr="00E31903">
              <w:t>1.5. Электромагнитное поле</w:t>
            </w:r>
          </w:p>
        </w:tc>
        <w:tc>
          <w:tcPr>
            <w:tcW w:w="7165" w:type="dxa"/>
          </w:tcPr>
          <w:p w:rsidR="00C54C95" w:rsidP="00C54C95" w14:paraId="656B5CDC" w14:textId="77777777">
            <w:pPr>
              <w:widowControl w:val="0"/>
              <w:shd w:val="clear" w:color="auto" w:fill="FFFFFF"/>
              <w:autoSpaceDE w:val="0"/>
              <w:autoSpaceDN w:val="0"/>
              <w:adjustRightInd w:val="0"/>
              <w:ind w:firstLine="370"/>
            </w:pPr>
            <w:r w:rsidRPr="00E31903">
              <w:t>Радиоволны как электромагнитные волны</w:t>
            </w:r>
            <w:r>
              <w:t>.</w:t>
            </w:r>
          </w:p>
          <w:p w:rsidR="00C54C95" w:rsidP="00C54C95" w14:paraId="62D64C5F" w14:textId="77777777">
            <w:pPr>
              <w:widowControl w:val="0"/>
              <w:shd w:val="clear" w:color="auto" w:fill="FFFFFF"/>
              <w:autoSpaceDE w:val="0"/>
              <w:autoSpaceDN w:val="0"/>
              <w:adjustRightInd w:val="0"/>
              <w:ind w:firstLine="370"/>
            </w:pPr>
            <w:r w:rsidRPr="00E31903">
              <w:t xml:space="preserve">Скорость распространения, зависимость от частоты и длины волны </w:t>
            </w:r>
            <w:r>
              <w:rPr>
                <w:position w:val="-10"/>
              </w:rPr>
              <w:object>
                <v:shape id="_x0000_i1037" type="#_x0000_t75" style="width:42pt;height:15pt" o:oleicon="f" o:ole="" fillcolor="window">
                  <v:imagedata r:id="rId12" o:title=""/>
                </v:shape>
                <o:OLEObject Type="Embed" ProgID="Equation.3" ShapeID="_x0000_i1037" DrawAspect="Content" ObjectID="_1692077029" r:id="rId32"/>
              </w:object>
            </w:r>
            <w:r>
              <w:t>.</w:t>
            </w:r>
          </w:p>
          <w:p w:rsidR="00C54C95" w:rsidP="00C54C95" w14:paraId="523CBA4B" w14:textId="77777777">
            <w:pPr>
              <w:widowControl w:val="0"/>
              <w:shd w:val="clear" w:color="auto" w:fill="FFFFFF"/>
              <w:autoSpaceDE w:val="0"/>
              <w:autoSpaceDN w:val="0"/>
              <w:adjustRightInd w:val="0"/>
              <w:ind w:firstLine="370"/>
            </w:pPr>
            <w:r w:rsidRPr="00E31903">
              <w:t>Поляризация</w:t>
            </w:r>
            <w:r>
              <w:t>.</w:t>
            </w:r>
          </w:p>
          <w:p w:rsidR="00C54C95" w:rsidP="00C54C95" w14:paraId="7EC3AAA8" w14:textId="77777777">
            <w:pPr>
              <w:widowControl w:val="0"/>
              <w:shd w:val="clear" w:color="auto" w:fill="FFFFFF"/>
              <w:autoSpaceDE w:val="0"/>
              <w:autoSpaceDN w:val="0"/>
              <w:adjustRightInd w:val="0"/>
              <w:ind w:firstLine="370"/>
            </w:pPr>
            <w:r>
              <w:t>Частота</w:t>
            </w:r>
            <w:r>
              <w:t>.</w:t>
            </w:r>
          </w:p>
          <w:p w:rsidR="00A7258B" w:rsidRPr="00B211DA" w:rsidP="00C54C95" w14:paraId="3376DFF3" w14:textId="77777777">
            <w:pPr>
              <w:widowControl w:val="0"/>
              <w:shd w:val="clear" w:color="auto" w:fill="FFFFFF"/>
              <w:autoSpaceDE w:val="0"/>
              <w:autoSpaceDN w:val="0"/>
              <w:adjustRightInd w:val="0"/>
              <w:ind w:firstLine="370"/>
            </w:pPr>
            <w:r w:rsidRPr="00E31903">
              <w:rPr>
                <w:lang w:eastAsia="ro-RO"/>
              </w:rPr>
              <w:t>Единица измерения</w:t>
            </w:r>
            <w:r w:rsidR="00C54C95">
              <w:rPr>
                <w:lang w:eastAsia="ro-RO"/>
              </w:rPr>
              <w:t>,</w:t>
            </w:r>
            <w:r w:rsidRPr="00E31903">
              <w:rPr>
                <w:lang w:eastAsia="ro-RO"/>
              </w:rPr>
              <w:t xml:space="preserve"> </w:t>
            </w:r>
            <w:r w:rsidR="00C54C95">
              <w:rPr>
                <w:lang w:eastAsia="ro-RO"/>
              </w:rPr>
              <w:t>Г</w:t>
            </w:r>
            <w:r w:rsidRPr="00E31903">
              <w:rPr>
                <w:lang w:eastAsia="ro-RO"/>
              </w:rPr>
              <w:t>ерц</w:t>
            </w:r>
            <w:r w:rsidR="00C54C95">
              <w:rPr>
                <w:lang w:eastAsia="ro-RO"/>
              </w:rPr>
              <w:t>.</w:t>
            </w:r>
          </w:p>
        </w:tc>
      </w:tr>
      <w:tr w14:paraId="2972E8E9" w14:textId="77777777" w:rsidTr="00C945CD">
        <w:tblPrEx>
          <w:tblW w:w="9781" w:type="dxa"/>
          <w:tblInd w:w="-147" w:type="dxa"/>
          <w:tblLayout w:type="fixed"/>
          <w:tblLook w:val="04A0"/>
        </w:tblPrEx>
        <w:tc>
          <w:tcPr>
            <w:tcW w:w="2616" w:type="dxa"/>
          </w:tcPr>
          <w:p w:rsidR="005F584B" w:rsidRPr="00E31903" w:rsidP="00C54C95" w14:paraId="56802D28" w14:textId="77777777">
            <w:pPr>
              <w:ind w:left="30" w:hanging="30"/>
            </w:pPr>
            <w:r w:rsidRPr="00E31903">
              <w:t>1.4. Звуковые и цифровые сигналы</w:t>
            </w:r>
          </w:p>
        </w:tc>
        <w:tc>
          <w:tcPr>
            <w:tcW w:w="7165" w:type="dxa"/>
          </w:tcPr>
          <w:p w:rsidR="009536DC" w:rsidP="009536DC" w14:paraId="0E514874" w14:textId="77777777">
            <w:pPr>
              <w:widowControl w:val="0"/>
              <w:shd w:val="clear" w:color="auto" w:fill="FFFFFF"/>
              <w:tabs>
                <w:tab w:val="left" w:pos="715"/>
              </w:tabs>
              <w:autoSpaceDE w:val="0"/>
              <w:autoSpaceDN w:val="0"/>
              <w:adjustRightInd w:val="0"/>
              <w:ind w:left="370"/>
            </w:pPr>
            <w:r>
              <w:t>Основные понятия:</w:t>
            </w:r>
          </w:p>
          <w:p w:rsidR="00A7258B" w:rsidRPr="00E31903" w:rsidP="00A7258B" w14:paraId="5F553359" w14:textId="77777777">
            <w:pPr>
              <w:widowControl w:val="0"/>
              <w:numPr>
                <w:ilvl w:val="0"/>
                <w:numId w:val="18"/>
              </w:numPr>
              <w:shd w:val="clear" w:color="auto" w:fill="FFFFFF"/>
              <w:tabs>
                <w:tab w:val="left" w:pos="715"/>
              </w:tabs>
              <w:autoSpaceDE w:val="0"/>
              <w:autoSpaceDN w:val="0"/>
              <w:adjustRightInd w:val="0"/>
              <w:ind w:left="426"/>
            </w:pPr>
            <w:r>
              <w:t>з</w:t>
            </w:r>
            <w:r w:rsidRPr="00E31903">
              <w:t>вуковые сигналы</w:t>
            </w:r>
            <w:r>
              <w:t>;</w:t>
            </w:r>
          </w:p>
          <w:p w:rsidR="009536DC" w:rsidRPr="00E31903" w:rsidP="00A7258B" w14:paraId="629FD9C9" w14:textId="77777777">
            <w:pPr>
              <w:widowControl w:val="0"/>
              <w:numPr>
                <w:ilvl w:val="0"/>
                <w:numId w:val="18"/>
              </w:numPr>
              <w:shd w:val="clear" w:color="auto" w:fill="FFFFFF"/>
              <w:tabs>
                <w:tab w:val="left" w:pos="715"/>
              </w:tabs>
              <w:autoSpaceDE w:val="0"/>
              <w:autoSpaceDN w:val="0"/>
              <w:adjustRightInd w:val="0"/>
              <w:ind w:left="426"/>
            </w:pPr>
            <w:r>
              <w:t>ц</w:t>
            </w:r>
            <w:r w:rsidRPr="00E31903" w:rsidR="00A7258B">
              <w:t>ифровые сигналы</w:t>
            </w:r>
            <w:r>
              <w:t>.</w:t>
            </w:r>
          </w:p>
        </w:tc>
      </w:tr>
      <w:tr w14:paraId="30FCCDD8" w14:textId="77777777" w:rsidTr="00C945CD">
        <w:tblPrEx>
          <w:tblW w:w="9781" w:type="dxa"/>
          <w:tblInd w:w="-147" w:type="dxa"/>
          <w:tblLayout w:type="fixed"/>
          <w:tblLook w:val="04A0"/>
        </w:tblPrEx>
        <w:tc>
          <w:tcPr>
            <w:tcW w:w="2616" w:type="dxa"/>
          </w:tcPr>
          <w:p w:rsidR="005F584B" w:rsidRPr="00AE5221" w:rsidP="00C54C95" w14:paraId="385DF3E8" w14:textId="77777777">
            <w:r w:rsidRPr="00AE5221">
              <w:t>1.</w:t>
            </w:r>
            <w:r w:rsidR="00AE5221">
              <w:t>5</w:t>
            </w:r>
            <w:r w:rsidRPr="00AE5221">
              <w:t xml:space="preserve">. Модулированные сигналы </w:t>
            </w:r>
          </w:p>
        </w:tc>
        <w:tc>
          <w:tcPr>
            <w:tcW w:w="7165" w:type="dxa"/>
          </w:tcPr>
          <w:p w:rsidR="00AE5221" w:rsidRPr="00E31903" w:rsidP="00AE5221" w14:paraId="0762ED24" w14:textId="77777777">
            <w:pPr>
              <w:widowControl w:val="0"/>
              <w:shd w:val="clear" w:color="auto" w:fill="FFFFFF"/>
              <w:tabs>
                <w:tab w:val="left" w:pos="426"/>
                <w:tab w:val="left" w:pos="720"/>
              </w:tabs>
              <w:autoSpaceDE w:val="0"/>
              <w:autoSpaceDN w:val="0"/>
              <w:adjustRightInd w:val="0"/>
            </w:pPr>
            <w:r>
              <w:tab/>
            </w:r>
            <w:r w:rsidRPr="00E31903">
              <w:t>Преимущества и недостатки:</w:t>
            </w:r>
          </w:p>
          <w:p w:rsidR="00AE5221" w:rsidRPr="00E31903" w:rsidP="00AE5221" w14:paraId="79303A18" w14:textId="77777777">
            <w:pPr>
              <w:widowControl w:val="0"/>
              <w:numPr>
                <w:ilvl w:val="0"/>
                <w:numId w:val="15"/>
              </w:numPr>
              <w:shd w:val="clear" w:color="auto" w:fill="FFFFFF"/>
              <w:tabs>
                <w:tab w:val="left" w:pos="720"/>
              </w:tabs>
              <w:autoSpaceDE w:val="0"/>
              <w:autoSpaceDN w:val="0"/>
              <w:adjustRightInd w:val="0"/>
              <w:ind w:left="720" w:hanging="360"/>
            </w:pPr>
            <w:r w:rsidRPr="00E31903">
              <w:t>амплитудной модуляция (AM)</w:t>
            </w:r>
            <w:r w:rsidR="00C54C95">
              <w:t>;</w:t>
            </w:r>
          </w:p>
          <w:p w:rsidR="00AE5221" w:rsidRPr="00E31903" w:rsidP="00AE5221" w14:paraId="4A319784" w14:textId="77777777">
            <w:pPr>
              <w:widowControl w:val="0"/>
              <w:numPr>
                <w:ilvl w:val="0"/>
                <w:numId w:val="15"/>
              </w:numPr>
              <w:shd w:val="clear" w:color="auto" w:fill="FFFFFF"/>
              <w:tabs>
                <w:tab w:val="left" w:pos="720"/>
              </w:tabs>
              <w:autoSpaceDE w:val="0"/>
              <w:autoSpaceDN w:val="0"/>
              <w:adjustRightInd w:val="0"/>
              <w:ind w:left="720" w:hanging="360"/>
            </w:pPr>
            <w:r w:rsidRPr="00E31903">
              <w:rPr>
                <w:bCs/>
              </w:rPr>
              <w:t>однополосной модуляция с одной боковой полосой</w:t>
            </w:r>
            <w:r w:rsidRPr="00E31903">
              <w:t xml:space="preserve"> (SSB)</w:t>
            </w:r>
            <w:r w:rsidR="00C54C95">
              <w:t>;</w:t>
            </w:r>
          </w:p>
          <w:p w:rsidR="00AE5221" w:rsidRPr="00E31903" w:rsidP="00AE5221" w14:paraId="6B8E72E6" w14:textId="77777777">
            <w:pPr>
              <w:widowControl w:val="0"/>
              <w:numPr>
                <w:ilvl w:val="0"/>
                <w:numId w:val="15"/>
              </w:numPr>
              <w:shd w:val="clear" w:color="auto" w:fill="FFFFFF"/>
              <w:tabs>
                <w:tab w:val="left" w:pos="720"/>
              </w:tabs>
              <w:autoSpaceDE w:val="0"/>
              <w:autoSpaceDN w:val="0"/>
              <w:adjustRightInd w:val="0"/>
              <w:ind w:left="720" w:hanging="360"/>
            </w:pPr>
            <w:r w:rsidRPr="00E31903">
              <w:t xml:space="preserve">частотной модуляции </w:t>
            </w:r>
            <w:r w:rsidRPr="00E31903">
              <w:rPr>
                <w:spacing w:val="-1"/>
              </w:rPr>
              <w:t>(</w:t>
            </w:r>
            <w:r w:rsidRPr="00E31903">
              <w:rPr>
                <w:spacing w:val="-1"/>
                <w:lang w:val="en-US"/>
              </w:rPr>
              <w:t>FM</w:t>
            </w:r>
            <w:r w:rsidRPr="00E31903">
              <w:rPr>
                <w:spacing w:val="-1"/>
              </w:rPr>
              <w:t>)</w:t>
            </w:r>
            <w:r w:rsidR="00C54C95">
              <w:rPr>
                <w:spacing w:val="-1"/>
              </w:rPr>
              <w:t>;</w:t>
            </w:r>
          </w:p>
          <w:p w:rsidR="005F584B" w:rsidRPr="00AE5221" w:rsidP="00AE5221" w14:paraId="52DADA7D" w14:textId="77777777">
            <w:pPr>
              <w:widowControl w:val="0"/>
              <w:numPr>
                <w:ilvl w:val="0"/>
                <w:numId w:val="15"/>
              </w:numPr>
              <w:shd w:val="clear" w:color="auto" w:fill="FFFFFF"/>
              <w:tabs>
                <w:tab w:val="left" w:pos="720"/>
              </w:tabs>
              <w:autoSpaceDE w:val="0"/>
              <w:autoSpaceDN w:val="0"/>
              <w:adjustRightInd w:val="0"/>
              <w:ind w:left="720" w:hanging="360"/>
            </w:pPr>
            <w:r>
              <w:t>н</w:t>
            </w:r>
            <w:r w:rsidRPr="00E31903" w:rsidR="00AE5221">
              <w:t>есущая, боковые полосы и ширина полосы</w:t>
            </w:r>
            <w:r>
              <w:t>.</w:t>
            </w:r>
          </w:p>
        </w:tc>
      </w:tr>
      <w:tr w14:paraId="22C2B1C5" w14:textId="77777777" w:rsidTr="00C945CD">
        <w:tblPrEx>
          <w:tblW w:w="9781" w:type="dxa"/>
          <w:tblInd w:w="-147" w:type="dxa"/>
          <w:tblLayout w:type="fixed"/>
          <w:tblLook w:val="04A0"/>
        </w:tblPrEx>
        <w:tc>
          <w:tcPr>
            <w:tcW w:w="2616" w:type="dxa"/>
          </w:tcPr>
          <w:p w:rsidR="009536DC" w:rsidRPr="009536DC" w:rsidP="00C14075" w14:paraId="6D71A88A" w14:textId="77777777">
            <w:pPr>
              <w:ind w:left="480" w:hanging="480"/>
            </w:pPr>
            <w:r w:rsidRPr="00E31903">
              <w:t xml:space="preserve">1.6. Мощность </w:t>
            </w:r>
          </w:p>
        </w:tc>
        <w:tc>
          <w:tcPr>
            <w:tcW w:w="7165" w:type="dxa"/>
          </w:tcPr>
          <w:p w:rsidR="009536DC" w:rsidRPr="00AE5221" w:rsidP="00AB6C3E" w14:paraId="3C5BA481" w14:textId="77777777">
            <w:pPr>
              <w:shd w:val="clear" w:color="auto" w:fill="FFFFFF"/>
              <w:ind w:left="-27" w:firstLine="387"/>
              <w:rPr>
                <w:spacing w:val="-1"/>
              </w:rPr>
            </w:pPr>
            <w:r w:rsidRPr="00E31903">
              <w:t>Входная мощность постоянного тока и выходная радиочастотная мощность</w:t>
            </w:r>
            <w:r w:rsidR="00C54C95">
              <w:t>.</w:t>
            </w:r>
          </w:p>
        </w:tc>
      </w:tr>
      <w:tr w14:paraId="58A0D4E9" w14:textId="77777777" w:rsidTr="00C945CD">
        <w:tblPrEx>
          <w:tblW w:w="9781" w:type="dxa"/>
          <w:tblInd w:w="-147" w:type="dxa"/>
          <w:tblLayout w:type="fixed"/>
          <w:tblLook w:val="04A0"/>
        </w:tblPrEx>
        <w:tc>
          <w:tcPr>
            <w:tcW w:w="9781" w:type="dxa"/>
            <w:gridSpan w:val="2"/>
          </w:tcPr>
          <w:p w:rsidR="005F584B" w:rsidRPr="00B211DA" w:rsidP="005F584B" w14:paraId="222AA24B" w14:textId="77777777">
            <w:pPr>
              <w:jc w:val="center"/>
              <w:rPr>
                <w:b/>
                <w:sz w:val="22"/>
                <w:szCs w:val="22"/>
              </w:rPr>
            </w:pPr>
            <w:r w:rsidRPr="00B211DA">
              <w:rPr>
                <w:b/>
                <w:sz w:val="22"/>
                <w:szCs w:val="22"/>
              </w:rPr>
              <w:t>Глава 2. КОМПОНЕНТЫ</w:t>
            </w:r>
          </w:p>
        </w:tc>
      </w:tr>
      <w:tr w14:paraId="1B83C320" w14:textId="77777777" w:rsidTr="00C945CD">
        <w:tblPrEx>
          <w:tblW w:w="9781" w:type="dxa"/>
          <w:tblInd w:w="-147" w:type="dxa"/>
          <w:tblLayout w:type="fixed"/>
          <w:tblLook w:val="04A0"/>
        </w:tblPrEx>
        <w:tc>
          <w:tcPr>
            <w:tcW w:w="2616" w:type="dxa"/>
          </w:tcPr>
          <w:p w:rsidR="005F584B" w:rsidRPr="00E31903" w:rsidP="00C14075" w14:paraId="2D14DB4B" w14:textId="77777777">
            <w:r w:rsidRPr="00E31903">
              <w:t>2.1. Резистор</w:t>
            </w:r>
          </w:p>
        </w:tc>
        <w:tc>
          <w:tcPr>
            <w:tcW w:w="7165" w:type="dxa"/>
          </w:tcPr>
          <w:p w:rsidR="00C54C95" w:rsidP="00C54C95" w14:paraId="142D8E43" w14:textId="77777777">
            <w:pPr>
              <w:widowControl w:val="0"/>
              <w:shd w:val="clear" w:color="auto" w:fill="FFFFFF"/>
              <w:autoSpaceDE w:val="0"/>
              <w:autoSpaceDN w:val="0"/>
              <w:adjustRightInd w:val="0"/>
              <w:ind w:firstLine="398"/>
            </w:pPr>
            <w:r w:rsidRPr="00E31903">
              <w:t>Сопротивление</w:t>
            </w:r>
            <w:r>
              <w:t>.</w:t>
            </w:r>
          </w:p>
          <w:p w:rsidR="00C54C95" w:rsidP="00C54C95" w14:paraId="32B754CA" w14:textId="77777777">
            <w:pPr>
              <w:widowControl w:val="0"/>
              <w:shd w:val="clear" w:color="auto" w:fill="FFFFFF"/>
              <w:autoSpaceDE w:val="0"/>
              <w:autoSpaceDN w:val="0"/>
              <w:adjustRightInd w:val="0"/>
              <w:ind w:firstLine="398"/>
            </w:pPr>
            <w:r w:rsidRPr="00E31903">
              <w:t>Единица измерения Ом</w:t>
            </w:r>
            <w:r>
              <w:t>.</w:t>
            </w:r>
          </w:p>
          <w:p w:rsidR="00C54C95" w:rsidP="00C54C95" w14:paraId="3E3CA8EB" w14:textId="77777777">
            <w:pPr>
              <w:widowControl w:val="0"/>
              <w:shd w:val="clear" w:color="auto" w:fill="FFFFFF"/>
              <w:autoSpaceDE w:val="0"/>
              <w:autoSpaceDN w:val="0"/>
              <w:adjustRightInd w:val="0"/>
              <w:ind w:firstLine="398"/>
            </w:pPr>
            <w:r w:rsidRPr="00E31903">
              <w:t>Рассеяние мощности</w:t>
            </w:r>
            <w:r>
              <w:t>.</w:t>
            </w:r>
          </w:p>
          <w:p w:rsidR="00C54C95" w:rsidP="00C54C95" w14:paraId="3829098D" w14:textId="77777777">
            <w:pPr>
              <w:widowControl w:val="0"/>
              <w:shd w:val="clear" w:color="auto" w:fill="FFFFFF"/>
              <w:autoSpaceDE w:val="0"/>
              <w:autoSpaceDN w:val="0"/>
              <w:adjustRightInd w:val="0"/>
              <w:ind w:firstLine="398"/>
            </w:pPr>
            <w:r w:rsidRPr="00E31903">
              <w:t>Цветовой код</w:t>
            </w:r>
            <w:r>
              <w:t>.</w:t>
            </w:r>
          </w:p>
          <w:p w:rsidR="005F584B" w:rsidRPr="00AE5221" w:rsidP="00C54C95" w14:paraId="19603952" w14:textId="77777777">
            <w:pPr>
              <w:widowControl w:val="0"/>
              <w:shd w:val="clear" w:color="auto" w:fill="FFFFFF"/>
              <w:autoSpaceDE w:val="0"/>
              <w:autoSpaceDN w:val="0"/>
              <w:adjustRightInd w:val="0"/>
              <w:ind w:firstLine="398"/>
            </w:pPr>
            <w:r w:rsidRPr="00E31903">
              <w:t>Последовательно и параллельно включенные резисторы</w:t>
            </w:r>
            <w:r w:rsidR="00C54C95">
              <w:t>.</w:t>
            </w:r>
          </w:p>
        </w:tc>
      </w:tr>
      <w:tr w14:paraId="455DFD88" w14:textId="77777777" w:rsidTr="00C945CD">
        <w:tblPrEx>
          <w:tblW w:w="9781" w:type="dxa"/>
          <w:tblInd w:w="-147" w:type="dxa"/>
          <w:tblLayout w:type="fixed"/>
          <w:tblLook w:val="04A0"/>
        </w:tblPrEx>
        <w:tc>
          <w:tcPr>
            <w:tcW w:w="2616" w:type="dxa"/>
          </w:tcPr>
          <w:p w:rsidR="005F584B" w:rsidRPr="00E31903" w:rsidP="00C14075" w14:paraId="28E16F47" w14:textId="77777777">
            <w:pPr>
              <w:jc w:val="both"/>
            </w:pPr>
            <w:r w:rsidRPr="00E31903">
              <w:t>2.2. Конденсатор</w:t>
            </w:r>
          </w:p>
        </w:tc>
        <w:tc>
          <w:tcPr>
            <w:tcW w:w="7165" w:type="dxa"/>
          </w:tcPr>
          <w:p w:rsidR="00C54C95" w:rsidP="00C54C95" w14:paraId="6B76C9A9" w14:textId="77777777">
            <w:pPr>
              <w:widowControl w:val="0"/>
              <w:shd w:val="clear" w:color="auto" w:fill="FFFFFF"/>
              <w:autoSpaceDE w:val="0"/>
              <w:autoSpaceDN w:val="0"/>
              <w:adjustRightInd w:val="0"/>
              <w:ind w:firstLine="398"/>
            </w:pPr>
            <w:r w:rsidRPr="00E31903">
              <w:t>Емкость</w:t>
            </w:r>
            <w:r>
              <w:t>.</w:t>
            </w:r>
          </w:p>
          <w:p w:rsidR="00C54C95" w:rsidP="00C54C95" w14:paraId="4723548D" w14:textId="77777777">
            <w:pPr>
              <w:widowControl w:val="0"/>
              <w:shd w:val="clear" w:color="auto" w:fill="FFFFFF"/>
              <w:autoSpaceDE w:val="0"/>
              <w:autoSpaceDN w:val="0"/>
              <w:adjustRightInd w:val="0"/>
              <w:ind w:firstLine="398"/>
            </w:pPr>
            <w:r>
              <w:t>Е</w:t>
            </w:r>
            <w:r w:rsidRPr="00E31903" w:rsidR="005F584B">
              <w:t xml:space="preserve">диница измерения </w:t>
            </w:r>
            <w:r>
              <w:t>Ф</w:t>
            </w:r>
            <w:r w:rsidRPr="00E31903" w:rsidR="005F584B">
              <w:t>арад</w:t>
            </w:r>
            <w:r>
              <w:t>.</w:t>
            </w:r>
          </w:p>
          <w:p w:rsidR="00C54C95" w:rsidP="00C54C95" w14:paraId="316F7E50" w14:textId="77777777">
            <w:pPr>
              <w:widowControl w:val="0"/>
              <w:shd w:val="clear" w:color="auto" w:fill="FFFFFF"/>
              <w:autoSpaceDE w:val="0"/>
              <w:autoSpaceDN w:val="0"/>
              <w:adjustRightInd w:val="0"/>
              <w:ind w:firstLine="398"/>
            </w:pPr>
            <w:r w:rsidRPr="00E31903">
              <w:rPr>
                <w:spacing w:val="-1"/>
              </w:rPr>
              <w:t>Применение п</w:t>
            </w:r>
            <w:r w:rsidRPr="00E31903">
              <w:t>остоянных и переменных конденсаторов: с воздушным диэлектриком, слюдяные, с пластиком, керамические и электролитические конденсаторы</w:t>
            </w:r>
            <w:r>
              <w:t>.</w:t>
            </w:r>
          </w:p>
          <w:p w:rsidR="005F584B" w:rsidRPr="00345FF2" w:rsidP="00C54C95" w14:paraId="1D4D9BC8" w14:textId="77777777">
            <w:pPr>
              <w:widowControl w:val="0"/>
              <w:shd w:val="clear" w:color="auto" w:fill="FFFFFF"/>
              <w:autoSpaceDE w:val="0"/>
              <w:autoSpaceDN w:val="0"/>
              <w:adjustRightInd w:val="0"/>
              <w:ind w:firstLine="398"/>
            </w:pPr>
            <w:r w:rsidRPr="00E31903">
              <w:t>Параллельн</w:t>
            </w:r>
            <w:r w:rsidR="00610D14">
              <w:t>о</w:t>
            </w:r>
            <w:r w:rsidRPr="00E31903">
              <w:t xml:space="preserve">е соединение </w:t>
            </w:r>
            <w:r w:rsidRPr="00E31903">
              <w:rPr>
                <w:lang w:val="en-US"/>
              </w:rPr>
              <w:t>конденсатор</w:t>
            </w:r>
            <w:r w:rsidRPr="00E31903">
              <w:t>ов</w:t>
            </w:r>
            <w:r w:rsidR="00C54C95">
              <w:t>.</w:t>
            </w:r>
          </w:p>
        </w:tc>
      </w:tr>
      <w:tr w14:paraId="1BC5B9C1" w14:textId="77777777" w:rsidTr="00C945CD">
        <w:tblPrEx>
          <w:tblW w:w="9781" w:type="dxa"/>
          <w:tblInd w:w="-147" w:type="dxa"/>
          <w:tblLayout w:type="fixed"/>
          <w:tblLook w:val="04A0"/>
        </w:tblPrEx>
        <w:tc>
          <w:tcPr>
            <w:tcW w:w="2616" w:type="dxa"/>
          </w:tcPr>
          <w:p w:rsidR="005F584B" w:rsidRPr="00E31903" w:rsidP="00C14075" w14:paraId="41D414E3" w14:textId="77777777">
            <w:r>
              <w:t>2</w:t>
            </w:r>
            <w:r w:rsidRPr="00E31903">
              <w:t>.3. Катушка индуктивност</w:t>
            </w:r>
            <w:r>
              <w:t>и</w:t>
            </w:r>
          </w:p>
        </w:tc>
        <w:tc>
          <w:tcPr>
            <w:tcW w:w="7165" w:type="dxa"/>
          </w:tcPr>
          <w:p w:rsidR="005F584B" w:rsidRPr="00345FF2" w:rsidP="00C54C95" w14:paraId="00321113" w14:textId="77777777">
            <w:pPr>
              <w:widowControl w:val="0"/>
              <w:shd w:val="clear" w:color="auto" w:fill="FFFFFF"/>
              <w:autoSpaceDE w:val="0"/>
              <w:autoSpaceDN w:val="0"/>
              <w:adjustRightInd w:val="0"/>
              <w:ind w:firstLine="398"/>
            </w:pPr>
            <w:r w:rsidRPr="00E31903">
              <w:t>Единица измерения Генри</w:t>
            </w:r>
            <w:r w:rsidR="00C54C95">
              <w:t>.</w:t>
            </w:r>
          </w:p>
        </w:tc>
      </w:tr>
      <w:tr w14:paraId="43761AAE" w14:textId="77777777" w:rsidTr="00C945CD">
        <w:tblPrEx>
          <w:tblW w:w="9781" w:type="dxa"/>
          <w:tblInd w:w="-147" w:type="dxa"/>
          <w:tblLayout w:type="fixed"/>
          <w:tblLook w:val="04A0"/>
        </w:tblPrEx>
        <w:tc>
          <w:tcPr>
            <w:tcW w:w="2616" w:type="dxa"/>
          </w:tcPr>
          <w:p w:rsidR="005F584B" w:rsidRPr="00E31903" w:rsidP="00C14075" w14:paraId="0B73EF45" w14:textId="77777777">
            <w:r w:rsidRPr="00E31903">
              <w:t>2.4. Назначение и применение трансформаторов</w:t>
            </w:r>
            <w:r>
              <w:t xml:space="preserve"> (преобразователей)</w:t>
            </w:r>
          </w:p>
        </w:tc>
        <w:tc>
          <w:tcPr>
            <w:tcW w:w="7165" w:type="dxa"/>
          </w:tcPr>
          <w:p w:rsidR="005F584B" w:rsidRPr="00AE5221" w:rsidP="00AE5221" w14:paraId="79AED6DF" w14:textId="77777777">
            <w:pPr>
              <w:widowControl w:val="0"/>
              <w:shd w:val="clear" w:color="auto" w:fill="FFFFFF"/>
              <w:tabs>
                <w:tab w:val="left" w:pos="715"/>
              </w:tabs>
              <w:autoSpaceDE w:val="0"/>
              <w:autoSpaceDN w:val="0"/>
              <w:adjustRightInd w:val="0"/>
              <w:ind w:left="365"/>
            </w:pPr>
            <w:r w:rsidRPr="00E31903">
              <w:t>Трансформаторы</w:t>
            </w:r>
            <w:r w:rsidRPr="00AE5221">
              <w:t xml:space="preserve"> (применение)</w:t>
            </w:r>
            <w:r w:rsidR="00C54C95">
              <w:t>.</w:t>
            </w:r>
          </w:p>
        </w:tc>
      </w:tr>
      <w:tr w14:paraId="262A3038" w14:textId="77777777" w:rsidTr="00C945CD">
        <w:tblPrEx>
          <w:tblW w:w="9781" w:type="dxa"/>
          <w:tblInd w:w="-147" w:type="dxa"/>
          <w:tblLayout w:type="fixed"/>
          <w:tblLook w:val="04A0"/>
        </w:tblPrEx>
        <w:tc>
          <w:tcPr>
            <w:tcW w:w="2616" w:type="dxa"/>
          </w:tcPr>
          <w:p w:rsidR="005F584B" w:rsidRPr="00E31903" w:rsidP="00C14075" w14:paraId="24EA4DD2" w14:textId="77777777">
            <w:pPr>
              <w:jc w:val="both"/>
            </w:pPr>
            <w:r w:rsidRPr="00E31903">
              <w:t>2.5. Диод</w:t>
            </w:r>
          </w:p>
        </w:tc>
        <w:tc>
          <w:tcPr>
            <w:tcW w:w="7165" w:type="dxa"/>
          </w:tcPr>
          <w:p w:rsidR="00C54C95" w:rsidP="00C54C95" w14:paraId="4BB82524" w14:textId="77777777">
            <w:pPr>
              <w:widowControl w:val="0"/>
              <w:shd w:val="clear" w:color="auto" w:fill="FFFFFF"/>
              <w:tabs>
                <w:tab w:val="left" w:pos="715"/>
              </w:tabs>
              <w:autoSpaceDE w:val="0"/>
              <w:autoSpaceDN w:val="0"/>
              <w:adjustRightInd w:val="0"/>
              <w:ind w:left="365"/>
            </w:pPr>
            <w:r w:rsidRPr="00E31903">
              <w:t>Назначение и применение диодов</w:t>
            </w:r>
            <w:r>
              <w:t>.</w:t>
            </w:r>
          </w:p>
          <w:p w:rsidR="005F584B" w:rsidRPr="00345FF2" w:rsidP="00C54C95" w14:paraId="7275A43A" w14:textId="77777777">
            <w:pPr>
              <w:widowControl w:val="0"/>
              <w:shd w:val="clear" w:color="auto" w:fill="FFFFFF"/>
              <w:tabs>
                <w:tab w:val="left" w:pos="715"/>
              </w:tabs>
              <w:autoSpaceDE w:val="0"/>
              <w:autoSpaceDN w:val="0"/>
              <w:adjustRightInd w:val="0"/>
              <w:ind w:left="365"/>
            </w:pPr>
            <w:r>
              <w:t>В</w:t>
            </w:r>
            <w:r w:rsidRPr="00E31903" w:rsidR="00AE5221">
              <w:t>ыпрямительный диод, стабилитрон</w:t>
            </w:r>
            <w:r w:rsidR="00C54C95">
              <w:t>.</w:t>
            </w:r>
          </w:p>
        </w:tc>
      </w:tr>
      <w:tr w14:paraId="399A10C6" w14:textId="77777777" w:rsidTr="00C945CD">
        <w:tblPrEx>
          <w:tblW w:w="9781" w:type="dxa"/>
          <w:tblInd w:w="-147" w:type="dxa"/>
          <w:tblLayout w:type="fixed"/>
          <w:tblLook w:val="04A0"/>
        </w:tblPrEx>
        <w:tc>
          <w:tcPr>
            <w:tcW w:w="2616" w:type="dxa"/>
          </w:tcPr>
          <w:p w:rsidR="005F584B" w:rsidRPr="00E31903" w:rsidP="00C14075" w14:paraId="3B88A498" w14:textId="77777777">
            <w:r w:rsidRPr="00E31903">
              <w:t>2.6. Транзистор</w:t>
            </w:r>
          </w:p>
        </w:tc>
        <w:tc>
          <w:tcPr>
            <w:tcW w:w="7165" w:type="dxa"/>
          </w:tcPr>
          <w:p w:rsidR="005F584B" w:rsidRPr="00AE5221" w:rsidP="0079270F" w14:paraId="041F234E" w14:textId="77777777">
            <w:pPr>
              <w:widowControl w:val="0"/>
              <w:shd w:val="clear" w:color="auto" w:fill="FFFFFF"/>
              <w:autoSpaceDE w:val="0"/>
              <w:autoSpaceDN w:val="0"/>
              <w:adjustRightInd w:val="0"/>
              <w:ind w:firstLine="398"/>
            </w:pPr>
            <w:r w:rsidRPr="00E31903">
              <w:t>Использование транзистора в качестве усилителя или генератора</w:t>
            </w:r>
            <w:r w:rsidR="0079270F">
              <w:t>.</w:t>
            </w:r>
          </w:p>
        </w:tc>
      </w:tr>
      <w:tr w14:paraId="7AA0467D" w14:textId="77777777" w:rsidTr="00C945CD">
        <w:tblPrEx>
          <w:tblW w:w="9781" w:type="dxa"/>
          <w:tblInd w:w="-147" w:type="dxa"/>
          <w:tblLayout w:type="fixed"/>
          <w:tblLook w:val="04A0"/>
        </w:tblPrEx>
        <w:tc>
          <w:tcPr>
            <w:tcW w:w="2616" w:type="dxa"/>
          </w:tcPr>
          <w:p w:rsidR="00AE5221" w:rsidRPr="00E31903" w:rsidP="00C14075" w14:paraId="66824090" w14:textId="77777777">
            <w:pPr>
              <w:jc w:val="both"/>
            </w:pPr>
            <w:r w:rsidRPr="00AE5221">
              <w:t>2.</w:t>
            </w:r>
            <w:r>
              <w:t>7</w:t>
            </w:r>
            <w:r w:rsidRPr="00AE5221">
              <w:t>. Разное</w:t>
            </w:r>
          </w:p>
        </w:tc>
        <w:tc>
          <w:tcPr>
            <w:tcW w:w="7165" w:type="dxa"/>
          </w:tcPr>
          <w:p w:rsidR="00AE5221" w:rsidRPr="00AE5221" w:rsidP="00AE5221" w14:paraId="2DF3BCD7" w14:textId="77777777">
            <w:pPr>
              <w:shd w:val="clear" w:color="auto" w:fill="FFFFFF"/>
              <w:ind w:right="-2" w:firstLine="426"/>
              <w:rPr>
                <w:rStyle w:val="hps"/>
                <w:b/>
                <w:bCs/>
                <w:spacing w:val="-3"/>
              </w:rPr>
            </w:pPr>
            <w:r w:rsidRPr="00E31903">
              <w:t>Функции последовательного и параллельного колебательных контуров</w:t>
            </w:r>
            <w:r w:rsidR="0079270F">
              <w:t>.</w:t>
            </w:r>
          </w:p>
        </w:tc>
      </w:tr>
      <w:tr w14:paraId="0090822F" w14:textId="77777777" w:rsidTr="00C945CD">
        <w:tblPrEx>
          <w:tblW w:w="9781" w:type="dxa"/>
          <w:tblInd w:w="-147" w:type="dxa"/>
          <w:tblLayout w:type="fixed"/>
          <w:tblLook w:val="04A0"/>
        </w:tblPrEx>
        <w:tc>
          <w:tcPr>
            <w:tcW w:w="9781" w:type="dxa"/>
            <w:gridSpan w:val="2"/>
          </w:tcPr>
          <w:p w:rsidR="005F584B" w:rsidRPr="00345FF2" w:rsidP="005F584B" w14:paraId="71BD2710" w14:textId="77777777">
            <w:pPr>
              <w:jc w:val="center"/>
              <w:rPr>
                <w:b/>
                <w:sz w:val="22"/>
                <w:szCs w:val="22"/>
              </w:rPr>
            </w:pPr>
            <w:r w:rsidRPr="00345FF2">
              <w:rPr>
                <w:b/>
                <w:sz w:val="22"/>
                <w:szCs w:val="22"/>
              </w:rPr>
              <w:t>Глава 3. СХЕМЫ</w:t>
            </w:r>
          </w:p>
        </w:tc>
      </w:tr>
      <w:tr w14:paraId="61D79DE2" w14:textId="77777777" w:rsidTr="00C945CD">
        <w:tblPrEx>
          <w:tblW w:w="9781" w:type="dxa"/>
          <w:tblInd w:w="-147" w:type="dxa"/>
          <w:tblLayout w:type="fixed"/>
          <w:tblLook w:val="04A0"/>
        </w:tblPrEx>
        <w:tc>
          <w:tcPr>
            <w:tcW w:w="2616" w:type="dxa"/>
          </w:tcPr>
          <w:p w:rsidR="009536DC" w:rsidRPr="009536DC" w:rsidP="00C14075" w14:paraId="42DEF1CE" w14:textId="77777777">
            <w:pPr>
              <w:tabs>
                <w:tab w:val="right" w:pos="2400"/>
              </w:tabs>
            </w:pPr>
            <w:r w:rsidRPr="00E31903">
              <w:t>3.1. Фильтры</w:t>
            </w:r>
            <w:r w:rsidR="00C14075">
              <w:tab/>
            </w:r>
          </w:p>
        </w:tc>
        <w:tc>
          <w:tcPr>
            <w:tcW w:w="7165" w:type="dxa"/>
          </w:tcPr>
          <w:p w:rsidR="009536DC" w:rsidRPr="009536DC" w:rsidP="00AE5221" w14:paraId="7DEF5688" w14:textId="77777777">
            <w:pPr>
              <w:shd w:val="clear" w:color="auto" w:fill="FFFFFF"/>
              <w:tabs>
                <w:tab w:val="left" w:pos="413"/>
              </w:tabs>
            </w:pPr>
            <w:r>
              <w:tab/>
            </w:r>
            <w:r w:rsidRPr="00E31903">
              <w:rPr>
                <w:lang w:eastAsia="ro-RO"/>
              </w:rPr>
              <w:t>Только назначение и применение фильтров нижних частот, верхних частот, полосно-пропускающих и полосно-задерживающих.</w:t>
            </w:r>
          </w:p>
        </w:tc>
      </w:tr>
      <w:tr w14:paraId="120786E0" w14:textId="77777777" w:rsidTr="00C945CD">
        <w:tblPrEx>
          <w:tblW w:w="9781" w:type="dxa"/>
          <w:tblInd w:w="-147" w:type="dxa"/>
          <w:tblLayout w:type="fixed"/>
          <w:tblLook w:val="04A0"/>
        </w:tblPrEx>
        <w:tc>
          <w:tcPr>
            <w:tcW w:w="9781" w:type="dxa"/>
            <w:gridSpan w:val="2"/>
          </w:tcPr>
          <w:p w:rsidR="005F584B" w:rsidRPr="00DF7E41" w:rsidP="005F584B" w14:paraId="27D0D852" w14:textId="77777777">
            <w:pPr>
              <w:jc w:val="center"/>
              <w:rPr>
                <w:b/>
                <w:sz w:val="22"/>
                <w:szCs w:val="22"/>
              </w:rPr>
            </w:pPr>
            <w:r w:rsidRPr="00DF7E41">
              <w:rPr>
                <w:b/>
                <w:sz w:val="22"/>
                <w:szCs w:val="22"/>
              </w:rPr>
              <w:t>Глава 4. ПРИЕМНИКИ</w:t>
            </w:r>
          </w:p>
        </w:tc>
      </w:tr>
      <w:tr w14:paraId="18BF1AEE" w14:textId="77777777" w:rsidTr="00C945CD">
        <w:tblPrEx>
          <w:tblW w:w="9781" w:type="dxa"/>
          <w:tblInd w:w="-147" w:type="dxa"/>
          <w:tblLayout w:type="fixed"/>
          <w:tblLook w:val="04A0"/>
        </w:tblPrEx>
        <w:tc>
          <w:tcPr>
            <w:tcW w:w="2616" w:type="dxa"/>
          </w:tcPr>
          <w:p w:rsidR="005F584B" w:rsidRPr="00E31903" w:rsidP="005F584B" w14:paraId="45CE04FC" w14:textId="77777777">
            <w:pPr>
              <w:jc w:val="both"/>
            </w:pPr>
            <w:r w:rsidRPr="00E31903">
              <w:t>4.1. Типы</w:t>
            </w:r>
          </w:p>
        </w:tc>
        <w:tc>
          <w:tcPr>
            <w:tcW w:w="7165" w:type="dxa"/>
          </w:tcPr>
          <w:p w:rsidR="0079270F" w:rsidP="00AB6C3E" w14:paraId="0BA20793" w14:textId="77777777">
            <w:pPr>
              <w:shd w:val="clear" w:color="auto" w:fill="FFFFFF"/>
              <w:ind w:left="-27" w:firstLine="425"/>
              <w:rPr>
                <w:lang w:eastAsia="ro-RO"/>
              </w:rPr>
            </w:pPr>
            <w:r w:rsidRPr="00E31903">
              <w:rPr>
                <w:lang w:eastAsia="ro-RO"/>
              </w:rPr>
              <w:t>Супергетеродинный приемник с одним преобразовани</w:t>
            </w:r>
            <w:r w:rsidR="00610D14">
              <w:rPr>
                <w:lang w:eastAsia="ro-RO"/>
              </w:rPr>
              <w:t>е</w:t>
            </w:r>
            <w:r w:rsidRPr="00E31903">
              <w:rPr>
                <w:lang w:eastAsia="ro-RO"/>
              </w:rPr>
              <w:t>м частоты</w:t>
            </w:r>
            <w:r>
              <w:rPr>
                <w:lang w:eastAsia="ro-RO"/>
              </w:rPr>
              <w:t>.</w:t>
            </w:r>
          </w:p>
          <w:p w:rsidR="005F584B" w:rsidRPr="00AE5221" w:rsidP="00AB6C3E" w14:paraId="62094594" w14:textId="77777777">
            <w:pPr>
              <w:shd w:val="clear" w:color="auto" w:fill="FFFFFF"/>
              <w:ind w:left="-27" w:firstLine="425"/>
              <w:rPr>
                <w:b/>
                <w:spacing w:val="-7"/>
              </w:rPr>
            </w:pPr>
            <w:r w:rsidRPr="00E31903">
              <w:rPr>
                <w:lang w:eastAsia="ro-RO"/>
              </w:rPr>
              <w:t>Приемники прямого усиления или прямого преобразовани</w:t>
            </w:r>
            <w:r>
              <w:rPr>
                <w:lang w:eastAsia="ro-RO"/>
              </w:rPr>
              <w:t>я</w:t>
            </w:r>
            <w:r w:rsidR="0079270F">
              <w:rPr>
                <w:lang w:eastAsia="ro-RO"/>
              </w:rPr>
              <w:t>.</w:t>
            </w:r>
          </w:p>
        </w:tc>
      </w:tr>
      <w:tr w14:paraId="0E84A440" w14:textId="77777777" w:rsidTr="00C945CD">
        <w:tblPrEx>
          <w:tblW w:w="9781" w:type="dxa"/>
          <w:tblInd w:w="-147" w:type="dxa"/>
          <w:tblLayout w:type="fixed"/>
          <w:tblLook w:val="04A0"/>
        </w:tblPrEx>
        <w:tc>
          <w:tcPr>
            <w:tcW w:w="2616" w:type="dxa"/>
          </w:tcPr>
          <w:p w:rsidR="005F584B" w:rsidRPr="00E31903" w:rsidP="00C14075" w14:paraId="7678DFF8" w14:textId="77777777">
            <w:r w:rsidRPr="00E31903">
              <w:t>4.2. Блок-схемы</w:t>
            </w:r>
          </w:p>
        </w:tc>
        <w:tc>
          <w:tcPr>
            <w:tcW w:w="7165" w:type="dxa"/>
          </w:tcPr>
          <w:p w:rsidR="0079270F" w:rsidRPr="0079270F" w:rsidP="0079270F" w14:paraId="16352030" w14:textId="77777777">
            <w:pPr>
              <w:widowControl w:val="0"/>
              <w:shd w:val="clear" w:color="auto" w:fill="FFFFFF"/>
              <w:autoSpaceDE w:val="0"/>
              <w:autoSpaceDN w:val="0"/>
              <w:adjustRightInd w:val="0"/>
              <w:ind w:firstLine="398"/>
              <w:rPr>
                <w:lang w:val="en-US"/>
              </w:rPr>
            </w:pPr>
            <w:r w:rsidRPr="0079270F">
              <w:rPr>
                <w:lang w:val="en-US"/>
              </w:rPr>
              <w:t xml:space="preserve">CW </w:t>
            </w:r>
            <w:r w:rsidRPr="00E31903">
              <w:t>приемники</w:t>
            </w:r>
            <w:r w:rsidRPr="0079270F">
              <w:rPr>
                <w:lang w:val="en-US"/>
              </w:rPr>
              <w:t xml:space="preserve"> (A1A)</w:t>
            </w:r>
            <w:r w:rsidRPr="0079270F">
              <w:rPr>
                <w:lang w:val="en-US"/>
              </w:rPr>
              <w:t>.</w:t>
            </w:r>
          </w:p>
          <w:p w:rsidR="0079270F" w:rsidRPr="0079270F" w:rsidP="0079270F" w14:paraId="0F2084EB" w14:textId="77777777">
            <w:pPr>
              <w:widowControl w:val="0"/>
              <w:shd w:val="clear" w:color="auto" w:fill="FFFFFF"/>
              <w:autoSpaceDE w:val="0"/>
              <w:autoSpaceDN w:val="0"/>
              <w:adjustRightInd w:val="0"/>
              <w:ind w:firstLine="398"/>
              <w:rPr>
                <w:lang w:val="en-US"/>
              </w:rPr>
            </w:pPr>
            <w:r w:rsidRPr="0079270F">
              <w:rPr>
                <w:lang w:val="en-US"/>
              </w:rPr>
              <w:t xml:space="preserve">AM </w:t>
            </w:r>
            <w:r w:rsidRPr="00E31903">
              <w:t>приемники</w:t>
            </w:r>
            <w:r w:rsidRPr="0079270F">
              <w:rPr>
                <w:lang w:val="en-US"/>
              </w:rPr>
              <w:t xml:space="preserve"> (A3E)</w:t>
            </w:r>
            <w:r w:rsidRPr="0079270F">
              <w:rPr>
                <w:lang w:val="en-US"/>
              </w:rPr>
              <w:t>.</w:t>
            </w:r>
          </w:p>
          <w:p w:rsidR="0079270F" w:rsidP="0079270F" w14:paraId="6D97D6AD" w14:textId="77777777">
            <w:pPr>
              <w:widowControl w:val="0"/>
              <w:shd w:val="clear" w:color="auto" w:fill="FFFFFF"/>
              <w:autoSpaceDE w:val="0"/>
              <w:autoSpaceDN w:val="0"/>
              <w:adjustRightInd w:val="0"/>
              <w:ind w:firstLine="398"/>
            </w:pPr>
            <w:r w:rsidRPr="00E31903">
              <w:t>SSB приемники (ОБП) для подавленной несущей (J3E)</w:t>
            </w:r>
            <w:r>
              <w:t>.</w:t>
            </w:r>
          </w:p>
          <w:p w:rsidR="005F584B" w:rsidRPr="00E01BF2" w:rsidP="0079270F" w14:paraId="7513AA99" w14:textId="77777777">
            <w:pPr>
              <w:widowControl w:val="0"/>
              <w:shd w:val="clear" w:color="auto" w:fill="FFFFFF"/>
              <w:autoSpaceDE w:val="0"/>
              <w:autoSpaceDN w:val="0"/>
              <w:adjustRightInd w:val="0"/>
              <w:ind w:firstLine="398"/>
            </w:pPr>
            <w:r w:rsidRPr="00E31903">
              <w:t>FM приемники (F3E)</w:t>
            </w:r>
            <w:r w:rsidR="0079270F">
              <w:t>.</w:t>
            </w:r>
          </w:p>
        </w:tc>
      </w:tr>
      <w:tr w14:paraId="5D3DC7AC" w14:textId="77777777" w:rsidTr="00C945CD">
        <w:tblPrEx>
          <w:tblW w:w="9781" w:type="dxa"/>
          <w:tblInd w:w="-147" w:type="dxa"/>
          <w:tblLayout w:type="fixed"/>
          <w:tblLook w:val="04A0"/>
        </w:tblPrEx>
        <w:tc>
          <w:tcPr>
            <w:tcW w:w="2616" w:type="dxa"/>
          </w:tcPr>
          <w:p w:rsidR="005F584B" w:rsidRPr="009536DC" w:rsidP="00C14075" w14:paraId="119DD7B0" w14:textId="77777777">
            <w:r w:rsidRPr="009536DC">
              <w:t>4.3. Назначение и работа приемных каскадов</w:t>
            </w:r>
          </w:p>
        </w:tc>
        <w:tc>
          <w:tcPr>
            <w:tcW w:w="7165" w:type="dxa"/>
          </w:tcPr>
          <w:p w:rsidR="00AE5221" w:rsidRPr="00AE5221" w:rsidP="0079270F" w14:paraId="6F682365" w14:textId="77777777">
            <w:pPr>
              <w:shd w:val="clear" w:color="auto" w:fill="FFFFFF"/>
              <w:ind w:firstLine="398"/>
            </w:pPr>
            <w:r w:rsidRPr="00AE5221">
              <w:rPr>
                <w:lang w:eastAsia="ro-RO"/>
              </w:rPr>
              <w:t>Только блок-схемная трактовка:</w:t>
            </w:r>
          </w:p>
          <w:p w:rsidR="00AE5221" w:rsidRPr="00E31903" w:rsidP="00AE5221" w14:paraId="0922DD32" w14:textId="77777777">
            <w:pPr>
              <w:numPr>
                <w:ilvl w:val="0"/>
                <w:numId w:val="15"/>
              </w:numPr>
              <w:shd w:val="clear" w:color="auto" w:fill="FFFFFF"/>
              <w:tabs>
                <w:tab w:val="left" w:pos="709"/>
              </w:tabs>
              <w:ind w:left="709" w:hanging="328"/>
              <w:rPr>
                <w:lang w:eastAsia="ro-RO"/>
              </w:rPr>
            </w:pPr>
            <w:r>
              <w:rPr>
                <w:lang w:eastAsia="ro-RO"/>
              </w:rPr>
              <w:t>у</w:t>
            </w:r>
            <w:r w:rsidRPr="00E31903">
              <w:rPr>
                <w:lang w:eastAsia="ro-RO"/>
              </w:rPr>
              <w:t>силитель ВЧ</w:t>
            </w:r>
            <w:r>
              <w:rPr>
                <w:lang w:eastAsia="ro-RO"/>
              </w:rPr>
              <w:t>;</w:t>
            </w:r>
          </w:p>
          <w:p w:rsidR="00AE5221" w:rsidRPr="00E31903" w:rsidP="00AE5221" w14:paraId="198C7240" w14:textId="77777777">
            <w:pPr>
              <w:numPr>
                <w:ilvl w:val="0"/>
                <w:numId w:val="15"/>
              </w:numPr>
              <w:shd w:val="clear" w:color="auto" w:fill="FFFFFF"/>
              <w:tabs>
                <w:tab w:val="left" w:pos="709"/>
              </w:tabs>
              <w:ind w:left="709" w:hanging="328"/>
              <w:rPr>
                <w:lang w:eastAsia="ro-RO"/>
              </w:rPr>
            </w:pPr>
            <w:r>
              <w:rPr>
                <w:lang w:eastAsia="ro-RO"/>
              </w:rPr>
              <w:t>г</w:t>
            </w:r>
            <w:r w:rsidRPr="00E31903">
              <w:rPr>
                <w:lang w:eastAsia="ro-RO"/>
              </w:rPr>
              <w:t>енератор (фиксированный и перестраиваемый)</w:t>
            </w:r>
            <w:r>
              <w:rPr>
                <w:lang w:eastAsia="ro-RO"/>
              </w:rPr>
              <w:t>;</w:t>
            </w:r>
          </w:p>
          <w:p w:rsidR="00AE5221" w:rsidRPr="00E31903" w:rsidP="00AE5221" w14:paraId="3C07C5BC" w14:textId="77777777">
            <w:pPr>
              <w:numPr>
                <w:ilvl w:val="0"/>
                <w:numId w:val="15"/>
              </w:numPr>
              <w:shd w:val="clear" w:color="auto" w:fill="FFFFFF"/>
              <w:tabs>
                <w:tab w:val="left" w:pos="709"/>
              </w:tabs>
              <w:ind w:left="709" w:hanging="328"/>
              <w:rPr>
                <w:lang w:eastAsia="ro-RO"/>
              </w:rPr>
            </w:pPr>
            <w:r>
              <w:rPr>
                <w:lang w:eastAsia="ro-RO"/>
              </w:rPr>
              <w:t>с</w:t>
            </w:r>
            <w:r w:rsidRPr="00E31903">
              <w:rPr>
                <w:lang w:eastAsia="ro-RO"/>
              </w:rPr>
              <w:t>меситель</w:t>
            </w:r>
            <w:r>
              <w:rPr>
                <w:lang w:eastAsia="ro-RO"/>
              </w:rPr>
              <w:t>;</w:t>
            </w:r>
          </w:p>
          <w:p w:rsidR="00AE5221" w:rsidRPr="00E31903" w:rsidP="00AE5221" w14:paraId="113997E3" w14:textId="77777777">
            <w:pPr>
              <w:numPr>
                <w:ilvl w:val="0"/>
                <w:numId w:val="15"/>
              </w:numPr>
              <w:shd w:val="clear" w:color="auto" w:fill="FFFFFF"/>
              <w:tabs>
                <w:tab w:val="left" w:pos="709"/>
              </w:tabs>
              <w:ind w:left="709" w:hanging="328"/>
              <w:rPr>
                <w:lang w:eastAsia="ro-RO"/>
              </w:rPr>
            </w:pPr>
            <w:r>
              <w:rPr>
                <w:lang w:eastAsia="ro-RO"/>
              </w:rPr>
              <w:t>у</w:t>
            </w:r>
            <w:r w:rsidRPr="00E31903">
              <w:rPr>
                <w:lang w:eastAsia="ro-RO"/>
              </w:rPr>
              <w:t>силитель промежуточной частоты</w:t>
            </w:r>
            <w:r>
              <w:rPr>
                <w:lang w:eastAsia="ro-RO"/>
              </w:rPr>
              <w:t>;</w:t>
            </w:r>
          </w:p>
          <w:p w:rsidR="00AE5221" w:rsidRPr="00E31903" w:rsidP="00AE5221" w14:paraId="6984AA17" w14:textId="77777777">
            <w:pPr>
              <w:numPr>
                <w:ilvl w:val="0"/>
                <w:numId w:val="15"/>
              </w:numPr>
              <w:shd w:val="clear" w:color="auto" w:fill="FFFFFF"/>
              <w:tabs>
                <w:tab w:val="left" w:pos="709"/>
              </w:tabs>
              <w:ind w:left="709" w:hanging="328"/>
              <w:rPr>
                <w:lang w:eastAsia="ro-RO"/>
              </w:rPr>
            </w:pPr>
            <w:r>
              <w:rPr>
                <w:lang w:eastAsia="ro-RO"/>
              </w:rPr>
              <w:t>д</w:t>
            </w:r>
            <w:r w:rsidRPr="00E31903">
              <w:rPr>
                <w:lang w:eastAsia="ro-RO"/>
              </w:rPr>
              <w:t>етектор</w:t>
            </w:r>
            <w:r>
              <w:rPr>
                <w:lang w:eastAsia="ro-RO"/>
              </w:rPr>
              <w:t>;</w:t>
            </w:r>
          </w:p>
          <w:p w:rsidR="00AE5221" w:rsidRPr="00E31903" w:rsidP="00AE5221" w14:paraId="217E3143" w14:textId="77777777">
            <w:pPr>
              <w:numPr>
                <w:ilvl w:val="0"/>
                <w:numId w:val="15"/>
              </w:numPr>
              <w:shd w:val="clear" w:color="auto" w:fill="FFFFFF"/>
              <w:tabs>
                <w:tab w:val="left" w:pos="709"/>
              </w:tabs>
              <w:ind w:left="709" w:hanging="328"/>
              <w:rPr>
                <w:lang w:eastAsia="ro-RO"/>
              </w:rPr>
            </w:pPr>
            <w:r>
              <w:rPr>
                <w:lang w:eastAsia="ro-RO"/>
              </w:rPr>
              <w:t>г</w:t>
            </w:r>
            <w:r w:rsidRPr="00E31903">
              <w:rPr>
                <w:lang w:eastAsia="ro-RO"/>
              </w:rPr>
              <w:t>енератор частоты биений (BFO)</w:t>
            </w:r>
            <w:r>
              <w:rPr>
                <w:lang w:eastAsia="ro-RO"/>
              </w:rPr>
              <w:t>;</w:t>
            </w:r>
          </w:p>
          <w:p w:rsidR="00AE5221" w:rsidRPr="00E31903" w:rsidP="00AE5221" w14:paraId="0134A951" w14:textId="77777777">
            <w:pPr>
              <w:numPr>
                <w:ilvl w:val="0"/>
                <w:numId w:val="15"/>
              </w:numPr>
              <w:shd w:val="clear" w:color="auto" w:fill="FFFFFF"/>
              <w:tabs>
                <w:tab w:val="left" w:pos="709"/>
              </w:tabs>
              <w:ind w:left="709" w:hanging="328"/>
              <w:rPr>
                <w:lang w:eastAsia="ro-RO"/>
              </w:rPr>
            </w:pPr>
            <w:r>
              <w:rPr>
                <w:lang w:eastAsia="ro-RO"/>
              </w:rPr>
              <w:t>у</w:t>
            </w:r>
            <w:r w:rsidRPr="00E31903">
              <w:rPr>
                <w:lang w:eastAsia="ro-RO"/>
              </w:rPr>
              <w:t>силитель НЧ</w:t>
            </w:r>
            <w:r>
              <w:rPr>
                <w:lang w:eastAsia="ro-RO"/>
              </w:rPr>
              <w:t>;</w:t>
            </w:r>
          </w:p>
          <w:p w:rsidR="00AE5221" w:rsidRPr="00E31903" w:rsidP="00AE5221" w14:paraId="5C5030F6" w14:textId="77777777">
            <w:pPr>
              <w:numPr>
                <w:ilvl w:val="0"/>
                <w:numId w:val="15"/>
              </w:numPr>
              <w:shd w:val="clear" w:color="auto" w:fill="FFFFFF"/>
              <w:tabs>
                <w:tab w:val="left" w:pos="709"/>
              </w:tabs>
              <w:ind w:left="709" w:hanging="328"/>
              <w:rPr>
                <w:lang w:eastAsia="ro-RO"/>
              </w:rPr>
            </w:pPr>
            <w:r>
              <w:rPr>
                <w:lang w:eastAsia="ro-RO"/>
              </w:rPr>
              <w:t>и</w:t>
            </w:r>
            <w:r w:rsidRPr="00E31903">
              <w:rPr>
                <w:lang w:eastAsia="ro-RO"/>
              </w:rPr>
              <w:t>сточник питания</w:t>
            </w:r>
            <w:r>
              <w:rPr>
                <w:lang w:eastAsia="ro-RO"/>
              </w:rPr>
              <w:t>;</w:t>
            </w:r>
          </w:p>
          <w:p w:rsidR="005F584B" w:rsidRPr="00AE5221" w:rsidP="00AE5221" w14:paraId="0B73317A" w14:textId="77777777">
            <w:pPr>
              <w:numPr>
                <w:ilvl w:val="0"/>
                <w:numId w:val="15"/>
              </w:numPr>
              <w:shd w:val="clear" w:color="auto" w:fill="FFFFFF"/>
              <w:tabs>
                <w:tab w:val="left" w:pos="715"/>
              </w:tabs>
              <w:ind w:left="709" w:hanging="328"/>
              <w:rPr>
                <w:lang w:eastAsia="ro-RO"/>
              </w:rPr>
            </w:pPr>
            <w:r>
              <w:rPr>
                <w:lang w:eastAsia="ro-RO"/>
              </w:rPr>
              <w:t>ш</w:t>
            </w:r>
            <w:r w:rsidRPr="00E31903" w:rsidR="00AE5221">
              <w:rPr>
                <w:lang w:eastAsia="ro-RO"/>
              </w:rPr>
              <w:t>умоподавитель (только назначение)</w:t>
            </w:r>
            <w:r>
              <w:rPr>
                <w:lang w:eastAsia="ro-RO"/>
              </w:rPr>
              <w:t>.</w:t>
            </w:r>
          </w:p>
        </w:tc>
      </w:tr>
      <w:tr w14:paraId="7EA99CAF" w14:textId="77777777" w:rsidTr="00C945CD">
        <w:tblPrEx>
          <w:tblW w:w="9781" w:type="dxa"/>
          <w:tblInd w:w="-147" w:type="dxa"/>
          <w:tblLayout w:type="fixed"/>
          <w:tblLook w:val="04A0"/>
        </w:tblPrEx>
        <w:tc>
          <w:tcPr>
            <w:tcW w:w="9781" w:type="dxa"/>
            <w:gridSpan w:val="2"/>
          </w:tcPr>
          <w:p w:rsidR="005F584B" w:rsidRPr="00E01BF2" w:rsidP="0039604D" w14:paraId="2621EDB9" w14:textId="77777777">
            <w:pPr>
              <w:tabs>
                <w:tab w:val="left" w:pos="270"/>
                <w:tab w:val="center" w:pos="7549"/>
              </w:tabs>
              <w:jc w:val="center"/>
              <w:rPr>
                <w:b/>
                <w:sz w:val="22"/>
                <w:szCs w:val="22"/>
              </w:rPr>
            </w:pPr>
            <w:r w:rsidRPr="00E01BF2">
              <w:rPr>
                <w:b/>
                <w:sz w:val="22"/>
                <w:szCs w:val="22"/>
              </w:rPr>
              <w:t>Глава 5. ПЕРЕДАТЧИКИ</w:t>
            </w:r>
          </w:p>
        </w:tc>
      </w:tr>
      <w:tr w14:paraId="4F6D8D1F" w14:textId="77777777" w:rsidTr="00C945CD">
        <w:tblPrEx>
          <w:tblW w:w="9781" w:type="dxa"/>
          <w:tblInd w:w="-147" w:type="dxa"/>
          <w:tblLayout w:type="fixed"/>
          <w:tblLook w:val="04A0"/>
        </w:tblPrEx>
        <w:tc>
          <w:tcPr>
            <w:tcW w:w="2616" w:type="dxa"/>
          </w:tcPr>
          <w:p w:rsidR="005F584B" w:rsidRPr="00E31903" w:rsidP="00C14075" w14:paraId="4BECD48B" w14:textId="77777777">
            <w:r w:rsidRPr="00E31903">
              <w:t>5.</w:t>
            </w:r>
            <w:r w:rsidR="00AE5221">
              <w:t>1</w:t>
            </w:r>
            <w:r w:rsidRPr="00E31903">
              <w:t>. Блок-схемы</w:t>
            </w:r>
          </w:p>
        </w:tc>
        <w:tc>
          <w:tcPr>
            <w:tcW w:w="7165" w:type="dxa"/>
          </w:tcPr>
          <w:p w:rsidR="005F584B" w:rsidRPr="00E01BF2" w:rsidP="005F584B" w14:paraId="57A2B2C9" w14:textId="77777777">
            <w:pPr>
              <w:shd w:val="clear" w:color="auto" w:fill="FFFFFF"/>
              <w:tabs>
                <w:tab w:val="left" w:pos="413"/>
              </w:tabs>
              <w:ind w:left="5"/>
            </w:pPr>
            <w:r>
              <w:tab/>
            </w:r>
            <w:r w:rsidRPr="00E01BF2">
              <w:t>Диаграммы блока</w:t>
            </w:r>
            <w:r>
              <w:t>:</w:t>
            </w:r>
          </w:p>
          <w:p w:rsidR="005F584B" w:rsidRPr="00E31903" w:rsidP="005F584B" w14:paraId="17B19E24" w14:textId="77777777">
            <w:pPr>
              <w:widowControl w:val="0"/>
              <w:numPr>
                <w:ilvl w:val="0"/>
                <w:numId w:val="16"/>
              </w:numPr>
              <w:shd w:val="clear" w:color="auto" w:fill="FFFFFF"/>
              <w:tabs>
                <w:tab w:val="left" w:pos="706"/>
              </w:tabs>
              <w:autoSpaceDE w:val="0"/>
              <w:autoSpaceDN w:val="0"/>
              <w:adjustRightInd w:val="0"/>
              <w:ind w:left="709" w:hanging="283"/>
            </w:pPr>
            <w:r>
              <w:t>п</w:t>
            </w:r>
            <w:r w:rsidRPr="00E31903">
              <w:t>ередатчик CW (A1A)</w:t>
            </w:r>
            <w:r>
              <w:t>;</w:t>
            </w:r>
          </w:p>
          <w:p w:rsidR="005F584B" w:rsidRPr="00E31903" w:rsidP="005F584B" w14:paraId="140C8BBF" w14:textId="77777777">
            <w:pPr>
              <w:widowControl w:val="0"/>
              <w:numPr>
                <w:ilvl w:val="0"/>
                <w:numId w:val="16"/>
              </w:numPr>
              <w:shd w:val="clear" w:color="auto" w:fill="FFFFFF"/>
              <w:tabs>
                <w:tab w:val="left" w:pos="706"/>
              </w:tabs>
              <w:autoSpaceDE w:val="0"/>
              <w:autoSpaceDN w:val="0"/>
              <w:adjustRightInd w:val="0"/>
              <w:ind w:left="709" w:hanging="283"/>
            </w:pPr>
            <w:r>
              <w:t>п</w:t>
            </w:r>
            <w:r w:rsidRPr="00E31903">
              <w:t>ередатчик ОБП с подавленной несущей (J3E)</w:t>
            </w:r>
            <w:r>
              <w:t>;</w:t>
            </w:r>
          </w:p>
          <w:p w:rsidR="005F584B" w:rsidP="00AB6C3E" w14:paraId="4059C87F" w14:textId="77777777">
            <w:pPr>
              <w:widowControl w:val="0"/>
              <w:numPr>
                <w:ilvl w:val="0"/>
                <w:numId w:val="16"/>
              </w:numPr>
              <w:shd w:val="clear" w:color="auto" w:fill="FFFFFF"/>
              <w:autoSpaceDE w:val="0"/>
              <w:autoSpaceDN w:val="0"/>
              <w:adjustRightInd w:val="0"/>
              <w:ind w:firstLine="426"/>
              <w:rPr>
                <w:rFonts w:eastAsia="Times New Roman"/>
                <w:lang w:eastAsia="ru-RU"/>
              </w:rPr>
            </w:pPr>
            <w:r>
              <w:t>п</w:t>
            </w:r>
            <w:r w:rsidRPr="00E31903">
              <w:t>ередатчик FM с ГУН и контуром с фазовой подстройки частоты (F3E)</w:t>
            </w:r>
            <w:r>
              <w:t>.</w:t>
            </w:r>
          </w:p>
        </w:tc>
      </w:tr>
      <w:tr w14:paraId="249AD042" w14:textId="77777777" w:rsidTr="00C945CD">
        <w:tblPrEx>
          <w:tblW w:w="9781" w:type="dxa"/>
          <w:tblInd w:w="-147" w:type="dxa"/>
          <w:tblLayout w:type="fixed"/>
          <w:tblLook w:val="04A0"/>
        </w:tblPrEx>
        <w:tc>
          <w:tcPr>
            <w:tcW w:w="2616" w:type="dxa"/>
          </w:tcPr>
          <w:p w:rsidR="005F584B" w:rsidRPr="00E31903" w:rsidP="00A605B6" w14:paraId="38CBC810" w14:textId="77777777">
            <w:r w:rsidRPr="00E31903">
              <w:t>5.</w:t>
            </w:r>
            <w:r w:rsidR="00AE5221">
              <w:t>2</w:t>
            </w:r>
            <w:r w:rsidRPr="00E31903">
              <w:t>. Назначение и работа передающих каскадов</w:t>
            </w:r>
          </w:p>
        </w:tc>
        <w:tc>
          <w:tcPr>
            <w:tcW w:w="7165" w:type="dxa"/>
          </w:tcPr>
          <w:p w:rsidR="00AE5221" w:rsidRPr="00AE5221" w:rsidP="00610D14" w14:paraId="7CC6D391" w14:textId="77777777">
            <w:pPr>
              <w:widowControl w:val="0"/>
              <w:shd w:val="clear" w:color="auto" w:fill="FFFFFF"/>
              <w:autoSpaceDE w:val="0"/>
              <w:autoSpaceDN w:val="0"/>
              <w:adjustRightInd w:val="0"/>
              <w:ind w:firstLine="466"/>
            </w:pPr>
            <w:r w:rsidRPr="00E31903">
              <w:t>Назначение и работа следующих каскадов (только блок-схемная трактовка)</w:t>
            </w:r>
            <w:r>
              <w:t>:</w:t>
            </w:r>
          </w:p>
          <w:p w:rsidR="00AE5221" w:rsidRPr="00E31903" w:rsidP="00AE5221" w14:paraId="72AF65FF" w14:textId="77777777">
            <w:pPr>
              <w:widowControl w:val="0"/>
              <w:numPr>
                <w:ilvl w:val="0"/>
                <w:numId w:val="16"/>
              </w:numPr>
              <w:shd w:val="clear" w:color="auto" w:fill="FFFFFF"/>
              <w:tabs>
                <w:tab w:val="left" w:pos="706"/>
              </w:tabs>
              <w:autoSpaceDE w:val="0"/>
              <w:autoSpaceDN w:val="0"/>
              <w:adjustRightInd w:val="0"/>
              <w:ind w:left="709" w:hanging="283"/>
            </w:pPr>
            <w:r>
              <w:t>с</w:t>
            </w:r>
            <w:r w:rsidRPr="00E31903">
              <w:t>меситель</w:t>
            </w:r>
            <w:r>
              <w:t>;</w:t>
            </w:r>
          </w:p>
          <w:p w:rsidR="00AE5221" w:rsidRPr="00E31903" w:rsidP="00AB6C3E" w14:paraId="4DE8DF72" w14:textId="77777777">
            <w:pPr>
              <w:widowControl w:val="0"/>
              <w:numPr>
                <w:ilvl w:val="0"/>
                <w:numId w:val="16"/>
              </w:numPr>
              <w:shd w:val="clear" w:color="auto" w:fill="FFFFFF"/>
              <w:autoSpaceDE w:val="0"/>
              <w:autoSpaceDN w:val="0"/>
              <w:adjustRightInd w:val="0"/>
              <w:ind w:firstLine="426"/>
            </w:pPr>
            <w:r>
              <w:t>г</w:t>
            </w:r>
            <w:r w:rsidRPr="00E31903">
              <w:t xml:space="preserve">енератор (на кварцевом кристалле и перестраиваемый </w:t>
            </w:r>
            <w:r>
              <w:t>(</w:t>
            </w:r>
            <w:r w:rsidRPr="00E31903">
              <w:t>VFO</w:t>
            </w:r>
            <w:r>
              <w:t>)</w:t>
            </w:r>
            <w:r w:rsidRPr="00E31903">
              <w:t>)</w:t>
            </w:r>
            <w:r>
              <w:t>;</w:t>
            </w:r>
          </w:p>
          <w:p w:rsidR="00AE5221" w:rsidRPr="00E31903" w:rsidP="00AE5221" w14:paraId="79D10355" w14:textId="77777777">
            <w:pPr>
              <w:widowControl w:val="0"/>
              <w:numPr>
                <w:ilvl w:val="0"/>
                <w:numId w:val="16"/>
              </w:numPr>
              <w:shd w:val="clear" w:color="auto" w:fill="FFFFFF"/>
              <w:tabs>
                <w:tab w:val="left" w:pos="706"/>
              </w:tabs>
              <w:autoSpaceDE w:val="0"/>
              <w:autoSpaceDN w:val="0"/>
              <w:adjustRightInd w:val="0"/>
              <w:ind w:left="709" w:hanging="283"/>
            </w:pPr>
            <w:r>
              <w:t>б</w:t>
            </w:r>
            <w:r w:rsidRPr="00E31903">
              <w:t>уферный каскад</w:t>
            </w:r>
            <w:r>
              <w:t>;</w:t>
            </w:r>
          </w:p>
          <w:p w:rsidR="00AE5221" w:rsidRPr="00E31903" w:rsidP="00AE5221" w14:paraId="6279DBCC" w14:textId="77777777">
            <w:pPr>
              <w:widowControl w:val="0"/>
              <w:numPr>
                <w:ilvl w:val="0"/>
                <w:numId w:val="16"/>
              </w:numPr>
              <w:shd w:val="clear" w:color="auto" w:fill="FFFFFF"/>
              <w:tabs>
                <w:tab w:val="left" w:pos="706"/>
              </w:tabs>
              <w:autoSpaceDE w:val="0"/>
              <w:autoSpaceDN w:val="0"/>
              <w:adjustRightInd w:val="0"/>
              <w:ind w:left="709" w:hanging="283"/>
            </w:pPr>
            <w:r>
              <w:t>в</w:t>
            </w:r>
            <w:r w:rsidRPr="00E31903">
              <w:t>озбудитель</w:t>
            </w:r>
            <w:r>
              <w:t>;</w:t>
            </w:r>
          </w:p>
          <w:p w:rsidR="00AE5221" w:rsidRPr="00E31903" w:rsidP="00AE5221" w14:paraId="77F20E20" w14:textId="77777777">
            <w:pPr>
              <w:widowControl w:val="0"/>
              <w:numPr>
                <w:ilvl w:val="0"/>
                <w:numId w:val="16"/>
              </w:numPr>
              <w:shd w:val="clear" w:color="auto" w:fill="FFFFFF"/>
              <w:tabs>
                <w:tab w:val="left" w:pos="706"/>
              </w:tabs>
              <w:autoSpaceDE w:val="0"/>
              <w:autoSpaceDN w:val="0"/>
              <w:adjustRightInd w:val="0"/>
              <w:ind w:left="709" w:hanging="283"/>
            </w:pPr>
            <w:r>
              <w:t>у</w:t>
            </w:r>
            <w:r w:rsidRPr="00E31903">
              <w:t>множитель частоты</w:t>
            </w:r>
            <w:r>
              <w:t>;</w:t>
            </w:r>
          </w:p>
          <w:p w:rsidR="00AE5221" w:rsidRPr="00E31903" w:rsidP="00AE5221" w14:paraId="1C14ECD8" w14:textId="77777777">
            <w:pPr>
              <w:widowControl w:val="0"/>
              <w:numPr>
                <w:ilvl w:val="0"/>
                <w:numId w:val="16"/>
              </w:numPr>
              <w:shd w:val="clear" w:color="auto" w:fill="FFFFFF"/>
              <w:tabs>
                <w:tab w:val="left" w:pos="706"/>
              </w:tabs>
              <w:autoSpaceDE w:val="0"/>
              <w:autoSpaceDN w:val="0"/>
              <w:adjustRightInd w:val="0"/>
              <w:ind w:left="709" w:hanging="283"/>
            </w:pPr>
            <w:r>
              <w:t>у</w:t>
            </w:r>
            <w:r w:rsidRPr="00E31903">
              <w:t>силитель мощности</w:t>
            </w:r>
            <w:r>
              <w:t>;</w:t>
            </w:r>
          </w:p>
          <w:p w:rsidR="00AE5221" w:rsidRPr="00E31903" w:rsidP="00AE5221" w14:paraId="69CEE0D3" w14:textId="77777777">
            <w:pPr>
              <w:widowControl w:val="0"/>
              <w:numPr>
                <w:ilvl w:val="0"/>
                <w:numId w:val="16"/>
              </w:numPr>
              <w:shd w:val="clear" w:color="auto" w:fill="FFFFFF"/>
              <w:tabs>
                <w:tab w:val="left" w:pos="706"/>
              </w:tabs>
              <w:autoSpaceDE w:val="0"/>
              <w:autoSpaceDN w:val="0"/>
              <w:adjustRightInd w:val="0"/>
              <w:ind w:left="709" w:hanging="283"/>
            </w:pPr>
            <w:r>
              <w:t>в</w:t>
            </w:r>
            <w:r w:rsidRPr="00E31903">
              <w:t>ыходной фильтр (П-образный фильтр)</w:t>
            </w:r>
            <w:r>
              <w:t>;</w:t>
            </w:r>
          </w:p>
          <w:p w:rsidR="00AE5221" w:rsidRPr="00E31903" w:rsidP="00AE5221" w14:paraId="4093EDFF" w14:textId="77777777">
            <w:pPr>
              <w:widowControl w:val="0"/>
              <w:numPr>
                <w:ilvl w:val="0"/>
                <w:numId w:val="16"/>
              </w:numPr>
              <w:shd w:val="clear" w:color="auto" w:fill="FFFFFF"/>
              <w:tabs>
                <w:tab w:val="left" w:pos="706"/>
              </w:tabs>
              <w:autoSpaceDE w:val="0"/>
              <w:autoSpaceDN w:val="0"/>
              <w:adjustRightInd w:val="0"/>
              <w:ind w:left="709" w:hanging="283"/>
            </w:pPr>
            <w:r>
              <w:t>ч</w:t>
            </w:r>
            <w:r w:rsidRPr="00E31903">
              <w:t>астотный модулятор</w:t>
            </w:r>
            <w:r>
              <w:t>;</w:t>
            </w:r>
          </w:p>
          <w:p w:rsidR="00AE5221" w:rsidRPr="00E31903" w:rsidP="00AE5221" w14:paraId="061E2655" w14:textId="77777777">
            <w:pPr>
              <w:widowControl w:val="0"/>
              <w:numPr>
                <w:ilvl w:val="0"/>
                <w:numId w:val="16"/>
              </w:numPr>
              <w:shd w:val="clear" w:color="auto" w:fill="FFFFFF"/>
              <w:tabs>
                <w:tab w:val="left" w:pos="706"/>
              </w:tabs>
              <w:autoSpaceDE w:val="0"/>
              <w:autoSpaceDN w:val="0"/>
              <w:adjustRightInd w:val="0"/>
              <w:ind w:left="709" w:hanging="283"/>
            </w:pPr>
            <w:r w:rsidRPr="00E31903">
              <w:t>SSB модулятор</w:t>
            </w:r>
            <w:r w:rsidR="0079270F">
              <w:t>;</w:t>
            </w:r>
          </w:p>
          <w:p w:rsidR="005F584B" w:rsidRPr="00AE5221" w:rsidP="00AE5221" w14:paraId="4DB1446C" w14:textId="77777777">
            <w:pPr>
              <w:widowControl w:val="0"/>
              <w:numPr>
                <w:ilvl w:val="0"/>
                <w:numId w:val="16"/>
              </w:numPr>
              <w:shd w:val="clear" w:color="auto" w:fill="FFFFFF"/>
              <w:tabs>
                <w:tab w:val="left" w:pos="706"/>
              </w:tabs>
              <w:autoSpaceDE w:val="0"/>
              <w:autoSpaceDN w:val="0"/>
              <w:adjustRightInd w:val="0"/>
              <w:ind w:left="709" w:hanging="283"/>
            </w:pPr>
            <w:r>
              <w:t>и</w:t>
            </w:r>
            <w:r w:rsidRPr="00E31903" w:rsidR="00AE5221">
              <w:t>сточник питания</w:t>
            </w:r>
            <w:r>
              <w:t>.</w:t>
            </w:r>
          </w:p>
        </w:tc>
      </w:tr>
      <w:tr w14:paraId="6BB0D1E5" w14:textId="77777777" w:rsidTr="00C945CD">
        <w:tblPrEx>
          <w:tblW w:w="9781" w:type="dxa"/>
          <w:tblInd w:w="-147" w:type="dxa"/>
          <w:tblLayout w:type="fixed"/>
          <w:tblLook w:val="04A0"/>
        </w:tblPrEx>
        <w:tc>
          <w:tcPr>
            <w:tcW w:w="2616" w:type="dxa"/>
          </w:tcPr>
          <w:p w:rsidR="005F584B" w:rsidRPr="009536DC" w:rsidP="00A605B6" w14:paraId="62343277" w14:textId="77777777">
            <w:pPr>
              <w:rPr>
                <w:strike/>
              </w:rPr>
            </w:pPr>
            <w:r w:rsidRPr="00AE5221">
              <w:rPr>
                <w:spacing w:val="-9"/>
              </w:rPr>
              <w:t>5.3.</w:t>
            </w:r>
            <w:r>
              <w:rPr>
                <w:spacing w:val="-9"/>
              </w:rPr>
              <w:t xml:space="preserve"> </w:t>
            </w:r>
            <w:r w:rsidRPr="00AE5221">
              <w:t>Параметры передатчиков</w:t>
            </w:r>
          </w:p>
        </w:tc>
        <w:tc>
          <w:tcPr>
            <w:tcW w:w="7165" w:type="dxa"/>
          </w:tcPr>
          <w:p w:rsidR="005F584B" w:rsidRPr="007D5185" w:rsidP="0079270F" w14:paraId="0780EBCE" w14:textId="77777777">
            <w:pPr>
              <w:widowControl w:val="0"/>
              <w:shd w:val="clear" w:color="auto" w:fill="FFFFFF"/>
              <w:autoSpaceDE w:val="0"/>
              <w:autoSpaceDN w:val="0"/>
              <w:adjustRightInd w:val="0"/>
              <w:ind w:firstLine="398"/>
            </w:pPr>
            <w:r w:rsidRPr="007D5185">
              <w:t>Простое описание:</w:t>
            </w:r>
          </w:p>
          <w:p w:rsidR="007D5185" w:rsidRPr="00E31903" w:rsidP="007D5185" w14:paraId="77E2F8E0" w14:textId="77777777">
            <w:pPr>
              <w:widowControl w:val="0"/>
              <w:numPr>
                <w:ilvl w:val="0"/>
                <w:numId w:val="16"/>
              </w:numPr>
              <w:shd w:val="clear" w:color="auto" w:fill="FFFFFF"/>
              <w:tabs>
                <w:tab w:val="left" w:pos="706"/>
              </w:tabs>
              <w:autoSpaceDE w:val="0"/>
              <w:autoSpaceDN w:val="0"/>
              <w:adjustRightInd w:val="0"/>
              <w:ind w:left="709" w:hanging="283"/>
            </w:pPr>
            <w:r>
              <w:t>с</w:t>
            </w:r>
            <w:r w:rsidRPr="00E31903">
              <w:t>табильность частоты</w:t>
            </w:r>
            <w:r>
              <w:t>;</w:t>
            </w:r>
          </w:p>
          <w:p w:rsidR="007D5185" w:rsidRPr="00E31903" w:rsidP="007D5185" w14:paraId="5972AEAC" w14:textId="77777777">
            <w:pPr>
              <w:widowControl w:val="0"/>
              <w:numPr>
                <w:ilvl w:val="0"/>
                <w:numId w:val="16"/>
              </w:numPr>
              <w:shd w:val="clear" w:color="auto" w:fill="FFFFFF"/>
              <w:tabs>
                <w:tab w:val="left" w:pos="706"/>
              </w:tabs>
              <w:autoSpaceDE w:val="0"/>
              <w:autoSpaceDN w:val="0"/>
              <w:adjustRightInd w:val="0"/>
              <w:ind w:left="709" w:hanging="283"/>
            </w:pPr>
            <w:r>
              <w:t>п</w:t>
            </w:r>
            <w:r w:rsidRPr="00E31903">
              <w:t>олоса радиочастот</w:t>
            </w:r>
            <w:r>
              <w:t>;</w:t>
            </w:r>
          </w:p>
          <w:p w:rsidR="007D5185" w:rsidRPr="00E31903" w:rsidP="007D5185" w14:paraId="1FA3DBB8" w14:textId="77777777">
            <w:pPr>
              <w:widowControl w:val="0"/>
              <w:numPr>
                <w:ilvl w:val="0"/>
                <w:numId w:val="16"/>
              </w:numPr>
              <w:shd w:val="clear" w:color="auto" w:fill="FFFFFF"/>
              <w:tabs>
                <w:tab w:val="left" w:pos="706"/>
              </w:tabs>
              <w:autoSpaceDE w:val="0"/>
              <w:autoSpaceDN w:val="0"/>
              <w:adjustRightInd w:val="0"/>
              <w:ind w:left="709" w:hanging="283"/>
            </w:pPr>
            <w:r>
              <w:t>б</w:t>
            </w:r>
            <w:r w:rsidRPr="00E31903">
              <w:t>оковые полосы</w:t>
            </w:r>
            <w:r>
              <w:t>;</w:t>
            </w:r>
          </w:p>
          <w:p w:rsidR="007D5185" w:rsidRPr="00E31903" w:rsidP="007D5185" w14:paraId="6C30F683" w14:textId="77777777">
            <w:pPr>
              <w:widowControl w:val="0"/>
              <w:numPr>
                <w:ilvl w:val="0"/>
                <w:numId w:val="16"/>
              </w:numPr>
              <w:shd w:val="clear" w:color="auto" w:fill="FFFFFF"/>
              <w:tabs>
                <w:tab w:val="left" w:pos="706"/>
              </w:tabs>
              <w:autoSpaceDE w:val="0"/>
              <w:autoSpaceDN w:val="0"/>
              <w:adjustRightInd w:val="0"/>
              <w:ind w:left="709" w:hanging="283"/>
            </w:pPr>
            <w:r>
              <w:t>в</w:t>
            </w:r>
            <w:r w:rsidRPr="00E31903">
              <w:t>ыходная мощность</w:t>
            </w:r>
            <w:r>
              <w:t>;</w:t>
            </w:r>
          </w:p>
          <w:p w:rsidR="005F584B" w:rsidRPr="007D5185" w:rsidP="00610D14" w14:paraId="2D6DE32C" w14:textId="77777777">
            <w:pPr>
              <w:widowControl w:val="0"/>
              <w:numPr>
                <w:ilvl w:val="0"/>
                <w:numId w:val="16"/>
              </w:numPr>
              <w:shd w:val="clear" w:color="auto" w:fill="FFFFFF"/>
              <w:autoSpaceDE w:val="0"/>
              <w:autoSpaceDN w:val="0"/>
              <w:adjustRightInd w:val="0"/>
              <w:ind w:firstLine="426"/>
            </w:pPr>
            <w:r>
              <w:t>п</w:t>
            </w:r>
            <w:r w:rsidRPr="00E31903" w:rsidR="007D5185">
              <w:t>аразитное излучение, гармоники</w:t>
            </w:r>
            <w:r>
              <w:t>.</w:t>
            </w:r>
          </w:p>
        </w:tc>
      </w:tr>
      <w:tr w14:paraId="03E18F01" w14:textId="77777777" w:rsidTr="00C945CD">
        <w:tblPrEx>
          <w:tblW w:w="9781" w:type="dxa"/>
          <w:tblInd w:w="-147" w:type="dxa"/>
          <w:tblLayout w:type="fixed"/>
          <w:tblLook w:val="04A0"/>
        </w:tblPrEx>
        <w:tc>
          <w:tcPr>
            <w:tcW w:w="9781" w:type="dxa"/>
            <w:gridSpan w:val="2"/>
          </w:tcPr>
          <w:p w:rsidR="005F584B" w:rsidRPr="00E01BF2" w:rsidP="005F584B" w14:paraId="79711FE5" w14:textId="77777777">
            <w:pPr>
              <w:jc w:val="center"/>
              <w:rPr>
                <w:b/>
                <w:sz w:val="22"/>
                <w:szCs w:val="22"/>
              </w:rPr>
            </w:pPr>
            <w:r w:rsidRPr="00E01BF2">
              <w:rPr>
                <w:b/>
                <w:sz w:val="22"/>
                <w:szCs w:val="22"/>
              </w:rPr>
              <w:t>Глава 6. АНТЕННЫ И ЛИНИИ ПЕРЕДАЧИ</w:t>
            </w:r>
          </w:p>
        </w:tc>
      </w:tr>
      <w:tr w14:paraId="13AD30FE" w14:textId="77777777" w:rsidTr="00C945CD">
        <w:tblPrEx>
          <w:tblW w:w="9781" w:type="dxa"/>
          <w:tblInd w:w="-147" w:type="dxa"/>
          <w:tblLayout w:type="fixed"/>
          <w:tblLook w:val="04A0"/>
        </w:tblPrEx>
        <w:tc>
          <w:tcPr>
            <w:tcW w:w="2616" w:type="dxa"/>
          </w:tcPr>
          <w:p w:rsidR="005F584B" w:rsidRPr="00E31903" w:rsidP="00C14075" w14:paraId="7F37C1BF" w14:textId="77777777">
            <w:r w:rsidRPr="00E31903">
              <w:t>6.1. Типы антенн</w:t>
            </w:r>
          </w:p>
        </w:tc>
        <w:tc>
          <w:tcPr>
            <w:tcW w:w="7165" w:type="dxa"/>
          </w:tcPr>
          <w:p w:rsidR="0079270F" w:rsidP="0079270F" w14:paraId="1910B8EC" w14:textId="77777777">
            <w:pPr>
              <w:widowControl w:val="0"/>
              <w:shd w:val="clear" w:color="auto" w:fill="FFFFFF"/>
              <w:autoSpaceDE w:val="0"/>
              <w:autoSpaceDN w:val="0"/>
              <w:adjustRightInd w:val="0"/>
              <w:ind w:firstLine="398"/>
            </w:pPr>
            <w:r w:rsidRPr="007D5185">
              <w:t>Полуволновая антенна с центральным питанием</w:t>
            </w:r>
            <w:r>
              <w:t>.</w:t>
            </w:r>
          </w:p>
          <w:p w:rsidR="0079270F" w:rsidP="0079270F" w14:paraId="3192E504" w14:textId="77777777">
            <w:pPr>
              <w:widowControl w:val="0"/>
              <w:shd w:val="clear" w:color="auto" w:fill="FFFFFF"/>
              <w:autoSpaceDE w:val="0"/>
              <w:autoSpaceDN w:val="0"/>
              <w:adjustRightInd w:val="0"/>
              <w:ind w:firstLine="398"/>
            </w:pPr>
            <w:r w:rsidRPr="007D5185">
              <w:t>Антенна с концевым питанием</w:t>
            </w:r>
            <w:r>
              <w:t>.</w:t>
            </w:r>
          </w:p>
          <w:p w:rsidR="0079270F" w:rsidP="0079270F" w14:paraId="6B689587" w14:textId="77777777">
            <w:pPr>
              <w:widowControl w:val="0"/>
              <w:shd w:val="clear" w:color="auto" w:fill="FFFFFF"/>
              <w:autoSpaceDE w:val="0"/>
              <w:autoSpaceDN w:val="0"/>
              <w:adjustRightInd w:val="0"/>
              <w:ind w:firstLine="398"/>
            </w:pPr>
            <w:r w:rsidRPr="007D5185">
              <w:t>Четвертьволновая вертикальная антенна (граунд-плейн)</w:t>
            </w:r>
            <w:r>
              <w:t>.</w:t>
            </w:r>
          </w:p>
          <w:p w:rsidR="0079270F" w:rsidP="0079270F" w14:paraId="263D5C66" w14:textId="77777777">
            <w:pPr>
              <w:widowControl w:val="0"/>
              <w:shd w:val="clear" w:color="auto" w:fill="FFFFFF"/>
              <w:autoSpaceDE w:val="0"/>
              <w:autoSpaceDN w:val="0"/>
              <w:adjustRightInd w:val="0"/>
              <w:ind w:firstLine="398"/>
            </w:pPr>
            <w:r w:rsidRPr="007D5185">
              <w:t>Антенна с пассивными элементами (Яги)</w:t>
            </w:r>
            <w:r>
              <w:t>.</w:t>
            </w:r>
          </w:p>
          <w:p w:rsidR="005F584B" w:rsidRPr="007D5185" w:rsidP="0079270F" w14:paraId="1B0E6E61" w14:textId="77777777">
            <w:pPr>
              <w:widowControl w:val="0"/>
              <w:shd w:val="clear" w:color="auto" w:fill="FFFFFF"/>
              <w:autoSpaceDE w:val="0"/>
              <w:autoSpaceDN w:val="0"/>
              <w:adjustRightInd w:val="0"/>
              <w:ind w:firstLine="398"/>
              <w:rPr>
                <w:szCs w:val="27"/>
                <w:lang w:eastAsia="ro-RO"/>
              </w:rPr>
            </w:pPr>
            <w:r w:rsidRPr="007D5185">
              <w:t xml:space="preserve">Излучаемая мощность (эффективная излучаемая мощность </w:t>
            </w:r>
            <w:r w:rsidR="0079270F">
              <w:t>(</w:t>
            </w:r>
            <w:r w:rsidR="00610D14">
              <w:t>ЭИМ</w:t>
            </w:r>
            <w:r w:rsidR="0079270F">
              <w:t>)</w:t>
            </w:r>
            <w:r w:rsidRPr="007D5185">
              <w:t>, эффективная изотропно-излучаемая мощность</w:t>
            </w:r>
            <w:r w:rsidRPr="00E31903">
              <w:rPr>
                <w:szCs w:val="27"/>
                <w:lang w:eastAsia="ro-RO"/>
              </w:rPr>
              <w:t xml:space="preserve"> </w:t>
            </w:r>
            <w:r w:rsidR="0079270F">
              <w:rPr>
                <w:szCs w:val="27"/>
                <w:lang w:eastAsia="ro-RO"/>
              </w:rPr>
              <w:t>(</w:t>
            </w:r>
            <w:r w:rsidR="00610D14">
              <w:rPr>
                <w:szCs w:val="27"/>
                <w:lang w:eastAsia="ro-RO"/>
              </w:rPr>
              <w:t>ЭИИМ</w:t>
            </w:r>
            <w:r w:rsidR="0079270F">
              <w:rPr>
                <w:szCs w:val="27"/>
                <w:lang w:eastAsia="ro-RO"/>
              </w:rPr>
              <w:t>)</w:t>
            </w:r>
            <w:r w:rsidRPr="00E31903">
              <w:rPr>
                <w:szCs w:val="27"/>
                <w:lang w:eastAsia="ro-RO"/>
              </w:rPr>
              <w:t>)</w:t>
            </w:r>
            <w:r w:rsidR="0079270F">
              <w:rPr>
                <w:szCs w:val="27"/>
                <w:lang w:eastAsia="ro-RO"/>
              </w:rPr>
              <w:t>.</w:t>
            </w:r>
          </w:p>
        </w:tc>
      </w:tr>
      <w:tr w14:paraId="10B11D5C" w14:textId="77777777" w:rsidTr="00C945CD">
        <w:tblPrEx>
          <w:tblW w:w="9781" w:type="dxa"/>
          <w:tblInd w:w="-147" w:type="dxa"/>
          <w:tblLayout w:type="fixed"/>
          <w:tblLook w:val="04A0"/>
        </w:tblPrEx>
        <w:tc>
          <w:tcPr>
            <w:tcW w:w="2616" w:type="dxa"/>
          </w:tcPr>
          <w:p w:rsidR="009536DC" w:rsidRPr="00E31903" w:rsidP="00C14075" w14:paraId="763D4B20" w14:textId="77777777">
            <w:pPr>
              <w:ind w:left="495" w:hanging="495"/>
            </w:pPr>
            <w:r w:rsidRPr="00E31903">
              <w:t>6.2. Способы питания антенн</w:t>
            </w:r>
          </w:p>
        </w:tc>
        <w:tc>
          <w:tcPr>
            <w:tcW w:w="7165" w:type="dxa"/>
          </w:tcPr>
          <w:p w:rsidR="007D5185" w:rsidRPr="00E31903" w:rsidP="00610D14" w14:paraId="2877F613" w14:textId="77777777">
            <w:pPr>
              <w:widowControl w:val="0"/>
              <w:shd w:val="clear" w:color="auto" w:fill="FFFFFF"/>
              <w:autoSpaceDE w:val="0"/>
              <w:autoSpaceDN w:val="0"/>
              <w:adjustRightInd w:val="0"/>
              <w:ind w:firstLine="466"/>
            </w:pPr>
            <w:r w:rsidRPr="00E31903">
              <w:t>Коаксиальный кабель и двухпроводная линия передачи:</w:t>
            </w:r>
          </w:p>
          <w:p w:rsidR="007D5185" w:rsidRPr="00E31903" w:rsidP="007D5185" w14:paraId="1D27FCAA" w14:textId="77777777">
            <w:pPr>
              <w:widowControl w:val="0"/>
              <w:numPr>
                <w:ilvl w:val="0"/>
                <w:numId w:val="16"/>
              </w:numPr>
              <w:shd w:val="clear" w:color="auto" w:fill="FFFFFF"/>
              <w:tabs>
                <w:tab w:val="left" w:pos="710"/>
              </w:tabs>
              <w:autoSpaceDE w:val="0"/>
              <w:autoSpaceDN w:val="0"/>
              <w:adjustRightInd w:val="0"/>
              <w:ind w:left="709" w:hanging="283"/>
            </w:pPr>
            <w:r w:rsidRPr="00E31903">
              <w:t>преимущества и недостатки</w:t>
            </w:r>
            <w:r w:rsidR="0079270F">
              <w:t>;</w:t>
            </w:r>
          </w:p>
          <w:p w:rsidR="009536DC" w:rsidP="007D5185" w14:paraId="2214BD5B" w14:textId="77777777">
            <w:pPr>
              <w:widowControl w:val="0"/>
              <w:numPr>
                <w:ilvl w:val="0"/>
                <w:numId w:val="16"/>
              </w:numPr>
              <w:shd w:val="clear" w:color="auto" w:fill="FFFFFF"/>
              <w:tabs>
                <w:tab w:val="left" w:pos="706"/>
              </w:tabs>
              <w:autoSpaceDE w:val="0"/>
              <w:autoSpaceDN w:val="0"/>
              <w:adjustRightInd w:val="0"/>
              <w:ind w:left="709" w:hanging="283"/>
            </w:pPr>
            <w:r w:rsidRPr="007D5185">
              <w:t>построение и использование</w:t>
            </w:r>
            <w:r w:rsidR="0079270F">
              <w:t>.</w:t>
            </w:r>
          </w:p>
        </w:tc>
      </w:tr>
      <w:tr w14:paraId="1BD4F20E" w14:textId="77777777" w:rsidTr="00C945CD">
        <w:tblPrEx>
          <w:tblW w:w="9781" w:type="dxa"/>
          <w:tblInd w:w="-147" w:type="dxa"/>
          <w:tblLayout w:type="fixed"/>
          <w:tblLook w:val="04A0"/>
        </w:tblPrEx>
        <w:tc>
          <w:tcPr>
            <w:tcW w:w="2616" w:type="dxa"/>
          </w:tcPr>
          <w:p w:rsidR="005F584B" w:rsidRPr="00E31903" w:rsidP="00C14075" w14:paraId="75C008F7" w14:textId="77777777">
            <w:pPr>
              <w:ind w:left="495" w:hanging="495"/>
            </w:pPr>
            <w:r w:rsidRPr="00E31903">
              <w:t>6.3. Согласование</w:t>
            </w:r>
          </w:p>
        </w:tc>
        <w:tc>
          <w:tcPr>
            <w:tcW w:w="7165" w:type="dxa"/>
          </w:tcPr>
          <w:p w:rsidR="005F584B" w:rsidRPr="00E01BF2" w:rsidP="00610D14" w14:paraId="6324F4EC" w14:textId="77777777">
            <w:pPr>
              <w:widowControl w:val="0"/>
              <w:numPr>
                <w:ilvl w:val="0"/>
                <w:numId w:val="15"/>
              </w:numPr>
              <w:shd w:val="clear" w:color="auto" w:fill="FFFFFF"/>
              <w:tabs>
                <w:tab w:val="left" w:pos="710"/>
              </w:tabs>
              <w:autoSpaceDE w:val="0"/>
              <w:autoSpaceDN w:val="0"/>
              <w:adjustRightInd w:val="0"/>
              <w:ind w:left="720" w:hanging="360"/>
            </w:pPr>
            <w:r w:rsidRPr="00E31903">
              <w:t>Узлы настройки антенн (только назначение)</w:t>
            </w:r>
            <w:r w:rsidRPr="00E31903">
              <w:t xml:space="preserve"> </w:t>
            </w:r>
          </w:p>
        </w:tc>
      </w:tr>
      <w:tr w14:paraId="4241917E" w14:textId="77777777" w:rsidTr="00C945CD">
        <w:tblPrEx>
          <w:tblW w:w="9781" w:type="dxa"/>
          <w:tblInd w:w="-147" w:type="dxa"/>
          <w:tblLayout w:type="fixed"/>
          <w:tblLook w:val="04A0"/>
        </w:tblPrEx>
        <w:tc>
          <w:tcPr>
            <w:tcW w:w="9781" w:type="dxa"/>
            <w:gridSpan w:val="2"/>
          </w:tcPr>
          <w:p w:rsidR="005F584B" w:rsidRPr="00E01BF2" w:rsidP="005F584B" w14:paraId="5356C147" w14:textId="77777777">
            <w:pPr>
              <w:tabs>
                <w:tab w:val="left" w:pos="1725"/>
              </w:tabs>
              <w:jc w:val="center"/>
              <w:rPr>
                <w:rFonts w:eastAsia="Times New Roman"/>
                <w:sz w:val="22"/>
                <w:szCs w:val="22"/>
                <w:lang w:eastAsia="ru-RU"/>
              </w:rPr>
            </w:pPr>
            <w:r w:rsidRPr="00E01BF2">
              <w:rPr>
                <w:b/>
                <w:sz w:val="22"/>
                <w:szCs w:val="22"/>
              </w:rPr>
              <w:t>Глава 7. ПРОХОЖДЕНИЕ РАДИОВОЛН</w:t>
            </w:r>
          </w:p>
        </w:tc>
      </w:tr>
      <w:tr w14:paraId="3F0B1288" w14:textId="77777777" w:rsidTr="00C945CD">
        <w:tblPrEx>
          <w:tblW w:w="9781" w:type="dxa"/>
          <w:tblInd w:w="-147" w:type="dxa"/>
          <w:tblLayout w:type="fixed"/>
          <w:tblLook w:val="04A0"/>
        </w:tblPrEx>
        <w:tc>
          <w:tcPr>
            <w:tcW w:w="2616" w:type="dxa"/>
          </w:tcPr>
          <w:p w:rsidR="005F584B" w:rsidRPr="00E31903" w:rsidP="00C14075" w14:paraId="68775A4D" w14:textId="77777777">
            <w:r>
              <w:t>Основные понятия</w:t>
            </w:r>
          </w:p>
        </w:tc>
        <w:tc>
          <w:tcPr>
            <w:tcW w:w="7165" w:type="dxa"/>
          </w:tcPr>
          <w:p w:rsidR="0079270F" w:rsidP="0079270F" w14:paraId="45D01969" w14:textId="77777777">
            <w:pPr>
              <w:shd w:val="clear" w:color="auto" w:fill="FFFFFF"/>
              <w:ind w:left="426"/>
              <w:rPr>
                <w:lang w:eastAsia="ro-RO"/>
              </w:rPr>
            </w:pPr>
            <w:r w:rsidRPr="00E31903">
              <w:rPr>
                <w:lang w:eastAsia="ro-RO"/>
              </w:rPr>
              <w:t>Ионосферные слои</w:t>
            </w:r>
            <w:r>
              <w:rPr>
                <w:lang w:eastAsia="ro-RO"/>
              </w:rPr>
              <w:t>.</w:t>
            </w:r>
          </w:p>
          <w:p w:rsidR="0079270F" w:rsidP="0079270F" w14:paraId="5B6B9806" w14:textId="77777777">
            <w:pPr>
              <w:shd w:val="clear" w:color="auto" w:fill="FFFFFF"/>
              <w:ind w:firstLine="398"/>
              <w:rPr>
                <w:lang w:eastAsia="ro-RO"/>
              </w:rPr>
            </w:pPr>
            <w:r w:rsidRPr="00E31903">
              <w:rPr>
                <w:lang w:eastAsia="ro-RO"/>
              </w:rPr>
              <w:t>Влияние ионосферных слоев на прохождение на КВ (HF) частотах</w:t>
            </w:r>
            <w:r>
              <w:rPr>
                <w:lang w:eastAsia="ro-RO"/>
              </w:rPr>
              <w:t>.</w:t>
            </w:r>
          </w:p>
          <w:p w:rsidR="0079270F" w:rsidP="0079270F" w14:paraId="49B417F0" w14:textId="77777777">
            <w:pPr>
              <w:shd w:val="clear" w:color="auto" w:fill="FFFFFF"/>
              <w:ind w:firstLine="398"/>
              <w:rPr>
                <w:lang w:eastAsia="ro-RO"/>
              </w:rPr>
            </w:pPr>
            <w:r w:rsidRPr="00E31903">
              <w:rPr>
                <w:lang w:eastAsia="ro-RO"/>
              </w:rPr>
              <w:t>Замирание</w:t>
            </w:r>
            <w:r>
              <w:rPr>
                <w:lang w:eastAsia="ro-RO"/>
              </w:rPr>
              <w:t>.</w:t>
            </w:r>
          </w:p>
          <w:p w:rsidR="0079270F" w:rsidP="0079270F" w14:paraId="1D073266" w14:textId="77777777">
            <w:pPr>
              <w:shd w:val="clear" w:color="auto" w:fill="FFFFFF"/>
              <w:ind w:firstLine="398"/>
              <w:rPr>
                <w:lang w:eastAsia="ro-RO"/>
              </w:rPr>
            </w:pPr>
            <w:r w:rsidRPr="00E31903">
              <w:rPr>
                <w:lang w:eastAsia="ro-RO"/>
              </w:rPr>
              <w:t>Тропосфера</w:t>
            </w:r>
            <w:r>
              <w:rPr>
                <w:lang w:eastAsia="ro-RO"/>
              </w:rPr>
              <w:t>.</w:t>
            </w:r>
          </w:p>
          <w:p w:rsidR="0079270F" w:rsidP="0079270F" w14:paraId="38252F39" w14:textId="77777777">
            <w:pPr>
              <w:shd w:val="clear" w:color="auto" w:fill="FFFFFF"/>
              <w:ind w:firstLine="398"/>
              <w:rPr>
                <w:lang w:eastAsia="ro-RO"/>
              </w:rPr>
            </w:pPr>
            <w:r w:rsidRPr="00E31903">
              <w:rPr>
                <w:lang w:eastAsia="ro-RO"/>
              </w:rPr>
              <w:t>Влияние погодных условий на прохождение на МВ (VHF) и ДМВ (UHF) частотах</w:t>
            </w:r>
            <w:r>
              <w:rPr>
                <w:lang w:eastAsia="ro-RO"/>
              </w:rPr>
              <w:t>.</w:t>
            </w:r>
          </w:p>
          <w:p w:rsidR="0079270F" w:rsidP="0079270F" w14:paraId="05917215" w14:textId="77777777">
            <w:pPr>
              <w:shd w:val="clear" w:color="auto" w:fill="FFFFFF"/>
              <w:ind w:firstLine="398"/>
              <w:rPr>
                <w:lang w:eastAsia="ro-RO"/>
              </w:rPr>
            </w:pPr>
            <w:r w:rsidRPr="00E31903">
              <w:rPr>
                <w:lang w:eastAsia="ro-RO"/>
              </w:rPr>
              <w:t>Цикл солнечных пятен и его влияние на радиосвязь</w:t>
            </w:r>
            <w:r>
              <w:rPr>
                <w:lang w:eastAsia="ro-RO"/>
              </w:rPr>
              <w:t>.</w:t>
            </w:r>
          </w:p>
          <w:p w:rsidR="0079270F" w:rsidP="0079270F" w14:paraId="37D230F9" w14:textId="77777777">
            <w:pPr>
              <w:shd w:val="clear" w:color="auto" w:fill="FFFFFF"/>
              <w:ind w:firstLine="398"/>
              <w:rPr>
                <w:lang w:eastAsia="ro-RO"/>
              </w:rPr>
            </w:pPr>
            <w:r w:rsidRPr="00E31903">
              <w:rPr>
                <w:lang w:eastAsia="ro-RO"/>
              </w:rPr>
              <w:t>Границы HF, VHF и UHF частот</w:t>
            </w:r>
            <w:r>
              <w:rPr>
                <w:lang w:eastAsia="ro-RO"/>
              </w:rPr>
              <w:t>.</w:t>
            </w:r>
          </w:p>
          <w:p w:rsidR="005F584B" w:rsidRPr="00E01BF2" w:rsidP="0079270F" w14:paraId="15AD93C8" w14:textId="77777777">
            <w:pPr>
              <w:shd w:val="clear" w:color="auto" w:fill="FFFFFF"/>
              <w:ind w:firstLine="398"/>
              <w:rPr>
                <w:lang w:eastAsia="ro-RO"/>
              </w:rPr>
            </w:pPr>
            <w:r w:rsidRPr="00E31903">
              <w:rPr>
                <w:lang w:eastAsia="ro-RO"/>
              </w:rPr>
              <w:t>Зависимость между частотой и длиной волны</w:t>
            </w:r>
            <w:r w:rsidR="0079270F">
              <w:rPr>
                <w:lang w:eastAsia="ro-RO"/>
              </w:rPr>
              <w:t>.</w:t>
            </w:r>
          </w:p>
        </w:tc>
      </w:tr>
      <w:tr w14:paraId="00D15D73" w14:textId="77777777" w:rsidTr="00C945CD">
        <w:tblPrEx>
          <w:tblW w:w="9781" w:type="dxa"/>
          <w:tblInd w:w="-147" w:type="dxa"/>
          <w:tblLayout w:type="fixed"/>
          <w:tblLook w:val="04A0"/>
        </w:tblPrEx>
        <w:tc>
          <w:tcPr>
            <w:tcW w:w="9781" w:type="dxa"/>
            <w:gridSpan w:val="2"/>
          </w:tcPr>
          <w:p w:rsidR="005F584B" w:rsidRPr="005A46CB" w:rsidP="005F584B" w14:paraId="26D2D20F" w14:textId="77777777">
            <w:pPr>
              <w:jc w:val="center"/>
              <w:rPr>
                <w:b/>
                <w:sz w:val="22"/>
                <w:szCs w:val="22"/>
              </w:rPr>
            </w:pPr>
            <w:r w:rsidRPr="005A46CB">
              <w:rPr>
                <w:b/>
                <w:sz w:val="22"/>
                <w:szCs w:val="22"/>
              </w:rPr>
              <w:t>Глава 8. ИЗМЕРЕНИЯ</w:t>
            </w:r>
          </w:p>
        </w:tc>
      </w:tr>
      <w:tr w14:paraId="0877FB9B" w14:textId="77777777" w:rsidTr="00C945CD">
        <w:tblPrEx>
          <w:tblW w:w="9781" w:type="dxa"/>
          <w:tblInd w:w="-147" w:type="dxa"/>
          <w:tblLayout w:type="fixed"/>
          <w:tblLook w:val="04A0"/>
        </w:tblPrEx>
        <w:tc>
          <w:tcPr>
            <w:tcW w:w="2616" w:type="dxa"/>
          </w:tcPr>
          <w:p w:rsidR="005F584B" w:rsidRPr="00E31903" w:rsidP="00A605B6" w14:paraId="7AFAA9A4" w14:textId="77777777">
            <w:r w:rsidRPr="00E31903">
              <w:t>8.1. Проведение измерений</w:t>
            </w:r>
          </w:p>
        </w:tc>
        <w:tc>
          <w:tcPr>
            <w:tcW w:w="7165" w:type="dxa"/>
          </w:tcPr>
          <w:p w:rsidR="007D5185" w:rsidRPr="00E31903" w:rsidP="00AB6C3E" w14:paraId="7D4AE080" w14:textId="77777777">
            <w:pPr>
              <w:shd w:val="clear" w:color="auto" w:fill="FFFFFF"/>
              <w:ind w:firstLine="398"/>
              <w:rPr>
                <w:lang w:eastAsia="ro-RO"/>
              </w:rPr>
            </w:pPr>
            <w:r w:rsidRPr="00E31903">
              <w:rPr>
                <w:lang w:eastAsia="ro-RO"/>
              </w:rPr>
              <w:t>Изме</w:t>
            </w:r>
            <w:r w:rsidR="009E7BA6">
              <w:rPr>
                <w:lang w:eastAsia="ro-RO"/>
              </w:rPr>
              <w:t>рен</w:t>
            </w:r>
            <w:r w:rsidRPr="00E31903">
              <w:rPr>
                <w:lang w:eastAsia="ro-RO"/>
              </w:rPr>
              <w:t>ие:</w:t>
            </w:r>
          </w:p>
          <w:p w:rsidR="007D5185" w:rsidRPr="00E31903" w:rsidP="00610D14" w14:paraId="3C9397D8" w14:textId="77777777">
            <w:pPr>
              <w:numPr>
                <w:ilvl w:val="0"/>
                <w:numId w:val="18"/>
              </w:numPr>
              <w:shd w:val="clear" w:color="auto" w:fill="FFFFFF"/>
              <w:ind w:left="41" w:firstLine="425"/>
              <w:rPr>
                <w:lang w:eastAsia="ro-RO"/>
              </w:rPr>
            </w:pPr>
            <w:r w:rsidRPr="00E31903">
              <w:rPr>
                <w:lang w:eastAsia="ro-RO"/>
              </w:rPr>
              <w:t>постоянного и переменного напряжения</w:t>
            </w:r>
            <w:r w:rsidR="0079270F">
              <w:rPr>
                <w:lang w:eastAsia="ro-RO"/>
              </w:rPr>
              <w:t>;</w:t>
            </w:r>
          </w:p>
          <w:p w:rsidR="007D5185" w:rsidRPr="00E31903" w:rsidP="00610D14" w14:paraId="0535115D" w14:textId="77777777">
            <w:pPr>
              <w:numPr>
                <w:ilvl w:val="0"/>
                <w:numId w:val="18"/>
              </w:numPr>
              <w:shd w:val="clear" w:color="auto" w:fill="FFFFFF"/>
              <w:ind w:left="41" w:firstLine="425"/>
              <w:rPr>
                <w:lang w:eastAsia="ro-RO"/>
              </w:rPr>
            </w:pPr>
            <w:r w:rsidRPr="00E31903">
              <w:rPr>
                <w:lang w:eastAsia="ro-RO"/>
              </w:rPr>
              <w:t>постоянного и переменного тока</w:t>
            </w:r>
            <w:r w:rsidR="0079270F">
              <w:rPr>
                <w:lang w:eastAsia="ro-RO"/>
              </w:rPr>
              <w:t>;</w:t>
            </w:r>
          </w:p>
          <w:p w:rsidR="007D5185" w:rsidRPr="00E31903" w:rsidP="00610D14" w14:paraId="5FE7D2BB" w14:textId="77777777">
            <w:pPr>
              <w:numPr>
                <w:ilvl w:val="0"/>
                <w:numId w:val="18"/>
              </w:numPr>
              <w:shd w:val="clear" w:color="auto" w:fill="FFFFFF"/>
              <w:ind w:left="41" w:firstLine="425"/>
              <w:rPr>
                <w:lang w:eastAsia="ro-RO"/>
              </w:rPr>
            </w:pPr>
            <w:r w:rsidRPr="00E31903">
              <w:rPr>
                <w:lang w:eastAsia="ro-RO"/>
              </w:rPr>
              <w:t>сопротивления</w:t>
            </w:r>
            <w:r w:rsidR="0079270F">
              <w:rPr>
                <w:lang w:eastAsia="ro-RO"/>
              </w:rPr>
              <w:t>;</w:t>
            </w:r>
          </w:p>
          <w:p w:rsidR="007D5185" w:rsidRPr="00E31903" w:rsidP="00610D14" w14:paraId="5B8C47BE" w14:textId="77777777">
            <w:pPr>
              <w:numPr>
                <w:ilvl w:val="0"/>
                <w:numId w:val="18"/>
              </w:numPr>
              <w:shd w:val="clear" w:color="auto" w:fill="FFFFFF"/>
              <w:ind w:left="41" w:firstLine="425"/>
              <w:rPr>
                <w:lang w:eastAsia="ro-RO"/>
              </w:rPr>
            </w:pPr>
            <w:r w:rsidRPr="00E31903">
              <w:rPr>
                <w:lang w:eastAsia="ro-RO"/>
              </w:rPr>
              <w:t>мощности постоянного тока и радиочастотной мощности</w:t>
            </w:r>
            <w:r w:rsidR="0079270F">
              <w:rPr>
                <w:lang w:eastAsia="ro-RO"/>
              </w:rPr>
              <w:t>;</w:t>
            </w:r>
          </w:p>
          <w:p w:rsidR="005F584B" w:rsidRPr="005A46CB" w:rsidP="00610D14" w14:paraId="2FA92EDF" w14:textId="77777777">
            <w:pPr>
              <w:numPr>
                <w:ilvl w:val="0"/>
                <w:numId w:val="18"/>
              </w:numPr>
              <w:shd w:val="clear" w:color="auto" w:fill="FFFFFF"/>
              <w:ind w:left="41" w:firstLine="425"/>
              <w:rPr>
                <w:lang w:eastAsia="ro-RO"/>
              </w:rPr>
            </w:pPr>
            <w:r w:rsidRPr="00E31903">
              <w:rPr>
                <w:lang w:eastAsia="ro-RO"/>
              </w:rPr>
              <w:t>частоты</w:t>
            </w:r>
            <w:r w:rsidR="0079270F">
              <w:rPr>
                <w:lang w:eastAsia="ro-RO"/>
              </w:rPr>
              <w:t>.</w:t>
            </w:r>
          </w:p>
        </w:tc>
      </w:tr>
      <w:tr w14:paraId="5E6E9FE3" w14:textId="77777777" w:rsidTr="00C945CD">
        <w:tblPrEx>
          <w:tblW w:w="9781" w:type="dxa"/>
          <w:tblInd w:w="-147" w:type="dxa"/>
          <w:tblLayout w:type="fixed"/>
          <w:tblLook w:val="04A0"/>
        </w:tblPrEx>
        <w:tc>
          <w:tcPr>
            <w:tcW w:w="2616" w:type="dxa"/>
          </w:tcPr>
          <w:p w:rsidR="005F584B" w:rsidRPr="00E31903" w:rsidP="00A605B6" w14:paraId="7DFC0D92" w14:textId="77777777">
            <w:r w:rsidRPr="00E31903">
              <w:t>8.2.</w:t>
            </w:r>
            <w:r>
              <w:t xml:space="preserve"> </w:t>
            </w:r>
            <w:r w:rsidRPr="00E31903">
              <w:t>Измерительные приборы</w:t>
            </w:r>
            <w:r>
              <w:t xml:space="preserve"> (с</w:t>
            </w:r>
            <w:r w:rsidRPr="005A46CB">
              <w:t>редства измерений)</w:t>
            </w:r>
          </w:p>
        </w:tc>
        <w:tc>
          <w:tcPr>
            <w:tcW w:w="7165" w:type="dxa"/>
          </w:tcPr>
          <w:p w:rsidR="007D5185" w:rsidRPr="00E31903" w:rsidP="00AB6C3E" w14:paraId="49A196F2" w14:textId="77777777">
            <w:pPr>
              <w:shd w:val="clear" w:color="auto" w:fill="FFFFFF"/>
              <w:ind w:firstLine="398"/>
              <w:rPr>
                <w:szCs w:val="27"/>
                <w:lang w:eastAsia="ro-RO"/>
              </w:rPr>
            </w:pPr>
            <w:r w:rsidRPr="00E31903">
              <w:rPr>
                <w:szCs w:val="27"/>
                <w:lang w:eastAsia="ro-RO"/>
              </w:rPr>
              <w:t>Проведение измерений используя:</w:t>
            </w:r>
          </w:p>
          <w:p w:rsidR="007D5185" w:rsidRPr="00E31903" w:rsidP="00AB6C3E" w14:paraId="572893F6" w14:textId="77777777">
            <w:pPr>
              <w:numPr>
                <w:ilvl w:val="4"/>
                <w:numId w:val="21"/>
              </w:numPr>
              <w:shd w:val="clear" w:color="auto" w:fill="FFFFFF"/>
              <w:tabs>
                <w:tab w:val="clear" w:pos="3600"/>
              </w:tabs>
              <w:ind w:left="0" w:firstLine="398"/>
              <w:rPr>
                <w:szCs w:val="27"/>
                <w:lang w:eastAsia="ro-RO"/>
              </w:rPr>
            </w:pPr>
            <w:r w:rsidRPr="00E31903">
              <w:rPr>
                <w:szCs w:val="27"/>
                <w:lang w:eastAsia="ro-RO"/>
              </w:rPr>
              <w:t>многопредельный измерительный прибор (цифровой и аналоговый)</w:t>
            </w:r>
            <w:r w:rsidR="0079270F">
              <w:rPr>
                <w:szCs w:val="27"/>
                <w:lang w:eastAsia="ro-RO"/>
              </w:rPr>
              <w:t>;</w:t>
            </w:r>
          </w:p>
          <w:p w:rsidR="007D5185" w:rsidRPr="00E31903" w:rsidP="00AB6C3E" w14:paraId="4AC11A3C" w14:textId="77777777">
            <w:pPr>
              <w:numPr>
                <w:ilvl w:val="4"/>
                <w:numId w:val="21"/>
              </w:numPr>
              <w:shd w:val="clear" w:color="auto" w:fill="FFFFFF"/>
              <w:tabs>
                <w:tab w:val="clear" w:pos="3600"/>
              </w:tabs>
              <w:ind w:left="0" w:firstLine="398"/>
              <w:rPr>
                <w:szCs w:val="27"/>
                <w:lang w:eastAsia="ro-RO"/>
              </w:rPr>
            </w:pPr>
            <w:r w:rsidRPr="00E31903">
              <w:rPr>
                <w:szCs w:val="27"/>
                <w:lang w:eastAsia="ro-RO"/>
              </w:rPr>
              <w:t>измеритель коэффициента стоячей волны</w:t>
            </w:r>
            <w:r w:rsidR="0079270F">
              <w:rPr>
                <w:szCs w:val="27"/>
                <w:lang w:eastAsia="ro-RO"/>
              </w:rPr>
              <w:t>;</w:t>
            </w:r>
          </w:p>
          <w:p w:rsidR="007D5185" w:rsidRPr="00E31903" w:rsidP="00AB6C3E" w14:paraId="6D184FC7" w14:textId="77777777">
            <w:pPr>
              <w:numPr>
                <w:ilvl w:val="4"/>
                <w:numId w:val="21"/>
              </w:numPr>
              <w:shd w:val="clear" w:color="auto" w:fill="FFFFFF"/>
              <w:tabs>
                <w:tab w:val="clear" w:pos="3600"/>
              </w:tabs>
              <w:ind w:left="0" w:firstLine="398"/>
              <w:rPr>
                <w:szCs w:val="27"/>
                <w:lang w:eastAsia="ro-RO"/>
              </w:rPr>
            </w:pPr>
            <w:r w:rsidRPr="00E31903">
              <w:rPr>
                <w:szCs w:val="27"/>
                <w:lang w:eastAsia="ro-RO"/>
              </w:rPr>
              <w:t>абсорбционный волномер</w:t>
            </w:r>
            <w:r w:rsidR="0079270F">
              <w:rPr>
                <w:szCs w:val="27"/>
                <w:lang w:eastAsia="ro-RO"/>
              </w:rPr>
              <w:t>;</w:t>
            </w:r>
          </w:p>
          <w:p w:rsidR="005F584B" w:rsidRPr="007D5185" w:rsidP="00AB6C3E" w14:paraId="58B97948" w14:textId="77777777">
            <w:pPr>
              <w:numPr>
                <w:ilvl w:val="4"/>
                <w:numId w:val="21"/>
              </w:numPr>
              <w:shd w:val="clear" w:color="auto" w:fill="FFFFFF"/>
              <w:tabs>
                <w:tab w:val="clear" w:pos="3600"/>
              </w:tabs>
              <w:ind w:left="0" w:firstLine="398"/>
              <w:rPr>
                <w:b/>
                <w:bCs/>
                <w:spacing w:val="-3"/>
              </w:rPr>
            </w:pPr>
            <w:r w:rsidRPr="00E31903">
              <w:rPr>
                <w:szCs w:val="27"/>
                <w:lang w:eastAsia="ro-RO"/>
              </w:rPr>
              <w:t>эквивалент нагрузки</w:t>
            </w:r>
            <w:r w:rsidR="0079270F">
              <w:rPr>
                <w:szCs w:val="27"/>
                <w:lang w:eastAsia="ro-RO"/>
              </w:rPr>
              <w:t>.</w:t>
            </w:r>
            <w:r w:rsidRPr="00E31903">
              <w:rPr>
                <w:b/>
                <w:bCs/>
                <w:spacing w:val="-3"/>
              </w:rPr>
              <w:t xml:space="preserve"> </w:t>
            </w:r>
          </w:p>
        </w:tc>
      </w:tr>
      <w:tr w14:paraId="642DFE07" w14:textId="77777777" w:rsidTr="00C945CD">
        <w:tblPrEx>
          <w:tblW w:w="9781" w:type="dxa"/>
          <w:tblInd w:w="-147" w:type="dxa"/>
          <w:tblLayout w:type="fixed"/>
          <w:tblLook w:val="04A0"/>
        </w:tblPrEx>
        <w:tc>
          <w:tcPr>
            <w:tcW w:w="9781" w:type="dxa"/>
            <w:gridSpan w:val="2"/>
          </w:tcPr>
          <w:p w:rsidR="005F584B" w:rsidRPr="005A46CB" w:rsidP="005F584B" w14:paraId="54F8B469" w14:textId="77777777">
            <w:pPr>
              <w:jc w:val="center"/>
              <w:rPr>
                <w:b/>
                <w:sz w:val="22"/>
                <w:szCs w:val="22"/>
              </w:rPr>
            </w:pPr>
            <w:r w:rsidRPr="005A46CB">
              <w:rPr>
                <w:b/>
                <w:sz w:val="22"/>
                <w:szCs w:val="22"/>
              </w:rPr>
              <w:t>Глава 9. ПОМЕХИ И ЗАЩИТА ОТ ПОМЕХ</w:t>
            </w:r>
          </w:p>
        </w:tc>
      </w:tr>
      <w:tr w14:paraId="2CDF375C" w14:textId="77777777" w:rsidTr="00C945CD">
        <w:tblPrEx>
          <w:tblW w:w="9781" w:type="dxa"/>
          <w:tblInd w:w="-147" w:type="dxa"/>
          <w:tblLayout w:type="fixed"/>
          <w:tblLook w:val="04A0"/>
        </w:tblPrEx>
        <w:tc>
          <w:tcPr>
            <w:tcW w:w="2616" w:type="dxa"/>
          </w:tcPr>
          <w:p w:rsidR="005F584B" w:rsidRPr="00E31903" w:rsidP="00A605B6" w14:paraId="5377433C" w14:textId="77777777">
            <w:r w:rsidRPr="00E31903">
              <w:t>9.1. Помехи в электронном оборудовании</w:t>
            </w:r>
          </w:p>
        </w:tc>
        <w:tc>
          <w:tcPr>
            <w:tcW w:w="7165" w:type="dxa"/>
          </w:tcPr>
          <w:p w:rsidR="005F584B" w:rsidP="0079270F" w14:paraId="215B35D5" w14:textId="77777777">
            <w:pPr>
              <w:shd w:val="clear" w:color="auto" w:fill="FFFFFF"/>
              <w:ind w:firstLine="398"/>
              <w:rPr>
                <w:lang w:eastAsia="ro-RO"/>
              </w:rPr>
            </w:pPr>
            <w:r w:rsidRPr="00E31903">
              <w:rPr>
                <w:lang w:eastAsia="ro-RO"/>
              </w:rPr>
              <w:t>Помехи полезному сигналу телевидения, передачам в метровом диапазоне и радиовещанию</w:t>
            </w:r>
          </w:p>
          <w:p w:rsidR="007D5185" w:rsidRPr="005A46CB" w:rsidP="007D5185" w14:paraId="432CE879" w14:textId="77777777">
            <w:pPr>
              <w:numPr>
                <w:ilvl w:val="0"/>
                <w:numId w:val="18"/>
              </w:numPr>
              <w:shd w:val="clear" w:color="auto" w:fill="FFFFFF"/>
              <w:ind w:left="720" w:hanging="360"/>
              <w:rPr>
                <w:lang w:eastAsia="ro-RO"/>
              </w:rPr>
            </w:pPr>
            <w:r w:rsidRPr="00E31903">
              <w:rPr>
                <w:lang w:eastAsia="ro-RO"/>
              </w:rPr>
              <w:t>Помехи аудиосистемам</w:t>
            </w:r>
          </w:p>
        </w:tc>
      </w:tr>
      <w:tr w14:paraId="11E5843A" w14:textId="77777777" w:rsidTr="00C945CD">
        <w:tblPrEx>
          <w:tblW w:w="9781" w:type="dxa"/>
          <w:tblInd w:w="-147" w:type="dxa"/>
          <w:tblLayout w:type="fixed"/>
          <w:tblLook w:val="04A0"/>
        </w:tblPrEx>
        <w:tc>
          <w:tcPr>
            <w:tcW w:w="2616" w:type="dxa"/>
          </w:tcPr>
          <w:p w:rsidR="005F584B" w:rsidRPr="00E31903" w:rsidP="005F584B" w14:paraId="0A5B9041" w14:textId="77777777">
            <w:pPr>
              <w:jc w:val="both"/>
            </w:pPr>
            <w:r>
              <w:t>9</w:t>
            </w:r>
            <w:r w:rsidRPr="00E31903">
              <w:t>.2. Причина помех в электронном оборудовании</w:t>
            </w:r>
          </w:p>
        </w:tc>
        <w:tc>
          <w:tcPr>
            <w:tcW w:w="7165" w:type="dxa"/>
          </w:tcPr>
          <w:p w:rsidR="007D5185" w:rsidRPr="00E31903" w:rsidP="00AB6C3E" w14:paraId="75B9BA31" w14:textId="77777777">
            <w:pPr>
              <w:shd w:val="clear" w:color="auto" w:fill="FFFFFF"/>
              <w:ind w:firstLine="426"/>
              <w:rPr>
                <w:lang w:eastAsia="ro-RO"/>
              </w:rPr>
            </w:pPr>
            <w:r w:rsidRPr="00E31903">
              <w:rPr>
                <w:lang w:eastAsia="ro-RO"/>
              </w:rPr>
              <w:t>Побочное излучение передатчика (паразитное излучение, гармоники)</w:t>
            </w:r>
            <w:r>
              <w:rPr>
                <w:lang w:eastAsia="ro-RO"/>
              </w:rPr>
              <w:t>.</w:t>
            </w:r>
          </w:p>
          <w:p w:rsidR="007D5185" w:rsidP="007D5185" w14:paraId="7128ECEC" w14:textId="77777777">
            <w:pPr>
              <w:shd w:val="clear" w:color="auto" w:fill="FFFFFF"/>
              <w:ind w:left="709" w:hanging="283"/>
              <w:rPr>
                <w:lang w:eastAsia="ro-RO"/>
              </w:rPr>
            </w:pPr>
            <w:r w:rsidRPr="00E31903">
              <w:rPr>
                <w:lang w:eastAsia="ro-RO"/>
              </w:rPr>
              <w:t>Нежелательное воздействие на аппаратуру:</w:t>
            </w:r>
          </w:p>
          <w:p w:rsidR="007D5185" w:rsidP="007D5185" w14:paraId="4A161524" w14:textId="77777777">
            <w:pPr>
              <w:shd w:val="clear" w:color="auto" w:fill="FFFFFF"/>
              <w:ind w:left="709" w:hanging="283"/>
              <w:rPr>
                <w:lang w:eastAsia="ro-RO"/>
              </w:rPr>
            </w:pPr>
            <w:r>
              <w:rPr>
                <w:lang w:eastAsia="ro-RO"/>
              </w:rPr>
              <w:t xml:space="preserve">- </w:t>
            </w:r>
            <w:r w:rsidRPr="00E31903">
              <w:rPr>
                <w:lang w:eastAsia="ro-RO"/>
              </w:rPr>
              <w:t>через антенный вход приемника</w:t>
            </w:r>
            <w:r w:rsidR="0079270F">
              <w:rPr>
                <w:lang w:eastAsia="ro-RO"/>
              </w:rPr>
              <w:t>;</w:t>
            </w:r>
          </w:p>
          <w:p w:rsidR="0079270F" w:rsidP="00465DDA" w14:paraId="4C35E636" w14:textId="77777777">
            <w:pPr>
              <w:shd w:val="clear" w:color="auto" w:fill="FFFFFF"/>
              <w:ind w:firstLine="426"/>
              <w:rPr>
                <w:lang w:eastAsia="ro-RO"/>
              </w:rPr>
            </w:pPr>
            <w:r>
              <w:rPr>
                <w:lang w:eastAsia="ro-RO"/>
              </w:rPr>
              <w:t xml:space="preserve">- </w:t>
            </w:r>
            <w:r w:rsidRPr="00E31903">
              <w:rPr>
                <w:lang w:eastAsia="ro-RO"/>
              </w:rPr>
              <w:t>через другие тракты (сеть электроснабжения,</w:t>
            </w:r>
          </w:p>
          <w:p w:rsidR="007D5185" w:rsidP="0079270F" w14:paraId="4ACD812E" w14:textId="77777777">
            <w:pPr>
              <w:shd w:val="clear" w:color="auto" w:fill="FFFFFF"/>
              <w:rPr>
                <w:lang w:eastAsia="ro-RO"/>
              </w:rPr>
            </w:pPr>
            <w:r w:rsidRPr="00E31903">
              <w:rPr>
                <w:lang w:eastAsia="ro-RO"/>
              </w:rPr>
              <w:t>громкоговоритель и соединительные провода)</w:t>
            </w:r>
            <w:r w:rsidR="0079270F">
              <w:rPr>
                <w:lang w:eastAsia="ro-RO"/>
              </w:rPr>
              <w:t>;</w:t>
            </w:r>
          </w:p>
          <w:p w:rsidR="005F584B" w:rsidRPr="005A46CB" w:rsidP="007D5185" w14:paraId="48E19A33" w14:textId="77777777">
            <w:pPr>
              <w:shd w:val="clear" w:color="auto" w:fill="FFFFFF"/>
              <w:ind w:left="709" w:hanging="283"/>
              <w:rPr>
                <w:lang w:eastAsia="ro-RO"/>
              </w:rPr>
            </w:pPr>
            <w:r>
              <w:rPr>
                <w:lang w:eastAsia="ro-RO"/>
              </w:rPr>
              <w:t xml:space="preserve">- </w:t>
            </w:r>
            <w:r w:rsidRPr="00E31903">
              <w:rPr>
                <w:lang w:eastAsia="ro-RO"/>
              </w:rPr>
              <w:t>посредством прямого излучения</w:t>
            </w:r>
            <w:r w:rsidR="0079270F">
              <w:rPr>
                <w:lang w:eastAsia="ro-RO"/>
              </w:rPr>
              <w:t>.</w:t>
            </w:r>
          </w:p>
        </w:tc>
      </w:tr>
      <w:tr w14:paraId="7F654F0C" w14:textId="77777777" w:rsidTr="00C945CD">
        <w:tblPrEx>
          <w:tblW w:w="9781" w:type="dxa"/>
          <w:tblInd w:w="-147" w:type="dxa"/>
          <w:tblLayout w:type="fixed"/>
          <w:tblLook w:val="04A0"/>
        </w:tblPrEx>
        <w:tc>
          <w:tcPr>
            <w:tcW w:w="2616" w:type="dxa"/>
          </w:tcPr>
          <w:p w:rsidR="005F584B" w:rsidRPr="00E31903" w:rsidP="00C14075" w14:paraId="2D0E558D" w14:textId="77777777">
            <w:r w:rsidRPr="00E31903">
              <w:t>9.3. Меры против помех</w:t>
            </w:r>
          </w:p>
        </w:tc>
        <w:tc>
          <w:tcPr>
            <w:tcW w:w="7165" w:type="dxa"/>
          </w:tcPr>
          <w:p w:rsidR="007D5185" w:rsidRPr="00E31903" w:rsidP="0079270F" w14:paraId="19F4C9B5" w14:textId="77777777">
            <w:pPr>
              <w:shd w:val="clear" w:color="auto" w:fill="FFFFFF"/>
              <w:ind w:left="-27" w:firstLine="453"/>
              <w:rPr>
                <w:lang w:eastAsia="ro-RO"/>
              </w:rPr>
            </w:pPr>
            <w:r w:rsidRPr="00E31903">
              <w:rPr>
                <w:lang w:eastAsia="ro-RO"/>
              </w:rPr>
              <w:t>Меры по предотвращению и минимизированию помех:</w:t>
            </w:r>
          </w:p>
          <w:p w:rsidR="007D5185" w:rsidRPr="00E31903" w:rsidP="007D5185" w14:paraId="5EEAE32B" w14:textId="77777777">
            <w:pPr>
              <w:numPr>
                <w:ilvl w:val="0"/>
                <w:numId w:val="18"/>
              </w:numPr>
              <w:shd w:val="clear" w:color="auto" w:fill="FFFFFF"/>
              <w:ind w:left="720" w:hanging="360"/>
              <w:rPr>
                <w:lang w:eastAsia="ro-RO"/>
              </w:rPr>
            </w:pPr>
            <w:r w:rsidRPr="00E31903">
              <w:rPr>
                <w:lang w:eastAsia="ro-RO"/>
              </w:rPr>
              <w:t>фильтрация на стороне любительской радиостанции</w:t>
            </w:r>
            <w:r w:rsidR="0079270F">
              <w:rPr>
                <w:lang w:eastAsia="ro-RO"/>
              </w:rPr>
              <w:t>;</w:t>
            </w:r>
          </w:p>
          <w:p w:rsidR="007D5185" w:rsidRPr="00E31903" w:rsidP="00AB6C3E" w14:paraId="7419CE39" w14:textId="77777777">
            <w:pPr>
              <w:numPr>
                <w:ilvl w:val="0"/>
                <w:numId w:val="18"/>
              </w:numPr>
              <w:shd w:val="clear" w:color="auto" w:fill="FFFFFF"/>
              <w:ind w:left="-27" w:firstLine="387"/>
              <w:rPr>
                <w:lang w:eastAsia="ro-RO"/>
              </w:rPr>
            </w:pPr>
            <w:r w:rsidRPr="00E31903">
              <w:rPr>
                <w:lang w:eastAsia="ro-RO"/>
              </w:rPr>
              <w:t>фильтрация на стороне аппаратуры, подвергающейся воздействиям помех</w:t>
            </w:r>
            <w:r w:rsidR="0079270F">
              <w:rPr>
                <w:lang w:eastAsia="ro-RO"/>
              </w:rPr>
              <w:t>;</w:t>
            </w:r>
          </w:p>
          <w:p w:rsidR="007D5185" w:rsidRPr="00E31903" w:rsidP="007D5185" w14:paraId="1D09463D" w14:textId="77777777">
            <w:pPr>
              <w:numPr>
                <w:ilvl w:val="0"/>
                <w:numId w:val="18"/>
              </w:numPr>
              <w:shd w:val="clear" w:color="auto" w:fill="FFFFFF"/>
              <w:ind w:left="720" w:hanging="360"/>
              <w:rPr>
                <w:lang w:eastAsia="ro-RO"/>
              </w:rPr>
            </w:pPr>
            <w:r w:rsidRPr="00E31903">
              <w:rPr>
                <w:lang w:eastAsia="ro-RO"/>
              </w:rPr>
              <w:t>развязка</w:t>
            </w:r>
            <w:r w:rsidR="0079270F">
              <w:rPr>
                <w:lang w:eastAsia="ro-RO"/>
              </w:rPr>
              <w:t>;</w:t>
            </w:r>
          </w:p>
          <w:p w:rsidR="007D5185" w:rsidRPr="00E31903" w:rsidP="007D5185" w14:paraId="07D84A6F" w14:textId="77777777">
            <w:pPr>
              <w:numPr>
                <w:ilvl w:val="0"/>
                <w:numId w:val="18"/>
              </w:numPr>
              <w:shd w:val="clear" w:color="auto" w:fill="FFFFFF"/>
              <w:ind w:left="720" w:hanging="360"/>
              <w:rPr>
                <w:lang w:eastAsia="ro-RO"/>
              </w:rPr>
            </w:pPr>
            <w:r w:rsidRPr="00E31903">
              <w:rPr>
                <w:lang w:eastAsia="ro-RO"/>
              </w:rPr>
              <w:t>экранирование</w:t>
            </w:r>
            <w:r w:rsidR="0079270F">
              <w:rPr>
                <w:lang w:eastAsia="ro-RO"/>
              </w:rPr>
              <w:t>;</w:t>
            </w:r>
          </w:p>
          <w:p w:rsidR="007D5185" w:rsidRPr="00E31903" w:rsidP="007D5185" w14:paraId="0FAC479D" w14:textId="77777777">
            <w:pPr>
              <w:numPr>
                <w:ilvl w:val="0"/>
                <w:numId w:val="18"/>
              </w:numPr>
              <w:shd w:val="clear" w:color="auto" w:fill="FFFFFF"/>
              <w:ind w:left="720" w:hanging="360"/>
              <w:rPr>
                <w:lang w:eastAsia="ro-RO"/>
              </w:rPr>
            </w:pPr>
            <w:r w:rsidRPr="00E31903">
              <w:rPr>
                <w:lang w:eastAsia="ro-RO"/>
              </w:rPr>
              <w:t>разнесение передающей и телевизионной антенн</w:t>
            </w:r>
            <w:r w:rsidR="0079270F">
              <w:rPr>
                <w:lang w:eastAsia="ro-RO"/>
              </w:rPr>
              <w:t>;</w:t>
            </w:r>
          </w:p>
          <w:p w:rsidR="007D5185" w:rsidRPr="00E31903" w:rsidP="007D5185" w14:paraId="5F4409DB" w14:textId="77777777">
            <w:pPr>
              <w:numPr>
                <w:ilvl w:val="0"/>
                <w:numId w:val="18"/>
              </w:numPr>
              <w:shd w:val="clear" w:color="auto" w:fill="FFFFFF"/>
              <w:ind w:left="720" w:hanging="360"/>
              <w:rPr>
                <w:lang w:eastAsia="ro-RO"/>
              </w:rPr>
            </w:pPr>
            <w:r w:rsidRPr="00E31903">
              <w:rPr>
                <w:lang w:eastAsia="ro-RO"/>
              </w:rPr>
              <w:t>избегание применения антенны с концевым питанием</w:t>
            </w:r>
            <w:r w:rsidR="0079270F">
              <w:rPr>
                <w:lang w:eastAsia="ro-RO"/>
              </w:rPr>
              <w:t>;</w:t>
            </w:r>
          </w:p>
          <w:p w:rsidR="007D5185" w:rsidRPr="00E31903" w:rsidP="007D5185" w14:paraId="503AFCC3" w14:textId="77777777">
            <w:pPr>
              <w:numPr>
                <w:ilvl w:val="0"/>
                <w:numId w:val="18"/>
              </w:numPr>
              <w:shd w:val="clear" w:color="auto" w:fill="FFFFFF"/>
              <w:ind w:left="720" w:hanging="360"/>
              <w:rPr>
                <w:lang w:eastAsia="ro-RO"/>
              </w:rPr>
            </w:pPr>
            <w:r w:rsidRPr="00E31903">
              <w:rPr>
                <w:lang w:eastAsia="ro-RO"/>
              </w:rPr>
              <w:t>минимум мощности</w:t>
            </w:r>
            <w:r w:rsidR="0079270F">
              <w:rPr>
                <w:lang w:eastAsia="ro-RO"/>
              </w:rPr>
              <w:t>;</w:t>
            </w:r>
          </w:p>
          <w:p w:rsidR="007D5185" w:rsidRPr="00E31903" w:rsidP="007D5185" w14:paraId="01FF9564" w14:textId="77777777">
            <w:pPr>
              <w:numPr>
                <w:ilvl w:val="0"/>
                <w:numId w:val="18"/>
              </w:numPr>
              <w:shd w:val="clear" w:color="auto" w:fill="FFFFFF"/>
              <w:ind w:left="720" w:hanging="360"/>
              <w:rPr>
                <w:lang w:eastAsia="ro-RO"/>
              </w:rPr>
            </w:pPr>
            <w:r w:rsidRPr="00E31903">
              <w:rPr>
                <w:lang w:eastAsia="ro-RO"/>
              </w:rPr>
              <w:t>хорошее радиочастотное заземление</w:t>
            </w:r>
            <w:r w:rsidR="0079270F">
              <w:rPr>
                <w:lang w:eastAsia="ro-RO"/>
              </w:rPr>
              <w:t>;</w:t>
            </w:r>
          </w:p>
          <w:p w:rsidR="005F584B" w:rsidRPr="005A46CB" w:rsidP="007D5185" w14:paraId="4512DAEB" w14:textId="77777777">
            <w:pPr>
              <w:numPr>
                <w:ilvl w:val="0"/>
                <w:numId w:val="18"/>
              </w:numPr>
              <w:shd w:val="clear" w:color="auto" w:fill="FFFFFF"/>
              <w:ind w:left="720" w:hanging="360"/>
              <w:rPr>
                <w:lang w:eastAsia="ro-RO"/>
              </w:rPr>
            </w:pPr>
            <w:r w:rsidRPr="00E31903">
              <w:rPr>
                <w:lang w:eastAsia="ro-RO"/>
              </w:rPr>
              <w:t>социальные действия (хорошее отношение с соседями)</w:t>
            </w:r>
            <w:r w:rsidR="0079270F">
              <w:rPr>
                <w:lang w:eastAsia="ro-RO"/>
              </w:rPr>
              <w:t>.</w:t>
            </w:r>
          </w:p>
        </w:tc>
      </w:tr>
      <w:tr w14:paraId="6527035E" w14:textId="77777777" w:rsidTr="00C945CD">
        <w:tblPrEx>
          <w:tblW w:w="9781" w:type="dxa"/>
          <w:tblInd w:w="-147" w:type="dxa"/>
          <w:tblLayout w:type="fixed"/>
          <w:tblLook w:val="04A0"/>
        </w:tblPrEx>
        <w:tc>
          <w:tcPr>
            <w:tcW w:w="9781" w:type="dxa"/>
            <w:gridSpan w:val="2"/>
          </w:tcPr>
          <w:p w:rsidR="005F584B" w:rsidRPr="005A46CB" w:rsidP="005F584B" w14:paraId="6C9682DB" w14:textId="77777777">
            <w:pPr>
              <w:jc w:val="center"/>
              <w:rPr>
                <w:b/>
                <w:bCs/>
                <w:spacing w:val="-3"/>
                <w:sz w:val="22"/>
                <w:szCs w:val="22"/>
              </w:rPr>
            </w:pPr>
            <w:r w:rsidRPr="005A46CB">
              <w:rPr>
                <w:b/>
                <w:sz w:val="22"/>
                <w:szCs w:val="22"/>
              </w:rPr>
              <w:t>Глава 10. БЕЗОПАСНОСТЬ</w:t>
            </w:r>
          </w:p>
        </w:tc>
      </w:tr>
      <w:tr w14:paraId="29BE74D9" w14:textId="77777777" w:rsidTr="00C945CD">
        <w:tblPrEx>
          <w:tblW w:w="9781" w:type="dxa"/>
          <w:tblInd w:w="-147" w:type="dxa"/>
          <w:tblLayout w:type="fixed"/>
          <w:tblLook w:val="04A0"/>
        </w:tblPrEx>
        <w:tc>
          <w:tcPr>
            <w:tcW w:w="2616" w:type="dxa"/>
          </w:tcPr>
          <w:p w:rsidR="005F584B" w:rsidRPr="00E31903" w:rsidP="005F584B" w14:paraId="24B91813" w14:textId="77777777">
            <w:r w:rsidRPr="00E31903">
              <w:t>10.1. Воздействие электрического тока на человеческое тело</w:t>
            </w:r>
          </w:p>
        </w:tc>
        <w:tc>
          <w:tcPr>
            <w:tcW w:w="7165" w:type="dxa"/>
          </w:tcPr>
          <w:p w:rsidR="0079270F" w:rsidP="0079270F" w14:paraId="6BDD4C18" w14:textId="77777777">
            <w:pPr>
              <w:shd w:val="clear" w:color="auto" w:fill="FFFFFF"/>
              <w:ind w:firstLine="398"/>
              <w:rPr>
                <w:lang w:eastAsia="ro-RO"/>
              </w:rPr>
            </w:pPr>
            <w:r w:rsidRPr="007D5185">
              <w:rPr>
                <w:lang w:eastAsia="ro-RO"/>
              </w:rPr>
              <w:t>Последствия</w:t>
            </w:r>
            <w:r w:rsidRPr="00E31903">
              <w:rPr>
                <w:lang w:eastAsia="ro-RO"/>
              </w:rPr>
              <w:t xml:space="preserve"> </w:t>
            </w:r>
            <w:r w:rsidRPr="007D5185">
              <w:rPr>
                <w:lang w:eastAsia="ro-RO"/>
              </w:rPr>
              <w:t>поражения электрическим током</w:t>
            </w:r>
            <w:r>
              <w:rPr>
                <w:lang w:eastAsia="ro-RO"/>
              </w:rPr>
              <w:t>.</w:t>
            </w:r>
          </w:p>
          <w:p w:rsidR="005F584B" w:rsidRPr="007D5185" w:rsidP="0079270F" w14:paraId="23BD2197" w14:textId="77777777">
            <w:pPr>
              <w:shd w:val="clear" w:color="auto" w:fill="FFFFFF"/>
              <w:ind w:firstLine="398"/>
              <w:rPr>
                <w:sz w:val="22"/>
              </w:rPr>
            </w:pPr>
            <w:r w:rsidRPr="007D5185">
              <w:rPr>
                <w:lang w:eastAsia="ro-RO"/>
              </w:rPr>
              <w:t>Предосторожность</w:t>
            </w:r>
            <w:r w:rsidRPr="00E31903">
              <w:rPr>
                <w:szCs w:val="27"/>
                <w:lang w:eastAsia="ro-RO"/>
              </w:rPr>
              <w:t xml:space="preserve"> против поражения электрическим током</w:t>
            </w:r>
            <w:r w:rsidR="0079270F">
              <w:rPr>
                <w:szCs w:val="27"/>
                <w:lang w:eastAsia="ro-RO"/>
              </w:rPr>
              <w:t>.</w:t>
            </w:r>
          </w:p>
        </w:tc>
      </w:tr>
      <w:tr w14:paraId="30658E6D" w14:textId="77777777" w:rsidTr="00C945CD">
        <w:tblPrEx>
          <w:tblW w:w="9781" w:type="dxa"/>
          <w:tblInd w:w="-147" w:type="dxa"/>
          <w:tblLayout w:type="fixed"/>
          <w:tblLook w:val="04A0"/>
        </w:tblPrEx>
        <w:tc>
          <w:tcPr>
            <w:tcW w:w="2616" w:type="dxa"/>
          </w:tcPr>
          <w:p w:rsidR="005F584B" w:rsidRPr="00E31903" w:rsidP="005F584B" w14:paraId="0A957E41" w14:textId="77777777">
            <w:r w:rsidRPr="00E31903">
              <w:t xml:space="preserve">10.2. </w:t>
            </w:r>
            <w:r w:rsidRPr="007D5185" w:rsidR="007D5185">
              <w:rPr>
                <w:szCs w:val="27"/>
                <w:lang w:eastAsia="ro-RO"/>
              </w:rPr>
              <w:t>Источник сетевого электропитания</w:t>
            </w:r>
          </w:p>
        </w:tc>
        <w:tc>
          <w:tcPr>
            <w:tcW w:w="7165" w:type="dxa"/>
          </w:tcPr>
          <w:p w:rsidR="006C00B7" w:rsidP="006C00B7" w14:paraId="241939CA" w14:textId="77777777">
            <w:pPr>
              <w:shd w:val="clear" w:color="auto" w:fill="FFFFFF"/>
              <w:ind w:left="-27" w:firstLine="453"/>
              <w:rPr>
                <w:szCs w:val="27"/>
                <w:lang w:eastAsia="ro-RO"/>
              </w:rPr>
            </w:pPr>
            <w:r w:rsidRPr="00E31903">
              <w:rPr>
                <w:szCs w:val="27"/>
                <w:lang w:eastAsia="ro-RO"/>
              </w:rPr>
              <w:t>Разница между линейным, нейтральным и земляным проводами (цветовой код)</w:t>
            </w:r>
            <w:r>
              <w:rPr>
                <w:szCs w:val="27"/>
                <w:lang w:eastAsia="ro-RO"/>
              </w:rPr>
              <w:t>.</w:t>
            </w:r>
          </w:p>
          <w:p w:rsidR="006C00B7" w:rsidP="006C00B7" w14:paraId="76CABA5E" w14:textId="77777777">
            <w:pPr>
              <w:shd w:val="clear" w:color="auto" w:fill="FFFFFF"/>
              <w:ind w:left="-27" w:firstLine="453"/>
              <w:rPr>
                <w:szCs w:val="27"/>
                <w:lang w:eastAsia="ro-RO"/>
              </w:rPr>
            </w:pPr>
            <w:r w:rsidRPr="00E31903">
              <w:rPr>
                <w:szCs w:val="27"/>
                <w:lang w:eastAsia="ro-RO"/>
              </w:rPr>
              <w:t>Важность хороших заземлений</w:t>
            </w:r>
            <w:r>
              <w:rPr>
                <w:szCs w:val="27"/>
                <w:lang w:eastAsia="ro-RO"/>
              </w:rPr>
              <w:t>.</w:t>
            </w:r>
          </w:p>
          <w:p w:rsidR="005F584B" w:rsidRPr="007D5185" w:rsidP="006C00B7" w14:paraId="5A5CACFF" w14:textId="77777777">
            <w:pPr>
              <w:shd w:val="clear" w:color="auto" w:fill="FFFFFF"/>
              <w:ind w:left="-27" w:firstLine="453"/>
              <w:rPr>
                <w:szCs w:val="27"/>
                <w:lang w:eastAsia="ro-RO"/>
              </w:rPr>
            </w:pPr>
            <w:r w:rsidRPr="00E31903">
              <w:rPr>
                <w:szCs w:val="27"/>
                <w:lang w:eastAsia="ro-RO"/>
              </w:rPr>
              <w:t>Быстродействующие и медленнодействующие предохранители, величины предохранителей</w:t>
            </w:r>
            <w:r w:rsidR="006C00B7">
              <w:rPr>
                <w:szCs w:val="27"/>
                <w:lang w:eastAsia="ro-RO"/>
              </w:rPr>
              <w:t>.</w:t>
            </w:r>
          </w:p>
        </w:tc>
      </w:tr>
      <w:tr w14:paraId="6756F3E4" w14:textId="77777777" w:rsidTr="00C945CD">
        <w:tblPrEx>
          <w:tblW w:w="9781" w:type="dxa"/>
          <w:tblInd w:w="-147" w:type="dxa"/>
          <w:tblLayout w:type="fixed"/>
          <w:tblLook w:val="04A0"/>
        </w:tblPrEx>
        <w:tc>
          <w:tcPr>
            <w:tcW w:w="2616" w:type="dxa"/>
          </w:tcPr>
          <w:p w:rsidR="005F584B" w:rsidRPr="005A46CB" w:rsidP="005F584B" w14:paraId="4315B2A1" w14:textId="77777777">
            <w:pPr>
              <w:rPr>
                <w:spacing w:val="-1"/>
              </w:rPr>
            </w:pPr>
            <w:r w:rsidRPr="00E31903">
              <w:rPr>
                <w:spacing w:val="-11"/>
              </w:rPr>
              <w:t xml:space="preserve">10.3. </w:t>
            </w:r>
            <w:r w:rsidR="00005882">
              <w:t>Опасности</w:t>
            </w:r>
          </w:p>
        </w:tc>
        <w:tc>
          <w:tcPr>
            <w:tcW w:w="7165" w:type="dxa"/>
          </w:tcPr>
          <w:p w:rsidR="006C00B7" w:rsidP="006C00B7" w14:paraId="3272ABD2" w14:textId="77777777">
            <w:pPr>
              <w:widowControl w:val="0"/>
              <w:shd w:val="clear" w:color="auto" w:fill="FFFFFF"/>
              <w:autoSpaceDE w:val="0"/>
              <w:autoSpaceDN w:val="0"/>
              <w:adjustRightInd w:val="0"/>
              <w:ind w:firstLine="398"/>
              <w:rPr>
                <w:spacing w:val="-1"/>
              </w:rPr>
            </w:pPr>
            <w:r w:rsidRPr="00E31903">
              <w:rPr>
                <w:spacing w:val="-1"/>
              </w:rPr>
              <w:t>Высокие напряжения</w:t>
            </w:r>
            <w:r>
              <w:rPr>
                <w:spacing w:val="-1"/>
              </w:rPr>
              <w:t>.</w:t>
            </w:r>
          </w:p>
          <w:p w:rsidR="005F584B" w:rsidRPr="00005882" w:rsidP="006C00B7" w14:paraId="74366F41" w14:textId="77777777">
            <w:pPr>
              <w:widowControl w:val="0"/>
              <w:shd w:val="clear" w:color="auto" w:fill="FFFFFF"/>
              <w:autoSpaceDE w:val="0"/>
              <w:autoSpaceDN w:val="0"/>
              <w:adjustRightInd w:val="0"/>
              <w:ind w:firstLine="398"/>
            </w:pPr>
            <w:r w:rsidRPr="00E31903">
              <w:rPr>
                <w:spacing w:val="-1"/>
              </w:rPr>
              <w:t>Заряженные конденсатор</w:t>
            </w:r>
            <w:r>
              <w:rPr>
                <w:spacing w:val="-1"/>
              </w:rPr>
              <w:t>ы</w:t>
            </w:r>
            <w:r w:rsidR="006C00B7">
              <w:rPr>
                <w:spacing w:val="-1"/>
              </w:rPr>
              <w:t>.</w:t>
            </w:r>
          </w:p>
        </w:tc>
      </w:tr>
      <w:tr w14:paraId="54CDF820" w14:textId="77777777" w:rsidTr="00C945CD">
        <w:tblPrEx>
          <w:tblW w:w="9781" w:type="dxa"/>
          <w:tblInd w:w="-147" w:type="dxa"/>
          <w:tblLayout w:type="fixed"/>
          <w:tblLook w:val="04A0"/>
        </w:tblPrEx>
        <w:tc>
          <w:tcPr>
            <w:tcW w:w="2616" w:type="dxa"/>
          </w:tcPr>
          <w:p w:rsidR="005F584B" w:rsidRPr="00E31903" w:rsidP="005F584B" w14:paraId="0DD76599" w14:textId="77777777">
            <w:r w:rsidRPr="00E31903">
              <w:rPr>
                <w:spacing w:val="-1"/>
              </w:rPr>
              <w:t>1</w:t>
            </w:r>
            <w:r w:rsidRPr="00E31903">
              <w:rPr>
                <w:spacing w:val="-11"/>
              </w:rPr>
              <w:t xml:space="preserve">0.4. </w:t>
            </w:r>
            <w:r w:rsidR="00005882">
              <w:t>Молния</w:t>
            </w:r>
          </w:p>
        </w:tc>
        <w:tc>
          <w:tcPr>
            <w:tcW w:w="7165" w:type="dxa"/>
          </w:tcPr>
          <w:p w:rsidR="006C00B7" w:rsidP="006C00B7" w14:paraId="1B61440C" w14:textId="77777777">
            <w:pPr>
              <w:widowControl w:val="0"/>
              <w:shd w:val="clear" w:color="auto" w:fill="FFFFFF"/>
              <w:autoSpaceDE w:val="0"/>
              <w:autoSpaceDN w:val="0"/>
              <w:adjustRightInd w:val="0"/>
              <w:ind w:firstLine="398"/>
              <w:rPr>
                <w:spacing w:val="-1"/>
              </w:rPr>
            </w:pPr>
            <w:r w:rsidRPr="00E31903">
              <w:rPr>
                <w:spacing w:val="-1"/>
              </w:rPr>
              <w:t>Опасность</w:t>
            </w:r>
            <w:r>
              <w:rPr>
                <w:spacing w:val="-1"/>
              </w:rPr>
              <w:t>.</w:t>
            </w:r>
          </w:p>
          <w:p w:rsidR="006C00B7" w:rsidP="006C00B7" w14:paraId="7D7C534D" w14:textId="77777777">
            <w:pPr>
              <w:widowControl w:val="0"/>
              <w:shd w:val="clear" w:color="auto" w:fill="FFFFFF"/>
              <w:autoSpaceDE w:val="0"/>
              <w:autoSpaceDN w:val="0"/>
              <w:adjustRightInd w:val="0"/>
              <w:ind w:firstLine="398"/>
            </w:pPr>
            <w:r w:rsidRPr="00E31903">
              <w:t>Защита</w:t>
            </w:r>
            <w:r>
              <w:t>.</w:t>
            </w:r>
          </w:p>
          <w:p w:rsidR="005F584B" w:rsidRPr="00005882" w:rsidP="006C00B7" w14:paraId="2594B419" w14:textId="77777777">
            <w:pPr>
              <w:widowControl w:val="0"/>
              <w:shd w:val="clear" w:color="auto" w:fill="FFFFFF"/>
              <w:autoSpaceDE w:val="0"/>
              <w:autoSpaceDN w:val="0"/>
              <w:adjustRightInd w:val="0"/>
              <w:ind w:firstLine="398"/>
            </w:pPr>
            <w:r w:rsidRPr="00E31903">
              <w:t>Заземление аппаратуры</w:t>
            </w:r>
            <w:r w:rsidR="006C00B7">
              <w:t>.</w:t>
            </w:r>
          </w:p>
        </w:tc>
      </w:tr>
      <w:tr w14:paraId="3DC3E52B" w14:textId="77777777" w:rsidTr="00C945CD">
        <w:tblPrEx>
          <w:tblW w:w="9781" w:type="dxa"/>
          <w:tblInd w:w="-147" w:type="dxa"/>
          <w:tblLayout w:type="fixed"/>
          <w:tblLook w:val="04A0"/>
        </w:tblPrEx>
        <w:tc>
          <w:tcPr>
            <w:tcW w:w="9781" w:type="dxa"/>
            <w:gridSpan w:val="2"/>
          </w:tcPr>
          <w:p w:rsidR="005F584B" w:rsidRPr="0028335E" w:rsidP="005F584B" w14:paraId="7CB4C3AE" w14:textId="77777777">
            <w:pPr>
              <w:ind w:firstLine="720"/>
              <w:jc w:val="center"/>
              <w:rPr>
                <w:b/>
              </w:rPr>
            </w:pPr>
            <w:r w:rsidRPr="00E31903">
              <w:rPr>
                <w:b/>
                <w:bCs/>
              </w:rPr>
              <w:t xml:space="preserve">Раздел </w:t>
            </w:r>
            <w:r>
              <w:rPr>
                <w:b/>
                <w:bCs/>
              </w:rPr>
              <w:t>2.</w:t>
            </w:r>
            <w:r w:rsidRPr="00E31903">
              <w:rPr>
                <w:b/>
                <w:bCs/>
              </w:rPr>
              <w:t xml:space="preserve"> </w:t>
            </w:r>
            <w:r w:rsidRPr="00E31903">
              <w:rPr>
                <w:b/>
              </w:rPr>
              <w:t>НАЦИОНАЛЬНЫЕ И МЕЖДУНАРОДНЫЕ ОПЕРАТОРСКИЕ ПРАВИЛА И ПРОЦЕДУРЫ</w:t>
            </w:r>
          </w:p>
        </w:tc>
      </w:tr>
      <w:tr w14:paraId="4EEA1B5E" w14:textId="77777777" w:rsidTr="00C945CD">
        <w:tblPrEx>
          <w:tblW w:w="9781" w:type="dxa"/>
          <w:tblInd w:w="-147" w:type="dxa"/>
          <w:tblLayout w:type="fixed"/>
          <w:tblLook w:val="04A0"/>
        </w:tblPrEx>
        <w:tc>
          <w:tcPr>
            <w:tcW w:w="2616" w:type="dxa"/>
          </w:tcPr>
          <w:p w:rsidR="003E26DD" w:rsidRPr="00E31903" w:rsidP="00591C96" w14:paraId="1F3B7F4F" w14:textId="77777777">
            <w:pPr>
              <w:pStyle w:val="ListParagraph"/>
              <w:numPr>
                <w:ilvl w:val="0"/>
                <w:numId w:val="22"/>
              </w:numPr>
            </w:pPr>
            <w:r>
              <w:t>Азбука Морзе</w:t>
            </w:r>
          </w:p>
        </w:tc>
        <w:tc>
          <w:tcPr>
            <w:tcW w:w="7165" w:type="dxa"/>
          </w:tcPr>
          <w:p w:rsidR="003E26DD" w:rsidP="00591C96" w14:paraId="488FC7A0" w14:textId="77777777">
            <w:pPr>
              <w:ind w:firstLine="480"/>
              <w:textAlignment w:val="baseline"/>
            </w:pPr>
            <w:r>
              <w:t>Знание азбуки Морзе и навыки передачи/приема с её помощью сообщений со скоростью не менее 60 знаков в минуту.</w:t>
            </w:r>
          </w:p>
        </w:tc>
      </w:tr>
      <w:tr w14:paraId="4436C4B1" w14:textId="77777777" w:rsidTr="00C945CD">
        <w:tblPrEx>
          <w:tblW w:w="9781" w:type="dxa"/>
          <w:tblInd w:w="-147" w:type="dxa"/>
          <w:tblLayout w:type="fixed"/>
          <w:tblLook w:val="04A0"/>
        </w:tblPrEx>
        <w:tc>
          <w:tcPr>
            <w:tcW w:w="2616" w:type="dxa"/>
          </w:tcPr>
          <w:p w:rsidR="003E26DD" w:rsidRPr="00E31903" w:rsidP="003E26DD" w14:paraId="0628C19D" w14:textId="77777777">
            <w:pPr>
              <w:ind w:left="360" w:hanging="360"/>
            </w:pPr>
            <w:r>
              <w:t>2</w:t>
            </w:r>
            <w:r w:rsidRPr="00E31903">
              <w:t>. Фонетический алфавит</w:t>
            </w:r>
          </w:p>
        </w:tc>
        <w:tc>
          <w:tcPr>
            <w:tcW w:w="7165" w:type="dxa"/>
          </w:tcPr>
          <w:p w:rsidR="003E26DD" w:rsidP="00AB6C3E" w14:paraId="64985D0E" w14:textId="77777777">
            <w:pPr>
              <w:ind w:firstLine="398"/>
              <w:jc w:val="both"/>
              <w:rPr>
                <w:rFonts w:eastAsia="Times New Roman"/>
                <w:lang w:eastAsia="ru-RU"/>
              </w:rPr>
            </w:pPr>
            <w:r>
              <w:t>Знание таблицы кодовых слов фонетического алфавита</w:t>
            </w:r>
            <w:r w:rsidR="006C00B7">
              <w:t>.</w:t>
            </w:r>
            <w:r w:rsidRPr="00DE31C5">
              <w:br/>
            </w:r>
          </w:p>
        </w:tc>
      </w:tr>
      <w:tr w14:paraId="7047B6F3" w14:textId="77777777" w:rsidTr="00C945CD">
        <w:tblPrEx>
          <w:tblW w:w="9781" w:type="dxa"/>
          <w:tblInd w:w="-147" w:type="dxa"/>
          <w:tblLayout w:type="fixed"/>
          <w:tblLook w:val="04A0"/>
        </w:tblPrEx>
        <w:tc>
          <w:tcPr>
            <w:tcW w:w="2616" w:type="dxa"/>
          </w:tcPr>
          <w:p w:rsidR="003E26DD" w:rsidRPr="00E31903" w:rsidP="003E26DD" w14:paraId="042495A4" w14:textId="77777777">
            <w:r>
              <w:t>3</w:t>
            </w:r>
            <w:r w:rsidRPr="00E31903">
              <w:t>. Q-код</w:t>
            </w:r>
          </w:p>
        </w:tc>
        <w:tc>
          <w:tcPr>
            <w:tcW w:w="7165" w:type="dxa"/>
          </w:tcPr>
          <w:p w:rsidR="003E26DD" w:rsidRPr="00DC2638" w:rsidP="00AB6C3E" w14:paraId="0A8D782B" w14:textId="77777777">
            <w:pPr>
              <w:shd w:val="clear" w:color="auto" w:fill="FFFFFF"/>
              <w:ind w:right="1" w:firstLine="398"/>
              <w:jc w:val="both"/>
            </w:pPr>
            <w:r>
              <w:t xml:space="preserve">Знание </w:t>
            </w:r>
            <w:r w:rsidRPr="00E31903">
              <w:t>Q-код</w:t>
            </w:r>
            <w:r>
              <w:t>а</w:t>
            </w:r>
            <w:r w:rsidR="006C00B7">
              <w:t>.</w:t>
            </w:r>
          </w:p>
        </w:tc>
      </w:tr>
      <w:tr w14:paraId="1015C2DB" w14:textId="77777777" w:rsidTr="00C945CD">
        <w:tblPrEx>
          <w:tblW w:w="9781" w:type="dxa"/>
          <w:tblInd w:w="-147" w:type="dxa"/>
          <w:tblLayout w:type="fixed"/>
          <w:tblLook w:val="04A0"/>
        </w:tblPrEx>
        <w:tc>
          <w:tcPr>
            <w:tcW w:w="2616" w:type="dxa"/>
          </w:tcPr>
          <w:p w:rsidR="003E26DD" w:rsidRPr="00E31903" w:rsidP="003E26DD" w14:paraId="0A42845D" w14:textId="77777777">
            <w:r>
              <w:t>4</w:t>
            </w:r>
            <w:r w:rsidRPr="00E31903">
              <w:t>. Операторские</w:t>
            </w:r>
            <w:r>
              <w:t xml:space="preserve"> </w:t>
            </w:r>
            <w:r w:rsidRPr="00E31903">
              <w:t>сокращения</w:t>
            </w:r>
            <w:r>
              <w:t>,</w:t>
            </w:r>
            <w:r w:rsidRPr="00E31903">
              <w:t xml:space="preserve"> используемые в </w:t>
            </w:r>
            <w:r>
              <w:t>Л</w:t>
            </w:r>
            <w:r w:rsidRPr="00E31903">
              <w:t>юбительской службе</w:t>
            </w:r>
          </w:p>
        </w:tc>
        <w:tc>
          <w:tcPr>
            <w:tcW w:w="7165" w:type="dxa"/>
          </w:tcPr>
          <w:p w:rsidR="003E26DD" w:rsidRPr="00DC2638" w:rsidP="00AB6C3E" w14:paraId="34DC8F78" w14:textId="77777777">
            <w:pPr>
              <w:ind w:firstLine="398"/>
              <w:jc w:val="both"/>
            </w:pPr>
            <w:r>
              <w:rPr>
                <w:bCs/>
                <w:spacing w:val="-2"/>
              </w:rPr>
              <w:t>Знание о</w:t>
            </w:r>
            <w:r w:rsidRPr="00465DDA">
              <w:rPr>
                <w:bCs/>
                <w:spacing w:val="-2"/>
              </w:rPr>
              <w:t>бщеприняты</w:t>
            </w:r>
            <w:r>
              <w:rPr>
                <w:bCs/>
                <w:spacing w:val="-2"/>
              </w:rPr>
              <w:t>х</w:t>
            </w:r>
            <w:r w:rsidRPr="00465DDA">
              <w:rPr>
                <w:bCs/>
                <w:spacing w:val="-2"/>
              </w:rPr>
              <w:t xml:space="preserve"> сокращени</w:t>
            </w:r>
            <w:r>
              <w:rPr>
                <w:bCs/>
                <w:spacing w:val="-2"/>
              </w:rPr>
              <w:t>й</w:t>
            </w:r>
            <w:r w:rsidRPr="00465DDA">
              <w:rPr>
                <w:bCs/>
                <w:spacing w:val="-2"/>
              </w:rPr>
              <w:t xml:space="preserve"> для использования в Любительской службе</w:t>
            </w:r>
            <w:r>
              <w:rPr>
                <w:bCs/>
                <w:spacing w:val="-2"/>
              </w:rPr>
              <w:t>.</w:t>
            </w:r>
          </w:p>
          <w:p w:rsidR="003E26DD" w:rsidRPr="00DC2638" w:rsidP="003E26DD" w14:paraId="0C78C477" w14:textId="77777777">
            <w:pPr>
              <w:shd w:val="clear" w:color="auto" w:fill="FFFFFF"/>
              <w:ind w:left="14" w:right="1" w:firstLine="706"/>
              <w:jc w:val="both"/>
            </w:pPr>
          </w:p>
        </w:tc>
      </w:tr>
      <w:tr w14:paraId="19F41297" w14:textId="77777777" w:rsidTr="00C945CD">
        <w:tblPrEx>
          <w:tblW w:w="9781" w:type="dxa"/>
          <w:tblInd w:w="-147" w:type="dxa"/>
          <w:tblLayout w:type="fixed"/>
          <w:tblLook w:val="04A0"/>
        </w:tblPrEx>
        <w:tc>
          <w:tcPr>
            <w:tcW w:w="2616" w:type="dxa"/>
          </w:tcPr>
          <w:p w:rsidR="003E26DD" w:rsidRPr="00E31903" w:rsidP="003E26DD" w14:paraId="2DE0F2D3" w14:textId="77777777">
            <w:r>
              <w:t>5</w:t>
            </w:r>
            <w:r w:rsidRPr="00E31903">
              <w:t>. Позывные сигналы</w:t>
            </w:r>
          </w:p>
        </w:tc>
        <w:tc>
          <w:tcPr>
            <w:tcW w:w="7165" w:type="dxa"/>
          </w:tcPr>
          <w:p w:rsidR="006C00B7" w:rsidP="006C00B7" w14:paraId="29D04306" w14:textId="77777777">
            <w:pPr>
              <w:widowControl w:val="0"/>
              <w:shd w:val="clear" w:color="auto" w:fill="FFFFFF"/>
              <w:autoSpaceDE w:val="0"/>
              <w:autoSpaceDN w:val="0"/>
              <w:adjustRightInd w:val="0"/>
              <w:ind w:left="398"/>
            </w:pPr>
            <w:r w:rsidRPr="00E31903">
              <w:t>Идентификация любительской станции</w:t>
            </w:r>
            <w:r>
              <w:t>.</w:t>
            </w:r>
          </w:p>
          <w:p w:rsidR="006C00B7" w:rsidP="006C00B7" w14:paraId="35A803C3" w14:textId="77777777">
            <w:pPr>
              <w:widowControl w:val="0"/>
              <w:shd w:val="clear" w:color="auto" w:fill="FFFFFF"/>
              <w:autoSpaceDE w:val="0"/>
              <w:autoSpaceDN w:val="0"/>
              <w:adjustRightInd w:val="0"/>
              <w:ind w:left="398"/>
            </w:pPr>
            <w:r w:rsidRPr="00E31903">
              <w:t>Назначение позывных сигналов</w:t>
            </w:r>
            <w:r>
              <w:t>.</w:t>
            </w:r>
          </w:p>
          <w:p w:rsidR="006C00B7" w:rsidP="006C00B7" w14:paraId="09A52DBB" w14:textId="77777777">
            <w:pPr>
              <w:widowControl w:val="0"/>
              <w:shd w:val="clear" w:color="auto" w:fill="FFFFFF"/>
              <w:autoSpaceDE w:val="0"/>
              <w:autoSpaceDN w:val="0"/>
              <w:adjustRightInd w:val="0"/>
              <w:ind w:left="398"/>
            </w:pPr>
            <w:r w:rsidRPr="00E31903">
              <w:t>Структура позывных сигналов</w:t>
            </w:r>
            <w:r>
              <w:t>.</w:t>
            </w:r>
          </w:p>
          <w:p w:rsidR="003E26DD" w:rsidRPr="00005882" w:rsidP="006C00B7" w14:paraId="20D802E7" w14:textId="77777777">
            <w:pPr>
              <w:widowControl w:val="0"/>
              <w:shd w:val="clear" w:color="auto" w:fill="FFFFFF"/>
              <w:autoSpaceDE w:val="0"/>
              <w:autoSpaceDN w:val="0"/>
              <w:adjustRightInd w:val="0"/>
              <w:ind w:left="398"/>
            </w:pPr>
            <w:r w:rsidRPr="00E31903">
              <w:t>Национальные префиксы</w:t>
            </w:r>
            <w:r w:rsidR="006C00B7">
              <w:t>.</w:t>
            </w:r>
          </w:p>
        </w:tc>
      </w:tr>
      <w:tr w14:paraId="369DC5AE" w14:textId="77777777" w:rsidTr="00C945CD">
        <w:tblPrEx>
          <w:tblW w:w="9781" w:type="dxa"/>
          <w:tblInd w:w="-147" w:type="dxa"/>
          <w:tblLayout w:type="fixed"/>
          <w:tblLook w:val="04A0"/>
        </w:tblPrEx>
        <w:tc>
          <w:tcPr>
            <w:tcW w:w="9781" w:type="dxa"/>
            <w:gridSpan w:val="2"/>
          </w:tcPr>
          <w:p w:rsidR="003E26DD" w:rsidRPr="00DC2638" w:rsidP="003E26DD" w14:paraId="4379E6F3" w14:textId="77777777">
            <w:pPr>
              <w:tabs>
                <w:tab w:val="left" w:pos="1725"/>
              </w:tabs>
              <w:jc w:val="center"/>
              <w:rPr>
                <w:rFonts w:eastAsia="Times New Roman"/>
                <w:lang w:eastAsia="ru-RU"/>
              </w:rPr>
            </w:pPr>
            <w:r w:rsidRPr="00E31903">
              <w:rPr>
                <w:b/>
                <w:bCs/>
              </w:rPr>
              <w:t xml:space="preserve">Раздел </w:t>
            </w:r>
            <w:r w:rsidRPr="00DC2638">
              <w:rPr>
                <w:b/>
                <w:bCs/>
              </w:rPr>
              <w:t>3</w:t>
            </w:r>
            <w:r>
              <w:rPr>
                <w:b/>
                <w:bCs/>
              </w:rPr>
              <w:t>.</w:t>
            </w:r>
            <w:r w:rsidRPr="00E31903">
              <w:rPr>
                <w:b/>
                <w:bCs/>
              </w:rPr>
              <w:t xml:space="preserve"> НАЦИОНАЛЬНЫЕ И МЕЖДУНАРОДНЫЕ Н</w:t>
            </w:r>
            <w:r w:rsidRPr="00E31903">
              <w:rPr>
                <w:b/>
              </w:rPr>
              <w:t>ОРМЫ, ОТНОСЯЩИЕСЯ К ЛЮБИТЕЛЬСКОЙ СЛУЖБ</w:t>
            </w:r>
            <w:r>
              <w:rPr>
                <w:b/>
                <w:lang w:val="en-US"/>
              </w:rPr>
              <w:t>E</w:t>
            </w:r>
          </w:p>
        </w:tc>
      </w:tr>
      <w:tr w14:paraId="398F8AA2" w14:textId="77777777" w:rsidTr="00C945CD">
        <w:tblPrEx>
          <w:tblW w:w="9781" w:type="dxa"/>
          <w:tblInd w:w="-147" w:type="dxa"/>
          <w:tblLayout w:type="fixed"/>
          <w:tblLook w:val="04A0"/>
        </w:tblPrEx>
        <w:tc>
          <w:tcPr>
            <w:tcW w:w="2616" w:type="dxa"/>
          </w:tcPr>
          <w:p w:rsidR="003E26DD" w:rsidRPr="00E31903" w:rsidP="003E26DD" w14:paraId="5DB57009" w14:textId="77777777">
            <w:r w:rsidRPr="00E31903">
              <w:t>1. Регламент Радиосвязи МСЭ</w:t>
            </w:r>
          </w:p>
        </w:tc>
        <w:tc>
          <w:tcPr>
            <w:tcW w:w="7165" w:type="dxa"/>
          </w:tcPr>
          <w:p w:rsidR="003E26DD" w:rsidRPr="00E31903" w:rsidP="006C00B7" w14:paraId="14980295" w14:textId="77777777">
            <w:pPr>
              <w:widowControl w:val="0"/>
              <w:shd w:val="clear" w:color="auto" w:fill="FFFFFF"/>
              <w:autoSpaceDE w:val="0"/>
              <w:autoSpaceDN w:val="0"/>
              <w:adjustRightInd w:val="0"/>
              <w:ind w:firstLine="398"/>
            </w:pPr>
            <w:r w:rsidRPr="00E31903">
              <w:t>Определение Любительской и Любительской спутниковой службы</w:t>
            </w:r>
            <w:r w:rsidR="006C00B7">
              <w:t>.</w:t>
            </w:r>
            <w:r w:rsidRPr="00E31903">
              <w:t xml:space="preserve"> </w:t>
            </w:r>
          </w:p>
          <w:p w:rsidR="006C00B7" w:rsidP="006C00B7" w14:paraId="26A7C487" w14:textId="77777777">
            <w:pPr>
              <w:widowControl w:val="0"/>
              <w:shd w:val="clear" w:color="auto" w:fill="FFFFFF"/>
              <w:autoSpaceDE w:val="0"/>
              <w:autoSpaceDN w:val="0"/>
              <w:adjustRightInd w:val="0"/>
              <w:ind w:left="398"/>
            </w:pPr>
            <w:r w:rsidRPr="00E31903">
              <w:t xml:space="preserve">Определение Любительской </w:t>
            </w:r>
            <w:r>
              <w:t>с</w:t>
            </w:r>
            <w:r w:rsidRPr="00E31903">
              <w:t>танции</w:t>
            </w:r>
            <w:r>
              <w:t>.</w:t>
            </w:r>
          </w:p>
          <w:p w:rsidR="006C00B7" w:rsidP="006C00B7" w14:paraId="0D2B43F1" w14:textId="77777777">
            <w:pPr>
              <w:widowControl w:val="0"/>
              <w:shd w:val="clear" w:color="auto" w:fill="FFFFFF"/>
              <w:autoSpaceDE w:val="0"/>
              <w:autoSpaceDN w:val="0"/>
              <w:adjustRightInd w:val="0"/>
              <w:ind w:left="398"/>
            </w:pPr>
            <w:r w:rsidRPr="00E31903">
              <w:t>Статья 25 Регламента радиосвязи</w:t>
            </w:r>
            <w:r>
              <w:t>.</w:t>
            </w:r>
          </w:p>
          <w:p w:rsidR="006C00B7" w:rsidP="006C00B7" w14:paraId="4FDA204F" w14:textId="77777777">
            <w:pPr>
              <w:widowControl w:val="0"/>
              <w:shd w:val="clear" w:color="auto" w:fill="FFFFFF"/>
              <w:autoSpaceDE w:val="0"/>
              <w:autoSpaceDN w:val="0"/>
              <w:adjustRightInd w:val="0"/>
              <w:ind w:left="398"/>
            </w:pPr>
            <w:r w:rsidRPr="00E31903">
              <w:t>Статус Любительской службы</w:t>
            </w:r>
            <w:r>
              <w:t>.</w:t>
            </w:r>
          </w:p>
          <w:p w:rsidR="003E26DD" w:rsidRPr="0058528A" w:rsidP="006C00B7" w14:paraId="7E165388" w14:textId="77777777">
            <w:pPr>
              <w:widowControl w:val="0"/>
              <w:shd w:val="clear" w:color="auto" w:fill="FFFFFF"/>
              <w:autoSpaceDE w:val="0"/>
              <w:autoSpaceDN w:val="0"/>
              <w:adjustRightInd w:val="0"/>
              <w:ind w:left="398"/>
            </w:pPr>
            <w:r w:rsidRPr="00E31903">
              <w:t>Районы МСЭ для радиосвязи</w:t>
            </w:r>
            <w:r w:rsidR="006C00B7">
              <w:t>.</w:t>
            </w:r>
          </w:p>
        </w:tc>
      </w:tr>
      <w:tr w14:paraId="35A2BAA4" w14:textId="77777777" w:rsidTr="00C945CD">
        <w:tblPrEx>
          <w:tblW w:w="9781" w:type="dxa"/>
          <w:tblInd w:w="-147" w:type="dxa"/>
          <w:tblLayout w:type="fixed"/>
          <w:tblLook w:val="04A0"/>
        </w:tblPrEx>
        <w:tc>
          <w:tcPr>
            <w:tcW w:w="2616" w:type="dxa"/>
          </w:tcPr>
          <w:p w:rsidR="003E26DD" w:rsidRPr="00E31903" w:rsidP="003E26DD" w14:paraId="52C63700" w14:textId="77777777">
            <w:pPr>
              <w:jc w:val="both"/>
            </w:pPr>
            <w:r w:rsidRPr="00E31903">
              <w:t>2. Нормы CEPT</w:t>
            </w:r>
          </w:p>
        </w:tc>
        <w:tc>
          <w:tcPr>
            <w:tcW w:w="7165" w:type="dxa"/>
          </w:tcPr>
          <w:p w:rsidR="006C00B7" w:rsidP="006C00B7" w14:paraId="1938E626" w14:textId="77777777">
            <w:pPr>
              <w:shd w:val="clear" w:color="auto" w:fill="FFFFFF"/>
              <w:ind w:left="398"/>
            </w:pPr>
            <w:r w:rsidRPr="00E31903">
              <w:t xml:space="preserve">Рекомендация </w:t>
            </w:r>
            <w:r w:rsidRPr="00E31903">
              <w:rPr>
                <w:lang w:val="en-US"/>
              </w:rPr>
              <w:t>ECC</w:t>
            </w:r>
            <w:r w:rsidRPr="006C00B7">
              <w:t xml:space="preserve"> (05)06</w:t>
            </w:r>
            <w:r>
              <w:t>.</w:t>
            </w:r>
          </w:p>
          <w:p w:rsidR="006C00B7" w:rsidP="006C00B7" w14:paraId="36E20FE7" w14:textId="77777777">
            <w:pPr>
              <w:shd w:val="clear" w:color="auto" w:fill="FFFFFF"/>
              <w:ind w:firstLine="398"/>
              <w:rPr>
                <w:lang w:eastAsia="ro-RO"/>
              </w:rPr>
            </w:pPr>
            <w:r w:rsidRPr="00E31903">
              <w:rPr>
                <w:lang w:eastAsia="ro-RO"/>
              </w:rPr>
              <w:t>Временное использование любительских станций в странах CEPT</w:t>
            </w:r>
            <w:r>
              <w:rPr>
                <w:lang w:eastAsia="ro-RO"/>
              </w:rPr>
              <w:t>.</w:t>
            </w:r>
          </w:p>
          <w:p w:rsidR="003E26DD" w:rsidRPr="00005882" w:rsidP="006C00B7" w14:paraId="1988F16E" w14:textId="77777777">
            <w:pPr>
              <w:shd w:val="clear" w:color="auto" w:fill="FFFFFF"/>
              <w:ind w:firstLine="398"/>
              <w:rPr>
                <w:lang w:eastAsia="ro-RO"/>
              </w:rPr>
            </w:pPr>
            <w:r w:rsidRPr="00E31903">
              <w:rPr>
                <w:lang w:eastAsia="ro-RO"/>
              </w:rPr>
              <w:t>Временное использование любительских станций в странах</w:t>
            </w:r>
            <w:r>
              <w:rPr>
                <w:lang w:eastAsia="ro-RO"/>
              </w:rPr>
              <w:t>,</w:t>
            </w:r>
            <w:r w:rsidRPr="00E31903">
              <w:rPr>
                <w:lang w:eastAsia="ro-RO"/>
              </w:rPr>
              <w:t xml:space="preserve"> не являющихся членами CEPT, которые участвуют в программе CEPT по лицензированию радиолюбителей-новичков</w:t>
            </w:r>
            <w:r w:rsidR="006C00B7">
              <w:rPr>
                <w:lang w:eastAsia="ro-RO"/>
              </w:rPr>
              <w:t>.</w:t>
            </w:r>
          </w:p>
        </w:tc>
      </w:tr>
      <w:tr w14:paraId="429C3BB7" w14:textId="77777777" w:rsidTr="00C945CD">
        <w:tblPrEx>
          <w:tblW w:w="9781" w:type="dxa"/>
          <w:tblInd w:w="-147" w:type="dxa"/>
          <w:tblLayout w:type="fixed"/>
          <w:tblLook w:val="04A0"/>
        </w:tblPrEx>
        <w:tc>
          <w:tcPr>
            <w:tcW w:w="2616" w:type="dxa"/>
          </w:tcPr>
          <w:p w:rsidR="003E26DD" w:rsidRPr="005B1BA0" w:rsidP="003E26DD" w14:paraId="3EDEE977" w14:textId="77777777">
            <w:pPr>
              <w:rPr>
                <w:bCs/>
                <w:spacing w:val="-2"/>
              </w:rPr>
            </w:pPr>
            <w:r>
              <w:t xml:space="preserve">3. </w:t>
            </w:r>
            <w:r w:rsidRPr="00E31903">
              <w:t>Положения национальных законов, регламента и лицензий</w:t>
            </w:r>
          </w:p>
        </w:tc>
        <w:tc>
          <w:tcPr>
            <w:tcW w:w="7165" w:type="dxa"/>
          </w:tcPr>
          <w:p w:rsidR="006C00B7" w:rsidP="006C00B7" w14:paraId="08AF4370" w14:textId="77777777">
            <w:pPr>
              <w:shd w:val="clear" w:color="auto" w:fill="FFFFFF"/>
              <w:ind w:left="398"/>
              <w:rPr>
                <w:lang w:eastAsia="ro-RO"/>
              </w:rPr>
            </w:pPr>
            <w:r w:rsidRPr="00E31903">
              <w:rPr>
                <w:lang w:eastAsia="ro-RO"/>
              </w:rPr>
              <w:t>Национальные законы</w:t>
            </w:r>
            <w:r>
              <w:rPr>
                <w:lang w:eastAsia="ro-RO"/>
              </w:rPr>
              <w:t>.</w:t>
            </w:r>
          </w:p>
          <w:p w:rsidR="006C00B7" w:rsidP="006C00B7" w14:paraId="46BAE4EC" w14:textId="77777777">
            <w:pPr>
              <w:shd w:val="clear" w:color="auto" w:fill="FFFFFF"/>
              <w:ind w:left="398"/>
              <w:rPr>
                <w:lang w:eastAsia="ro-RO"/>
              </w:rPr>
            </w:pPr>
            <w:r w:rsidRPr="00E31903">
              <w:rPr>
                <w:lang w:eastAsia="ro-RO"/>
              </w:rPr>
              <w:t>Положения Регламента и лицензий</w:t>
            </w:r>
            <w:r>
              <w:rPr>
                <w:lang w:eastAsia="ro-RO"/>
              </w:rPr>
              <w:t>.</w:t>
            </w:r>
          </w:p>
          <w:p w:rsidR="003E26DD" w:rsidRPr="00E31903" w:rsidP="006C00B7" w14:paraId="0AED0548" w14:textId="77777777">
            <w:pPr>
              <w:shd w:val="clear" w:color="auto" w:fill="FFFFFF"/>
              <w:ind w:left="398"/>
              <w:rPr>
                <w:lang w:eastAsia="ro-RO"/>
              </w:rPr>
            </w:pPr>
            <w:r w:rsidRPr="00E31903">
              <w:rPr>
                <w:lang w:eastAsia="ro-RO"/>
              </w:rPr>
              <w:t>Демонстрация знания эксплуатации аппаратного журнала</w:t>
            </w:r>
            <w:r>
              <w:rPr>
                <w:lang w:eastAsia="ro-RO"/>
              </w:rPr>
              <w:t>:</w:t>
            </w:r>
          </w:p>
          <w:p w:rsidR="003E26DD" w:rsidRPr="00E31903" w:rsidP="00AB6C3E" w14:paraId="41F062F0" w14:textId="77777777">
            <w:pPr>
              <w:shd w:val="clear" w:color="auto" w:fill="FFFFFF"/>
              <w:ind w:left="41" w:firstLine="357"/>
              <w:rPr>
                <w:lang w:eastAsia="ro-RO"/>
              </w:rPr>
            </w:pPr>
            <w:r>
              <w:rPr>
                <w:lang w:eastAsia="ro-RO"/>
              </w:rPr>
              <w:t>а</w:t>
            </w:r>
            <w:r w:rsidRPr="00E31903">
              <w:rPr>
                <w:lang w:eastAsia="ro-RO"/>
              </w:rPr>
              <w:t>)</w:t>
            </w:r>
            <w:r w:rsidRPr="00E31903">
              <w:rPr>
                <w:lang w:eastAsia="ro-RO"/>
              </w:rPr>
              <w:tab/>
              <w:t>ведение аппаратного журнала</w:t>
            </w:r>
            <w:r w:rsidR="006C00B7">
              <w:rPr>
                <w:lang w:eastAsia="ro-RO"/>
              </w:rPr>
              <w:t>;</w:t>
            </w:r>
          </w:p>
          <w:p w:rsidR="003E26DD" w:rsidRPr="00E31903" w:rsidP="00AB6C3E" w14:paraId="3E106B7A" w14:textId="77777777">
            <w:pPr>
              <w:shd w:val="clear" w:color="auto" w:fill="FFFFFF"/>
              <w:ind w:left="41" w:firstLine="357"/>
              <w:rPr>
                <w:lang w:eastAsia="ro-RO"/>
              </w:rPr>
            </w:pPr>
            <w:r>
              <w:rPr>
                <w:lang w:eastAsia="ro-RO"/>
              </w:rPr>
              <w:t>б</w:t>
            </w:r>
            <w:r w:rsidRPr="00E31903">
              <w:rPr>
                <w:lang w:eastAsia="ro-RO"/>
              </w:rPr>
              <w:t>)</w:t>
            </w:r>
            <w:r w:rsidRPr="00E31903">
              <w:rPr>
                <w:lang w:eastAsia="ro-RO"/>
              </w:rPr>
              <w:tab/>
              <w:t>назначение аппаратного журнала</w:t>
            </w:r>
            <w:r w:rsidR="006C00B7">
              <w:rPr>
                <w:lang w:eastAsia="ro-RO"/>
              </w:rPr>
              <w:t>;</w:t>
            </w:r>
          </w:p>
          <w:p w:rsidR="003E26DD" w:rsidRPr="0058528A" w:rsidP="00AB6C3E" w14:paraId="16F7FC71" w14:textId="77777777">
            <w:pPr>
              <w:shd w:val="clear" w:color="auto" w:fill="FFFFFF"/>
              <w:ind w:left="41" w:firstLine="357"/>
              <w:rPr>
                <w:lang w:eastAsia="ro-RO"/>
              </w:rPr>
            </w:pPr>
            <w:r>
              <w:rPr>
                <w:lang w:eastAsia="ro-RO"/>
              </w:rPr>
              <w:t>в</w:t>
            </w:r>
            <w:r w:rsidRPr="00E31903">
              <w:rPr>
                <w:lang w:eastAsia="ro-RO"/>
              </w:rPr>
              <w:t>)</w:t>
            </w:r>
            <w:r w:rsidRPr="00E31903">
              <w:rPr>
                <w:lang w:eastAsia="ro-RO"/>
              </w:rPr>
              <w:tab/>
              <w:t>записываемые данные в аппаратный журнал</w:t>
            </w:r>
            <w:r w:rsidR="006C00B7">
              <w:rPr>
                <w:lang w:eastAsia="ro-RO"/>
              </w:rPr>
              <w:t>.</w:t>
            </w:r>
          </w:p>
        </w:tc>
      </w:tr>
    </w:tbl>
    <w:p w:rsidR="00AE7BD4" w14:paraId="7EABABF3" w14:textId="77777777">
      <w:pPr>
        <w:sectPr w:rsidSect="00A0271A">
          <w:pgSz w:w="11906" w:h="16838"/>
          <w:pgMar w:top="1134" w:right="850" w:bottom="993" w:left="1701" w:header="708" w:footer="708" w:gutter="0"/>
          <w:cols w:space="708"/>
          <w:docGrid w:linePitch="360"/>
        </w:sectPr>
      </w:pPr>
    </w:p>
    <w:p w:rsidR="00026753" w:rsidP="00026753" w14:paraId="17118253" w14:textId="77777777">
      <w:pPr>
        <w:spacing w:after="0" w:line="240" w:lineRule="auto"/>
        <w:ind w:left="4248" w:firstLine="708"/>
        <w:rPr>
          <w:rFonts w:ascii="Times New Roman" w:hAnsi="Times New Roman" w:cs="Times New Roman"/>
          <w:sz w:val="24"/>
          <w:szCs w:val="24"/>
        </w:rPr>
      </w:pPr>
      <w:r w:rsidRPr="00992D39">
        <w:rPr>
          <w:rFonts w:ascii="Times New Roman" w:hAnsi="Times New Roman" w:cs="Times New Roman"/>
          <w:sz w:val="24"/>
          <w:szCs w:val="24"/>
        </w:rPr>
        <w:t>Приложени</w:t>
      </w:r>
      <w:r>
        <w:rPr>
          <w:rFonts w:ascii="Times New Roman" w:hAnsi="Times New Roman" w:cs="Times New Roman"/>
          <w:sz w:val="24"/>
          <w:szCs w:val="24"/>
        </w:rPr>
        <w:t>е</w:t>
      </w:r>
      <w:r w:rsidRPr="00992D39">
        <w:rPr>
          <w:rFonts w:ascii="Times New Roman" w:hAnsi="Times New Roman" w:cs="Times New Roman"/>
          <w:sz w:val="24"/>
          <w:szCs w:val="24"/>
        </w:rPr>
        <w:t xml:space="preserve"> № </w:t>
      </w:r>
      <w:r>
        <w:rPr>
          <w:rFonts w:ascii="Times New Roman" w:hAnsi="Times New Roman" w:cs="Times New Roman"/>
          <w:sz w:val="24"/>
          <w:szCs w:val="24"/>
        </w:rPr>
        <w:t>4</w:t>
      </w:r>
      <w:r w:rsidRPr="00992D39">
        <w:rPr>
          <w:rFonts w:ascii="Times New Roman" w:hAnsi="Times New Roman" w:cs="Times New Roman"/>
          <w:sz w:val="24"/>
          <w:szCs w:val="24"/>
        </w:rPr>
        <w:t xml:space="preserve"> </w:t>
      </w:r>
    </w:p>
    <w:p w:rsidR="00026753" w:rsidP="00026753" w14:paraId="15C15EC1" w14:textId="03194518">
      <w:pPr>
        <w:spacing w:after="0" w:line="240" w:lineRule="auto"/>
        <w:ind w:left="4956"/>
        <w:rPr>
          <w:rFonts w:ascii="Times New Roman" w:hAnsi="Times New Roman" w:cs="Times New Roman"/>
          <w:sz w:val="24"/>
          <w:szCs w:val="24"/>
        </w:rPr>
      </w:pPr>
      <w:r w:rsidRPr="00992D39">
        <w:rPr>
          <w:rFonts w:ascii="Times New Roman" w:hAnsi="Times New Roman" w:cs="Times New Roman"/>
          <w:sz w:val="24"/>
          <w:szCs w:val="24"/>
        </w:rPr>
        <w:t xml:space="preserve">к </w:t>
      </w:r>
      <w:bookmarkStart w:id="29" w:name="_Hlk72325029"/>
      <w:r w:rsidRPr="00992D39">
        <w:rPr>
          <w:rFonts w:ascii="Times New Roman" w:hAnsi="Times New Roman" w:cs="Times New Roman"/>
          <w:sz w:val="24"/>
          <w:szCs w:val="24"/>
        </w:rPr>
        <w:t xml:space="preserve">Регламенту </w:t>
      </w:r>
      <w:r w:rsidRPr="00026753">
        <w:rPr>
          <w:rFonts w:ascii="Times New Roman" w:hAnsi="Times New Roman" w:cs="Times New Roman"/>
          <w:sz w:val="24"/>
          <w:szCs w:val="24"/>
        </w:rPr>
        <w:t xml:space="preserve">радиосвязи </w:t>
      </w:r>
      <w:r w:rsidR="00F43F84">
        <w:rPr>
          <w:rFonts w:ascii="Times New Roman" w:hAnsi="Times New Roman" w:cs="Times New Roman"/>
          <w:sz w:val="24"/>
          <w:szCs w:val="24"/>
        </w:rPr>
        <w:t>Л</w:t>
      </w:r>
      <w:r w:rsidRPr="00026753">
        <w:rPr>
          <w:rFonts w:ascii="Times New Roman" w:hAnsi="Times New Roman" w:cs="Times New Roman"/>
          <w:sz w:val="24"/>
          <w:szCs w:val="24"/>
        </w:rPr>
        <w:t>юбительской службы Приднестровской Молдавской Республики</w:t>
      </w:r>
      <w:bookmarkEnd w:id="29"/>
    </w:p>
    <w:p w:rsidR="00026753" w:rsidRPr="00FC6424" w:rsidP="00026753" w14:paraId="365CD939" w14:textId="77777777">
      <w:pPr>
        <w:spacing w:after="0" w:line="240" w:lineRule="auto"/>
        <w:ind w:left="4956"/>
        <w:rPr>
          <w:rFonts w:ascii="Times New Roman" w:hAnsi="Times New Roman" w:cs="Times New Roman"/>
          <w:sz w:val="24"/>
          <w:szCs w:val="24"/>
        </w:rPr>
      </w:pPr>
    </w:p>
    <w:p w:rsidR="00AE7BD4" w:rsidRPr="004755D6" w:rsidP="00026753" w14:paraId="230621A5" w14:textId="3A77365C">
      <w:pPr>
        <w:spacing w:after="0" w:line="240" w:lineRule="auto"/>
        <w:jc w:val="center"/>
        <w:rPr>
          <w:rFonts w:ascii="Times New Roman" w:eastAsia="Times New Roman" w:hAnsi="Times New Roman" w:cs="Times New Roman"/>
          <w:sz w:val="24"/>
          <w:szCs w:val="24"/>
          <w:lang w:eastAsia="ru-RU"/>
        </w:rPr>
      </w:pPr>
      <w:r w:rsidRPr="004755D6">
        <w:rPr>
          <w:rFonts w:ascii="Times New Roman" w:eastAsia="Times New Roman" w:hAnsi="Times New Roman" w:cs="Times New Roman"/>
          <w:sz w:val="24"/>
          <w:szCs w:val="24"/>
          <w:lang w:eastAsia="ru-RU"/>
        </w:rPr>
        <w:t>Правил</w:t>
      </w:r>
      <w:r w:rsidRPr="004755D6" w:rsidR="00171097">
        <w:rPr>
          <w:rFonts w:ascii="Times New Roman" w:eastAsia="Times New Roman" w:hAnsi="Times New Roman" w:cs="Times New Roman"/>
          <w:sz w:val="24"/>
          <w:szCs w:val="24"/>
          <w:lang w:eastAsia="ru-RU"/>
        </w:rPr>
        <w:t>а</w:t>
      </w:r>
      <w:r w:rsidRPr="004755D6">
        <w:rPr>
          <w:rFonts w:ascii="Times New Roman" w:eastAsia="Times New Roman" w:hAnsi="Times New Roman" w:cs="Times New Roman"/>
          <w:sz w:val="24"/>
          <w:szCs w:val="24"/>
          <w:lang w:eastAsia="ru-RU"/>
        </w:rPr>
        <w:t xml:space="preserve"> ведения радиообмена </w:t>
      </w:r>
      <w:bookmarkStart w:id="30" w:name="_Hlk73693362"/>
      <w:r w:rsidRPr="004755D6">
        <w:rPr>
          <w:rFonts w:ascii="Times New Roman" w:eastAsia="Times New Roman" w:hAnsi="Times New Roman" w:cs="Times New Roman"/>
          <w:sz w:val="24"/>
          <w:szCs w:val="24"/>
          <w:lang w:eastAsia="ru-RU"/>
        </w:rPr>
        <w:t xml:space="preserve">между </w:t>
      </w:r>
      <w:r w:rsidRPr="004755D6" w:rsidR="00803EC1">
        <w:rPr>
          <w:rFonts w:ascii="Times New Roman" w:eastAsia="Times New Roman" w:hAnsi="Times New Roman" w:cs="Times New Roman"/>
          <w:sz w:val="24"/>
          <w:szCs w:val="24"/>
          <w:lang w:eastAsia="ru-RU"/>
        </w:rPr>
        <w:t>радио</w:t>
      </w:r>
      <w:r w:rsidRPr="004755D6">
        <w:rPr>
          <w:rFonts w:ascii="Times New Roman" w:eastAsia="Times New Roman" w:hAnsi="Times New Roman" w:cs="Times New Roman"/>
          <w:sz w:val="24"/>
          <w:szCs w:val="24"/>
          <w:lang w:eastAsia="ru-RU"/>
        </w:rPr>
        <w:t>станциями Любительской службы</w:t>
      </w:r>
      <w:bookmarkEnd w:id="30"/>
    </w:p>
    <w:p w:rsidR="00026753" w:rsidRPr="00B177CF" w:rsidP="00B177CF" w14:paraId="3D458AC9" w14:textId="77777777">
      <w:pPr>
        <w:spacing w:after="0" w:line="240" w:lineRule="auto"/>
        <w:jc w:val="center"/>
        <w:rPr>
          <w:rFonts w:ascii="Times New Roman" w:hAnsi="Times New Roman" w:cs="Times New Roman"/>
          <w:sz w:val="24"/>
          <w:szCs w:val="24"/>
        </w:rPr>
      </w:pPr>
    </w:p>
    <w:p w:rsidR="00B177CF" w:rsidRPr="00E63912" w:rsidP="00E63912" w14:paraId="2FEA24AD" w14:textId="77777777">
      <w:pPr>
        <w:pStyle w:val="ListParagraph"/>
        <w:numPr>
          <w:ilvl w:val="0"/>
          <w:numId w:val="23"/>
        </w:numPr>
        <w:spacing w:after="0" w:line="240" w:lineRule="auto"/>
        <w:jc w:val="center"/>
        <w:rPr>
          <w:rFonts w:ascii="Times New Roman" w:eastAsia="Times New Roman" w:hAnsi="Times New Roman" w:cs="Times New Roman"/>
          <w:sz w:val="24"/>
          <w:szCs w:val="24"/>
          <w:lang w:eastAsia="ru-RU"/>
        </w:rPr>
      </w:pPr>
      <w:r w:rsidRPr="00E63912">
        <w:rPr>
          <w:rFonts w:ascii="Times New Roman" w:eastAsia="Times New Roman" w:hAnsi="Times New Roman" w:cs="Times New Roman"/>
          <w:sz w:val="24"/>
          <w:szCs w:val="24"/>
          <w:lang w:eastAsia="ru-RU"/>
        </w:rPr>
        <w:t>Основные положения</w:t>
      </w:r>
    </w:p>
    <w:p w:rsidR="00E63912" w:rsidRPr="00B177CF" w:rsidP="00E63912" w14:paraId="448DCAA7" w14:textId="77777777">
      <w:pPr>
        <w:spacing w:after="0" w:line="240" w:lineRule="auto"/>
        <w:ind w:firstLine="360"/>
        <w:jc w:val="center"/>
        <w:rPr>
          <w:rFonts w:ascii="Times New Roman" w:eastAsia="Times New Roman" w:hAnsi="Times New Roman" w:cs="Times New Roman"/>
          <w:sz w:val="24"/>
          <w:szCs w:val="24"/>
          <w:lang w:eastAsia="ru-RU"/>
        </w:rPr>
      </w:pPr>
    </w:p>
    <w:p w:rsidR="00B177CF" w:rsidRPr="00B177CF" w:rsidP="00B177CF" w14:paraId="0EA43F4A" w14:textId="485AB7B3">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177CF">
        <w:rPr>
          <w:rFonts w:ascii="Times New Roman" w:eastAsia="Times New Roman" w:hAnsi="Times New Roman" w:cs="Times New Roman"/>
          <w:sz w:val="24"/>
          <w:szCs w:val="24"/>
          <w:lang w:eastAsia="ru-RU"/>
        </w:rPr>
        <w:t>. Перед началом радиообмена радиооператор должен убедиться в том, что он не создаст помех радиооператорам других радиостанций.</w:t>
      </w:r>
    </w:p>
    <w:p w:rsidR="00B177CF" w:rsidRPr="00B177CF" w:rsidP="00B177CF" w14:paraId="4E1CAC75" w14:textId="4570A88C">
      <w:pPr>
        <w:spacing w:after="0" w:line="240" w:lineRule="auto"/>
        <w:jc w:val="both"/>
        <w:rPr>
          <w:rFonts w:ascii="Times New Roman" w:hAnsi="Times New Roman" w:cs="Times New Roman"/>
          <w:sz w:val="24"/>
          <w:szCs w:val="24"/>
        </w:rPr>
      </w:pPr>
      <w:r w:rsidRPr="00B177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Pr="00B177CF">
        <w:rPr>
          <w:rFonts w:ascii="Times New Roman" w:eastAsia="Times New Roman" w:hAnsi="Times New Roman" w:cs="Times New Roman"/>
          <w:sz w:val="24"/>
          <w:szCs w:val="24"/>
          <w:lang w:eastAsia="ru-RU"/>
        </w:rPr>
        <w:t>. Работа радиостанции не допускается в непосредственной близости</w:t>
      </w:r>
      <w:r>
        <w:rPr>
          <w:rFonts w:ascii="Times New Roman" w:eastAsia="Times New Roman" w:hAnsi="Times New Roman" w:cs="Times New Roman"/>
          <w:sz w:val="24"/>
          <w:szCs w:val="24"/>
          <w:lang w:eastAsia="ru-RU"/>
        </w:rPr>
        <w:t xml:space="preserve"> </w:t>
      </w:r>
      <w:r w:rsidRPr="00B177CF">
        <w:rPr>
          <w:rFonts w:ascii="Times New Roman" w:eastAsia="Times New Roman" w:hAnsi="Times New Roman" w:cs="Times New Roman"/>
          <w:sz w:val="24"/>
          <w:szCs w:val="24"/>
          <w:lang w:eastAsia="ru-RU"/>
        </w:rPr>
        <w:t xml:space="preserve">от </w:t>
      </w:r>
      <w:r w:rsidR="004755D6">
        <w:rPr>
          <w:rFonts w:ascii="Times New Roman" w:eastAsia="Times New Roman" w:hAnsi="Times New Roman" w:cs="Times New Roman"/>
          <w:sz w:val="24"/>
          <w:szCs w:val="24"/>
          <w:lang w:eastAsia="ru-RU"/>
        </w:rPr>
        <w:t>радио</w:t>
      </w:r>
      <w:r w:rsidRPr="00B177CF">
        <w:rPr>
          <w:rFonts w:ascii="Times New Roman" w:eastAsia="Times New Roman" w:hAnsi="Times New Roman" w:cs="Times New Roman"/>
          <w:sz w:val="24"/>
          <w:szCs w:val="24"/>
          <w:lang w:eastAsia="ru-RU"/>
        </w:rPr>
        <w:t>частот</w:t>
      </w:r>
      <w:r>
        <w:rPr>
          <w:rFonts w:ascii="Times New Roman" w:eastAsia="Times New Roman" w:hAnsi="Times New Roman" w:cs="Times New Roman"/>
          <w:sz w:val="24"/>
          <w:szCs w:val="24"/>
          <w:lang w:eastAsia="ru-RU"/>
        </w:rPr>
        <w:t>,</w:t>
      </w:r>
      <w:r w:rsidRPr="00B177CF">
        <w:rPr>
          <w:rFonts w:ascii="Times New Roman" w:eastAsia="Times New Roman" w:hAnsi="Times New Roman" w:cs="Times New Roman"/>
          <w:sz w:val="24"/>
          <w:szCs w:val="24"/>
          <w:lang w:eastAsia="ru-RU"/>
        </w:rPr>
        <w:t xml:space="preserve"> уже заняты</w:t>
      </w:r>
      <w:r w:rsidR="004755D6">
        <w:rPr>
          <w:rFonts w:ascii="Times New Roman" w:eastAsia="Times New Roman" w:hAnsi="Times New Roman" w:cs="Times New Roman"/>
          <w:sz w:val="24"/>
          <w:szCs w:val="24"/>
          <w:lang w:eastAsia="ru-RU"/>
        </w:rPr>
        <w:t>х</w:t>
      </w:r>
      <w:r w:rsidRPr="00B177CF">
        <w:rPr>
          <w:rFonts w:ascii="Times New Roman" w:eastAsia="Times New Roman" w:hAnsi="Times New Roman" w:cs="Times New Roman"/>
          <w:sz w:val="24"/>
          <w:szCs w:val="24"/>
          <w:lang w:eastAsia="ru-RU"/>
        </w:rPr>
        <w:t xml:space="preserve"> другими радиостанциями</w:t>
      </w:r>
      <w:r>
        <w:rPr>
          <w:rFonts w:ascii="Times New Roman" w:eastAsia="Times New Roman" w:hAnsi="Times New Roman" w:cs="Times New Roman"/>
          <w:sz w:val="24"/>
          <w:szCs w:val="24"/>
          <w:lang w:eastAsia="ru-RU"/>
        </w:rPr>
        <w:t xml:space="preserve">, и должна находиться в </w:t>
      </w:r>
      <w:r w:rsidRPr="00B177CF">
        <w:rPr>
          <w:rFonts w:ascii="Times New Roman" w:eastAsia="Times New Roman" w:hAnsi="Times New Roman" w:cs="Times New Roman"/>
          <w:sz w:val="24"/>
          <w:szCs w:val="24"/>
          <w:lang w:eastAsia="ru-RU"/>
        </w:rPr>
        <w:t>полос</w:t>
      </w:r>
      <w:r>
        <w:rPr>
          <w:rFonts w:ascii="Times New Roman" w:eastAsia="Times New Roman" w:hAnsi="Times New Roman" w:cs="Times New Roman"/>
          <w:sz w:val="24"/>
          <w:szCs w:val="24"/>
          <w:lang w:eastAsia="ru-RU"/>
        </w:rPr>
        <w:t>е</w:t>
      </w:r>
      <w:r w:rsidRPr="00B177CF">
        <w:rPr>
          <w:rFonts w:ascii="Times New Roman" w:eastAsia="Times New Roman" w:hAnsi="Times New Roman" w:cs="Times New Roman"/>
          <w:sz w:val="24"/>
          <w:szCs w:val="24"/>
          <w:lang w:eastAsia="ru-RU"/>
        </w:rPr>
        <w:t xml:space="preserve"> </w:t>
      </w:r>
      <w:r w:rsidR="004755D6">
        <w:rPr>
          <w:rFonts w:ascii="Times New Roman" w:eastAsia="Times New Roman" w:hAnsi="Times New Roman" w:cs="Times New Roman"/>
          <w:sz w:val="24"/>
          <w:szCs w:val="24"/>
          <w:lang w:eastAsia="ru-RU"/>
        </w:rPr>
        <w:t>радио</w:t>
      </w:r>
      <w:r w:rsidRPr="00B177CF">
        <w:rPr>
          <w:rFonts w:ascii="Times New Roman" w:eastAsia="Times New Roman" w:hAnsi="Times New Roman" w:cs="Times New Roman"/>
          <w:sz w:val="24"/>
          <w:szCs w:val="24"/>
          <w:lang w:eastAsia="ru-RU"/>
        </w:rPr>
        <w:t xml:space="preserve">частот </w:t>
      </w:r>
      <w:r w:rsidR="004755D6">
        <w:rPr>
          <w:rFonts w:ascii="Times New Roman" w:eastAsia="Times New Roman" w:hAnsi="Times New Roman" w:cs="Times New Roman"/>
          <w:sz w:val="24"/>
          <w:szCs w:val="24"/>
          <w:lang w:eastAsia="ru-RU"/>
        </w:rPr>
        <w:t xml:space="preserve">передатчика и с </w:t>
      </w:r>
      <w:r w:rsidRPr="00B177CF">
        <w:rPr>
          <w:rFonts w:ascii="Times New Roman" w:eastAsia="Times New Roman" w:hAnsi="Times New Roman" w:cs="Times New Roman"/>
          <w:sz w:val="24"/>
          <w:szCs w:val="24"/>
          <w:lang w:eastAsia="ru-RU"/>
        </w:rPr>
        <w:t>ширин</w:t>
      </w:r>
      <w:r w:rsidR="004755D6">
        <w:rPr>
          <w:rFonts w:ascii="Times New Roman" w:eastAsia="Times New Roman" w:hAnsi="Times New Roman" w:cs="Times New Roman"/>
          <w:sz w:val="24"/>
          <w:szCs w:val="24"/>
          <w:lang w:eastAsia="ru-RU"/>
        </w:rPr>
        <w:t>ой полосы частот</w:t>
      </w:r>
      <w:r w:rsidRPr="00B177CF">
        <w:rPr>
          <w:rFonts w:ascii="Times New Roman" w:eastAsia="Times New Roman" w:hAnsi="Times New Roman" w:cs="Times New Roman"/>
          <w:sz w:val="24"/>
          <w:szCs w:val="24"/>
          <w:lang w:eastAsia="ru-RU"/>
        </w:rPr>
        <w:t xml:space="preserve"> </w:t>
      </w:r>
      <w:r w:rsidRPr="00B177CF" w:rsidR="004755D6">
        <w:rPr>
          <w:rFonts w:ascii="Times New Roman" w:eastAsia="Times New Roman" w:hAnsi="Times New Roman" w:cs="Times New Roman"/>
          <w:sz w:val="24"/>
          <w:szCs w:val="24"/>
          <w:lang w:eastAsia="ru-RU"/>
        </w:rPr>
        <w:t>излучений</w:t>
      </w:r>
      <w:r w:rsidR="004755D6">
        <w:rPr>
          <w:rFonts w:ascii="Times New Roman" w:eastAsia="Times New Roman" w:hAnsi="Times New Roman" w:cs="Times New Roman"/>
          <w:sz w:val="24"/>
          <w:szCs w:val="24"/>
          <w:lang w:eastAsia="ru-RU"/>
        </w:rPr>
        <w:t xml:space="preserve"> передатчика</w:t>
      </w:r>
      <w:r w:rsidRPr="00B177CF">
        <w:rPr>
          <w:rFonts w:ascii="Times New Roman" w:eastAsia="Times New Roman" w:hAnsi="Times New Roman" w:cs="Times New Roman"/>
          <w:sz w:val="24"/>
          <w:szCs w:val="24"/>
          <w:lang w:eastAsia="ru-RU"/>
        </w:rPr>
        <w:t xml:space="preserve">, </w:t>
      </w:r>
      <w:r w:rsidR="004755D6">
        <w:rPr>
          <w:rFonts w:ascii="Times New Roman" w:eastAsia="Times New Roman" w:hAnsi="Times New Roman" w:cs="Times New Roman"/>
          <w:sz w:val="24"/>
          <w:szCs w:val="24"/>
          <w:lang w:eastAsia="ru-RU"/>
        </w:rPr>
        <w:t>определяемыми радиочастотным присвоением</w:t>
      </w:r>
      <w:r w:rsidRPr="00B177CF">
        <w:rPr>
          <w:rFonts w:ascii="Times New Roman" w:hAnsi="Times New Roman" w:cs="Times New Roman"/>
          <w:sz w:val="24"/>
          <w:szCs w:val="24"/>
        </w:rPr>
        <w:t>.</w:t>
      </w:r>
    </w:p>
    <w:p w:rsidR="00B177CF" w:rsidRPr="00B177CF" w:rsidP="00B177CF" w14:paraId="3D10F5A5" w14:textId="77777777">
      <w:pPr>
        <w:spacing w:after="0" w:line="240" w:lineRule="auto"/>
        <w:jc w:val="both"/>
        <w:rPr>
          <w:rFonts w:ascii="Times New Roman" w:eastAsia="Times New Roman" w:hAnsi="Times New Roman" w:cs="Times New Roman"/>
          <w:sz w:val="24"/>
          <w:szCs w:val="24"/>
          <w:lang w:eastAsia="ru-RU"/>
        </w:rPr>
      </w:pPr>
      <w:r w:rsidRPr="00B177CF">
        <w:rPr>
          <w:rFonts w:ascii="Times New Roman" w:eastAsia="Times New Roman" w:hAnsi="Times New Roman" w:cs="Times New Roman"/>
          <w:color w:val="FF0000"/>
          <w:sz w:val="24"/>
          <w:szCs w:val="24"/>
          <w:lang w:eastAsia="ru-RU"/>
        </w:rPr>
        <w:t xml:space="preserve">      </w:t>
      </w:r>
      <w:r w:rsidRPr="00B177CF">
        <w:rPr>
          <w:rFonts w:ascii="Times New Roman" w:eastAsia="Times New Roman" w:hAnsi="Times New Roman" w:cs="Times New Roman"/>
          <w:sz w:val="24"/>
          <w:szCs w:val="24"/>
          <w:lang w:eastAsia="ru-RU"/>
        </w:rPr>
        <w:t>Вредные излучения должны быть сведены к минимуму. Мощность излучаемого сигнала должна устанавливаться минимально необходимой для обеспечения уверенного приема сигнала корреспондентом.</w:t>
      </w:r>
    </w:p>
    <w:p w:rsidR="00B177CF" w:rsidRPr="00B177CF" w:rsidP="00B177CF" w14:paraId="4EAC9F6B" w14:textId="0DFEE6AB">
      <w:pPr>
        <w:spacing w:after="0" w:line="240" w:lineRule="auto"/>
        <w:jc w:val="both"/>
        <w:rPr>
          <w:rFonts w:ascii="Times New Roman" w:eastAsia="Times New Roman" w:hAnsi="Times New Roman" w:cs="Times New Roman"/>
          <w:sz w:val="24"/>
          <w:szCs w:val="24"/>
          <w:lang w:eastAsia="ru-RU"/>
        </w:rPr>
      </w:pPr>
      <w:r w:rsidRPr="00B177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B177CF">
        <w:rPr>
          <w:rFonts w:ascii="Times New Roman" w:eastAsia="Times New Roman" w:hAnsi="Times New Roman" w:cs="Times New Roman"/>
          <w:sz w:val="24"/>
          <w:szCs w:val="24"/>
          <w:lang w:eastAsia="ru-RU"/>
        </w:rPr>
        <w:t>. Радиооператор может устанавливать радиосвязь только с другими радиооператорами любительских радиостанций. Радиосвязь со станциями других служб, а также с радиооператорами, не указывающих свою идентичность позывным сигналом, запрещается, за исключением чрезвычайных ситуаций.</w:t>
      </w:r>
    </w:p>
    <w:p w:rsidR="004755D6" w:rsidP="00B177CF" w14:paraId="54B8CE70" w14:textId="77777777">
      <w:pPr>
        <w:spacing w:after="0" w:line="240" w:lineRule="auto"/>
        <w:jc w:val="both"/>
        <w:rPr>
          <w:rFonts w:ascii="Times New Roman" w:hAnsi="Times New Roman" w:cs="Times New Roman"/>
          <w:sz w:val="24"/>
          <w:szCs w:val="24"/>
        </w:rPr>
      </w:pPr>
      <w:r w:rsidRPr="00B177CF">
        <w:rPr>
          <w:rFonts w:ascii="Times New Roman" w:eastAsia="Times New Roman" w:hAnsi="Times New Roman" w:cs="Times New Roman"/>
          <w:sz w:val="24"/>
          <w:szCs w:val="24"/>
          <w:lang w:eastAsia="ru-RU"/>
        </w:rPr>
        <w:t xml:space="preserve">     </w:t>
      </w:r>
      <w:r w:rsidRPr="00167F0A" w:rsidR="00167F0A">
        <w:rPr>
          <w:rFonts w:ascii="Times New Roman" w:eastAsia="Times New Roman" w:hAnsi="Times New Roman" w:cs="Times New Roman"/>
          <w:sz w:val="24"/>
          <w:szCs w:val="24"/>
          <w:lang w:eastAsia="ru-RU"/>
        </w:rPr>
        <w:t>4</w:t>
      </w:r>
      <w:r w:rsidRPr="00B177CF">
        <w:rPr>
          <w:rFonts w:ascii="Times New Roman" w:eastAsia="Times New Roman" w:hAnsi="Times New Roman" w:cs="Times New Roman"/>
          <w:sz w:val="24"/>
          <w:szCs w:val="24"/>
          <w:lang w:eastAsia="ru-RU"/>
        </w:rPr>
        <w:t xml:space="preserve">. </w:t>
      </w:r>
      <w:r w:rsidRPr="00B177CF">
        <w:rPr>
          <w:rFonts w:ascii="Times New Roman" w:hAnsi="Times New Roman" w:cs="Times New Roman"/>
          <w:sz w:val="24"/>
          <w:szCs w:val="24"/>
        </w:rPr>
        <w:t xml:space="preserve">Радиообмен должен начинаться с вызова определенного корреспондента </w:t>
      </w:r>
      <w:r>
        <w:rPr>
          <w:rFonts w:ascii="Times New Roman" w:hAnsi="Times New Roman" w:cs="Times New Roman"/>
          <w:sz w:val="24"/>
          <w:szCs w:val="24"/>
        </w:rPr>
        <w:t xml:space="preserve">(радиостанции) </w:t>
      </w:r>
      <w:r w:rsidRPr="00B177CF">
        <w:rPr>
          <w:rFonts w:ascii="Times New Roman" w:hAnsi="Times New Roman" w:cs="Times New Roman"/>
          <w:sz w:val="24"/>
          <w:szCs w:val="24"/>
        </w:rPr>
        <w:t xml:space="preserve">или любого корреспондента (общий вызов), при этом передаются (не более трех раз) позывной сигнал вызываемого корреспондента </w:t>
      </w:r>
      <w:r>
        <w:rPr>
          <w:rFonts w:ascii="Times New Roman" w:hAnsi="Times New Roman" w:cs="Times New Roman"/>
          <w:sz w:val="24"/>
          <w:szCs w:val="24"/>
        </w:rPr>
        <w:t xml:space="preserve">(вызываемой радиостанции) </w:t>
      </w:r>
      <w:r w:rsidRPr="00B177CF">
        <w:rPr>
          <w:rFonts w:ascii="Times New Roman" w:hAnsi="Times New Roman" w:cs="Times New Roman"/>
          <w:sz w:val="24"/>
          <w:szCs w:val="24"/>
        </w:rPr>
        <w:t>или сигнал общего вызова и свой позывной сигнал</w:t>
      </w:r>
      <w:r>
        <w:rPr>
          <w:rFonts w:ascii="Times New Roman" w:hAnsi="Times New Roman" w:cs="Times New Roman"/>
          <w:sz w:val="24"/>
          <w:szCs w:val="24"/>
        </w:rPr>
        <w:t xml:space="preserve"> (позывной своей радиостанции)</w:t>
      </w:r>
      <w:r w:rsidRPr="00B177CF">
        <w:rPr>
          <w:rFonts w:ascii="Times New Roman" w:hAnsi="Times New Roman" w:cs="Times New Roman"/>
          <w:sz w:val="24"/>
          <w:szCs w:val="24"/>
        </w:rPr>
        <w:t xml:space="preserve">. По завершении сеанса связи обозначается его окончание. </w:t>
      </w:r>
    </w:p>
    <w:p w:rsidR="00B177CF" w:rsidRPr="004755D6" w:rsidP="004755D6" w14:paraId="4F6CBBF7" w14:textId="663685D3">
      <w:pPr>
        <w:spacing w:after="0" w:line="240" w:lineRule="auto"/>
        <w:ind w:firstLine="284"/>
        <w:jc w:val="both"/>
        <w:rPr>
          <w:rFonts w:ascii="Times New Roman" w:hAnsi="Times New Roman" w:cs="Times New Roman"/>
          <w:sz w:val="24"/>
          <w:szCs w:val="24"/>
        </w:rPr>
      </w:pPr>
      <w:r w:rsidRPr="00B177CF">
        <w:rPr>
          <w:rFonts w:ascii="Times New Roman" w:hAnsi="Times New Roman" w:cs="Times New Roman"/>
          <w:sz w:val="24"/>
          <w:szCs w:val="24"/>
        </w:rPr>
        <w:t>При ведении радиообмена позывные сигналы передаются не реже одного раза в течение 10 минут. Невыполнение этих требований квалифицируются как передача без позывных сигналов.</w:t>
      </w:r>
    </w:p>
    <w:p w:rsidR="00B177CF" w:rsidRPr="00B177CF" w:rsidP="00B177CF" w14:paraId="1973C262" w14:textId="53BE6971">
      <w:pPr>
        <w:spacing w:after="0" w:line="240" w:lineRule="auto"/>
        <w:jc w:val="both"/>
        <w:rPr>
          <w:rFonts w:ascii="Times New Roman" w:hAnsi="Times New Roman" w:cs="Times New Roman"/>
          <w:sz w:val="24"/>
          <w:szCs w:val="24"/>
        </w:rPr>
      </w:pPr>
      <w:r w:rsidRPr="00B177CF">
        <w:rPr>
          <w:rStyle w:val="Strong"/>
          <w:rFonts w:ascii="Times New Roman" w:hAnsi="Times New Roman" w:cs="Times New Roman"/>
          <w:sz w:val="24"/>
          <w:szCs w:val="24"/>
        </w:rPr>
        <w:t xml:space="preserve">      </w:t>
      </w:r>
      <w:r w:rsidRPr="00167F0A" w:rsidR="00167F0A">
        <w:rPr>
          <w:rStyle w:val="Strong"/>
          <w:rFonts w:ascii="Times New Roman" w:hAnsi="Times New Roman" w:cs="Times New Roman"/>
          <w:b w:val="0"/>
          <w:sz w:val="24"/>
          <w:szCs w:val="24"/>
        </w:rPr>
        <w:t>5</w:t>
      </w:r>
      <w:r w:rsidRPr="00167F0A">
        <w:rPr>
          <w:rStyle w:val="Strong"/>
          <w:rFonts w:ascii="Times New Roman" w:hAnsi="Times New Roman" w:cs="Times New Roman"/>
          <w:b w:val="0"/>
          <w:sz w:val="24"/>
          <w:szCs w:val="24"/>
        </w:rPr>
        <w:t>.</w:t>
      </w:r>
      <w:r w:rsidRPr="00B177CF">
        <w:rPr>
          <w:rStyle w:val="Strong"/>
          <w:rFonts w:ascii="Times New Roman" w:hAnsi="Times New Roman" w:cs="Times New Roman"/>
          <w:sz w:val="24"/>
          <w:szCs w:val="24"/>
        </w:rPr>
        <w:t xml:space="preserve"> </w:t>
      </w:r>
      <w:r w:rsidRPr="00B177CF">
        <w:rPr>
          <w:rFonts w:ascii="Times New Roman" w:hAnsi="Times New Roman" w:cs="Times New Roman"/>
          <w:sz w:val="24"/>
          <w:szCs w:val="24"/>
        </w:rPr>
        <w:t xml:space="preserve">Радиооператоры, временно управляющие другой индивидуальной </w:t>
      </w:r>
      <w:r w:rsidR="004755D6">
        <w:rPr>
          <w:rFonts w:ascii="Times New Roman" w:hAnsi="Times New Roman" w:cs="Times New Roman"/>
          <w:sz w:val="24"/>
          <w:szCs w:val="24"/>
        </w:rPr>
        <w:t>радио</w:t>
      </w:r>
      <w:r w:rsidRPr="00B177CF">
        <w:rPr>
          <w:rFonts w:ascii="Times New Roman" w:hAnsi="Times New Roman" w:cs="Times New Roman"/>
          <w:sz w:val="24"/>
          <w:szCs w:val="24"/>
        </w:rPr>
        <w:t xml:space="preserve">станцией, могут после передачи позывного сигнала </w:t>
      </w:r>
      <w:r w:rsidRPr="004755D6" w:rsidR="00803EC1">
        <w:rPr>
          <w:rFonts w:ascii="Times New Roman" w:hAnsi="Times New Roman" w:cs="Times New Roman"/>
          <w:sz w:val="24"/>
          <w:szCs w:val="24"/>
        </w:rPr>
        <w:t>владельца</w:t>
      </w:r>
      <w:r w:rsidR="00803EC1">
        <w:rPr>
          <w:rFonts w:ascii="Times New Roman" w:hAnsi="Times New Roman" w:cs="Times New Roman"/>
          <w:sz w:val="24"/>
          <w:szCs w:val="24"/>
        </w:rPr>
        <w:t xml:space="preserve"> </w:t>
      </w:r>
      <w:r w:rsidRPr="00B177CF">
        <w:rPr>
          <w:rFonts w:ascii="Times New Roman" w:hAnsi="Times New Roman" w:cs="Times New Roman"/>
          <w:sz w:val="24"/>
          <w:szCs w:val="24"/>
        </w:rPr>
        <w:t>радиостанции добавлять через дробную черту</w:t>
      </w:r>
      <w:r w:rsidR="009550C7">
        <w:rPr>
          <w:rFonts w:ascii="Times New Roman" w:hAnsi="Times New Roman" w:cs="Times New Roman"/>
          <w:sz w:val="24"/>
          <w:szCs w:val="24"/>
        </w:rPr>
        <w:t xml:space="preserve"> </w:t>
      </w:r>
      <w:r w:rsidRPr="00B177CF" w:rsidR="009550C7">
        <w:rPr>
          <w:rFonts w:ascii="Times New Roman" w:hAnsi="Times New Roman" w:cs="Times New Roman"/>
          <w:sz w:val="24"/>
          <w:szCs w:val="24"/>
        </w:rPr>
        <w:t>«/»</w:t>
      </w:r>
      <w:r w:rsidRPr="00B177CF">
        <w:rPr>
          <w:rFonts w:ascii="Times New Roman" w:hAnsi="Times New Roman" w:cs="Times New Roman"/>
          <w:sz w:val="24"/>
          <w:szCs w:val="24"/>
        </w:rPr>
        <w:t xml:space="preserve"> позывной своей </w:t>
      </w:r>
      <w:r w:rsidR="004755D6">
        <w:rPr>
          <w:rFonts w:ascii="Times New Roman" w:hAnsi="Times New Roman" w:cs="Times New Roman"/>
          <w:sz w:val="24"/>
          <w:szCs w:val="24"/>
        </w:rPr>
        <w:t>радио</w:t>
      </w:r>
      <w:r w:rsidRPr="00B177CF">
        <w:rPr>
          <w:rFonts w:ascii="Times New Roman" w:hAnsi="Times New Roman" w:cs="Times New Roman"/>
          <w:sz w:val="24"/>
          <w:szCs w:val="24"/>
        </w:rPr>
        <w:t xml:space="preserve">станции. </w:t>
      </w:r>
    </w:p>
    <w:p w:rsidR="00B177CF" w:rsidRPr="00B177CF" w:rsidP="00B177CF" w14:paraId="08F4E04E" w14:textId="7CACCD10">
      <w:pPr>
        <w:spacing w:after="0" w:line="240" w:lineRule="auto"/>
        <w:jc w:val="both"/>
        <w:rPr>
          <w:rFonts w:ascii="Times New Roman" w:hAnsi="Times New Roman" w:cs="Times New Roman"/>
          <w:sz w:val="24"/>
          <w:szCs w:val="24"/>
        </w:rPr>
      </w:pPr>
      <w:r w:rsidRPr="00B177CF">
        <w:rPr>
          <w:rFonts w:ascii="Times New Roman" w:hAnsi="Times New Roman" w:cs="Times New Roman"/>
          <w:sz w:val="24"/>
          <w:szCs w:val="24"/>
        </w:rPr>
        <w:t xml:space="preserve">      </w:t>
      </w:r>
      <w:r w:rsidRPr="006F380B" w:rsidR="00167F0A">
        <w:rPr>
          <w:rFonts w:ascii="Times New Roman" w:hAnsi="Times New Roman" w:cs="Times New Roman"/>
          <w:sz w:val="24"/>
          <w:szCs w:val="24"/>
        </w:rPr>
        <w:t>6</w:t>
      </w:r>
      <w:r w:rsidRPr="00B177CF">
        <w:rPr>
          <w:rFonts w:ascii="Times New Roman" w:hAnsi="Times New Roman" w:cs="Times New Roman"/>
          <w:sz w:val="24"/>
          <w:szCs w:val="24"/>
        </w:rPr>
        <w:t xml:space="preserve">. Радиолюбители, </w:t>
      </w:r>
      <w:r w:rsidRPr="004755D6">
        <w:rPr>
          <w:rFonts w:ascii="Times New Roman" w:hAnsi="Times New Roman" w:cs="Times New Roman"/>
          <w:sz w:val="24"/>
          <w:szCs w:val="24"/>
        </w:rPr>
        <w:t>управляющие клубной радиостанцией</w:t>
      </w:r>
      <w:r w:rsidR="00C1576B">
        <w:rPr>
          <w:rFonts w:ascii="Times New Roman" w:hAnsi="Times New Roman" w:cs="Times New Roman"/>
          <w:sz w:val="24"/>
          <w:szCs w:val="24"/>
        </w:rPr>
        <w:t xml:space="preserve"> </w:t>
      </w:r>
      <w:r w:rsidRPr="004755D6" w:rsidR="00C1576B">
        <w:rPr>
          <w:rFonts w:ascii="Times New Roman" w:hAnsi="Times New Roman" w:cs="Times New Roman"/>
          <w:sz w:val="24"/>
          <w:szCs w:val="24"/>
        </w:rPr>
        <w:t>или работающие на ней</w:t>
      </w:r>
      <w:r w:rsidRPr="00B177CF">
        <w:rPr>
          <w:rFonts w:ascii="Times New Roman" w:hAnsi="Times New Roman" w:cs="Times New Roman"/>
          <w:sz w:val="24"/>
          <w:szCs w:val="24"/>
        </w:rPr>
        <w:t xml:space="preserve">, обязаны передавать позывной клубной </w:t>
      </w:r>
      <w:r w:rsidRPr="004755D6" w:rsidR="00803EC1">
        <w:rPr>
          <w:rFonts w:ascii="Times New Roman" w:hAnsi="Times New Roman" w:cs="Times New Roman"/>
          <w:sz w:val="24"/>
          <w:szCs w:val="24"/>
        </w:rPr>
        <w:t>радио</w:t>
      </w:r>
      <w:r w:rsidRPr="00B177CF">
        <w:rPr>
          <w:rFonts w:ascii="Times New Roman" w:hAnsi="Times New Roman" w:cs="Times New Roman"/>
          <w:sz w:val="24"/>
          <w:szCs w:val="24"/>
        </w:rPr>
        <w:t xml:space="preserve">станции и по желанию добавлять </w:t>
      </w:r>
      <w:r w:rsidRPr="004755D6" w:rsidR="00940045">
        <w:rPr>
          <w:rFonts w:ascii="Times New Roman" w:hAnsi="Times New Roman" w:cs="Times New Roman"/>
          <w:sz w:val="24"/>
          <w:szCs w:val="24"/>
        </w:rPr>
        <w:t xml:space="preserve">через дробную черту «/» </w:t>
      </w:r>
      <w:r w:rsidRPr="004755D6">
        <w:rPr>
          <w:rFonts w:ascii="Times New Roman" w:hAnsi="Times New Roman" w:cs="Times New Roman"/>
          <w:sz w:val="24"/>
          <w:szCs w:val="24"/>
        </w:rPr>
        <w:t>позывной своей радиостанции</w:t>
      </w:r>
      <w:r w:rsidRPr="00B177CF">
        <w:rPr>
          <w:rFonts w:ascii="Times New Roman" w:hAnsi="Times New Roman" w:cs="Times New Roman"/>
          <w:sz w:val="24"/>
          <w:szCs w:val="24"/>
        </w:rPr>
        <w:t>.</w:t>
      </w:r>
    </w:p>
    <w:p w:rsidR="00B177CF" w:rsidRPr="006F380B" w:rsidP="00B177CF" w14:paraId="354DB461" w14:textId="20E68A88">
      <w:pPr>
        <w:spacing w:after="0" w:line="240" w:lineRule="auto"/>
        <w:jc w:val="both"/>
        <w:rPr>
          <w:rFonts w:ascii="Times New Roman" w:hAnsi="Times New Roman" w:cs="Times New Roman"/>
          <w:sz w:val="24"/>
          <w:szCs w:val="24"/>
        </w:rPr>
      </w:pPr>
      <w:r w:rsidRPr="00B177CF">
        <w:rPr>
          <w:rFonts w:ascii="Times New Roman" w:hAnsi="Times New Roman" w:cs="Times New Roman"/>
          <w:sz w:val="24"/>
          <w:szCs w:val="24"/>
        </w:rPr>
        <w:t xml:space="preserve">      </w:t>
      </w:r>
      <w:r w:rsidR="009550C7">
        <w:rPr>
          <w:rFonts w:ascii="Times New Roman" w:hAnsi="Times New Roman" w:cs="Times New Roman"/>
          <w:sz w:val="24"/>
          <w:szCs w:val="24"/>
        </w:rPr>
        <w:t>7</w:t>
      </w:r>
      <w:r w:rsidRPr="00B177CF">
        <w:rPr>
          <w:rFonts w:ascii="Times New Roman" w:hAnsi="Times New Roman" w:cs="Times New Roman"/>
          <w:sz w:val="24"/>
          <w:szCs w:val="24"/>
        </w:rPr>
        <w:t xml:space="preserve">. При </w:t>
      </w:r>
      <w:bookmarkStart w:id="31" w:name="_Hlk77599139"/>
      <w:r w:rsidRPr="00B177CF">
        <w:rPr>
          <w:rFonts w:ascii="Times New Roman" w:hAnsi="Times New Roman" w:cs="Times New Roman"/>
          <w:sz w:val="24"/>
          <w:szCs w:val="24"/>
        </w:rPr>
        <w:t xml:space="preserve">временном пребывании на территории Приднестровской Молдавской Республики </w:t>
      </w:r>
      <w:r w:rsidRPr="004A41C5">
        <w:rPr>
          <w:rFonts w:ascii="Times New Roman" w:hAnsi="Times New Roman" w:cs="Times New Roman"/>
          <w:sz w:val="24"/>
          <w:szCs w:val="24"/>
        </w:rPr>
        <w:t>радиолюбител</w:t>
      </w:r>
      <w:r w:rsidRPr="004A41C5" w:rsidR="00940045">
        <w:rPr>
          <w:rFonts w:ascii="Times New Roman" w:hAnsi="Times New Roman" w:cs="Times New Roman"/>
          <w:sz w:val="24"/>
          <w:szCs w:val="24"/>
        </w:rPr>
        <w:t>ь</w:t>
      </w:r>
      <w:r w:rsidRPr="004A41C5">
        <w:rPr>
          <w:rFonts w:ascii="Times New Roman" w:hAnsi="Times New Roman" w:cs="Times New Roman"/>
          <w:sz w:val="24"/>
          <w:szCs w:val="24"/>
        </w:rPr>
        <w:t xml:space="preserve">-нерезидент </w:t>
      </w:r>
      <w:bookmarkEnd w:id="31"/>
      <w:r w:rsidRPr="004A41C5">
        <w:rPr>
          <w:rFonts w:ascii="Times New Roman" w:hAnsi="Times New Roman" w:cs="Times New Roman"/>
          <w:sz w:val="24"/>
          <w:szCs w:val="24"/>
        </w:rPr>
        <w:t>переда</w:t>
      </w:r>
      <w:r w:rsidRPr="004A41C5" w:rsidR="00940045">
        <w:rPr>
          <w:rFonts w:ascii="Times New Roman" w:hAnsi="Times New Roman" w:cs="Times New Roman"/>
          <w:sz w:val="24"/>
          <w:szCs w:val="24"/>
        </w:rPr>
        <w:t>ё</w:t>
      </w:r>
      <w:r w:rsidRPr="004A41C5">
        <w:rPr>
          <w:rFonts w:ascii="Times New Roman" w:hAnsi="Times New Roman" w:cs="Times New Roman"/>
          <w:sz w:val="24"/>
          <w:szCs w:val="24"/>
        </w:rPr>
        <w:t>т</w:t>
      </w:r>
      <w:r w:rsidRPr="004A41C5" w:rsidR="00940045">
        <w:rPr>
          <w:rFonts w:ascii="Times New Roman" w:hAnsi="Times New Roman" w:cs="Times New Roman"/>
          <w:sz w:val="24"/>
          <w:szCs w:val="24"/>
        </w:rPr>
        <w:t xml:space="preserve"> </w:t>
      </w:r>
      <w:r w:rsidRPr="004A41C5" w:rsidR="005C5580">
        <w:rPr>
          <w:rFonts w:ascii="Times New Roman" w:hAnsi="Times New Roman" w:cs="Times New Roman"/>
          <w:sz w:val="24"/>
          <w:szCs w:val="24"/>
        </w:rPr>
        <w:t xml:space="preserve">специальный позывной, временно назначенный для его </w:t>
      </w:r>
      <w:r w:rsidRPr="004A41C5" w:rsidR="00803EC1">
        <w:rPr>
          <w:rFonts w:ascii="Times New Roman" w:hAnsi="Times New Roman" w:cs="Times New Roman"/>
          <w:sz w:val="24"/>
          <w:szCs w:val="24"/>
        </w:rPr>
        <w:t xml:space="preserve">радиостанции </w:t>
      </w:r>
      <w:r w:rsidR="00EF0455">
        <w:rPr>
          <w:rFonts w:ascii="Times New Roman" w:hAnsi="Times New Roman" w:cs="Times New Roman"/>
          <w:sz w:val="24"/>
          <w:szCs w:val="24"/>
        </w:rPr>
        <w:t>ИОГВ</w:t>
      </w:r>
      <w:r w:rsidRPr="004A41C5" w:rsidR="005C5580">
        <w:rPr>
          <w:rFonts w:ascii="Times New Roman" w:hAnsi="Times New Roman" w:cs="Times New Roman"/>
          <w:sz w:val="24"/>
          <w:szCs w:val="24"/>
        </w:rPr>
        <w:t xml:space="preserve">, или же </w:t>
      </w:r>
      <w:r w:rsidRPr="004A41C5" w:rsidR="00940045">
        <w:rPr>
          <w:rFonts w:ascii="Times New Roman" w:hAnsi="Times New Roman" w:cs="Times New Roman"/>
          <w:sz w:val="24"/>
          <w:szCs w:val="24"/>
        </w:rPr>
        <w:t>основную часть</w:t>
      </w:r>
      <w:r w:rsidRPr="004A41C5">
        <w:rPr>
          <w:rFonts w:ascii="Times New Roman" w:hAnsi="Times New Roman" w:cs="Times New Roman"/>
          <w:sz w:val="24"/>
          <w:szCs w:val="24"/>
        </w:rPr>
        <w:t xml:space="preserve"> префикс</w:t>
      </w:r>
      <w:r w:rsidRPr="004A41C5" w:rsidR="00940045">
        <w:rPr>
          <w:rFonts w:ascii="Times New Roman" w:hAnsi="Times New Roman" w:cs="Times New Roman"/>
          <w:sz w:val="24"/>
          <w:szCs w:val="24"/>
        </w:rPr>
        <w:t>а позывного</w:t>
      </w:r>
      <w:r w:rsidRPr="004A41C5">
        <w:rPr>
          <w:rFonts w:ascii="Times New Roman" w:hAnsi="Times New Roman" w:cs="Times New Roman"/>
          <w:sz w:val="24"/>
          <w:szCs w:val="24"/>
        </w:rPr>
        <w:t xml:space="preserve">, </w:t>
      </w:r>
      <w:r w:rsidRPr="004A41C5" w:rsidR="00940045">
        <w:rPr>
          <w:rFonts w:ascii="Times New Roman" w:hAnsi="Times New Roman" w:cs="Times New Roman"/>
          <w:sz w:val="24"/>
          <w:szCs w:val="24"/>
        </w:rPr>
        <w:t xml:space="preserve">временно назначенного </w:t>
      </w:r>
      <w:r w:rsidRPr="004A41C5" w:rsidR="00191C92">
        <w:rPr>
          <w:rFonts w:ascii="Times New Roman" w:hAnsi="Times New Roman" w:cs="Times New Roman"/>
          <w:sz w:val="24"/>
          <w:szCs w:val="24"/>
        </w:rPr>
        <w:t>ему</w:t>
      </w:r>
      <w:r w:rsidRPr="004A41C5" w:rsidR="00940045">
        <w:rPr>
          <w:rFonts w:ascii="Times New Roman" w:hAnsi="Times New Roman" w:cs="Times New Roman"/>
          <w:sz w:val="24"/>
          <w:szCs w:val="24"/>
        </w:rPr>
        <w:t xml:space="preserve"> в Приднестровской Молдавской Республике</w:t>
      </w:r>
      <w:r w:rsidR="00940045">
        <w:rPr>
          <w:rFonts w:ascii="Times New Roman" w:hAnsi="Times New Roman" w:cs="Times New Roman"/>
          <w:sz w:val="24"/>
          <w:szCs w:val="24"/>
        </w:rPr>
        <w:t xml:space="preserve">, и </w:t>
      </w:r>
      <w:r w:rsidRPr="00B177CF">
        <w:rPr>
          <w:rFonts w:ascii="Times New Roman" w:hAnsi="Times New Roman" w:cs="Times New Roman"/>
          <w:sz w:val="24"/>
          <w:szCs w:val="24"/>
        </w:rPr>
        <w:t>далее</w:t>
      </w:r>
      <w:r w:rsidRPr="00940045" w:rsidR="00940045">
        <w:rPr>
          <w:rFonts w:ascii="Times New Roman" w:hAnsi="Times New Roman" w:cs="Times New Roman"/>
          <w:sz w:val="24"/>
          <w:szCs w:val="24"/>
        </w:rPr>
        <w:t xml:space="preserve"> </w:t>
      </w:r>
      <w:r w:rsidRPr="00B177CF" w:rsidR="00940045">
        <w:rPr>
          <w:rFonts w:ascii="Times New Roman" w:hAnsi="Times New Roman" w:cs="Times New Roman"/>
          <w:sz w:val="24"/>
          <w:szCs w:val="24"/>
        </w:rPr>
        <w:t>после не</w:t>
      </w:r>
      <w:r w:rsidR="00940045">
        <w:rPr>
          <w:rFonts w:ascii="Times New Roman" w:hAnsi="Times New Roman" w:cs="Times New Roman"/>
          <w:sz w:val="24"/>
          <w:szCs w:val="24"/>
        </w:rPr>
        <w:t>го,</w:t>
      </w:r>
      <w:r w:rsidRPr="00B177CF">
        <w:rPr>
          <w:rFonts w:ascii="Times New Roman" w:hAnsi="Times New Roman" w:cs="Times New Roman"/>
          <w:sz w:val="24"/>
          <w:szCs w:val="24"/>
        </w:rPr>
        <w:t xml:space="preserve"> дробную черту «/» и позывной сигнал, выданный </w:t>
      </w:r>
      <w:r w:rsidR="004A41C5">
        <w:rPr>
          <w:rFonts w:ascii="Times New Roman" w:hAnsi="Times New Roman" w:cs="Times New Roman"/>
          <w:sz w:val="24"/>
          <w:szCs w:val="24"/>
        </w:rPr>
        <w:t>его радиостанции</w:t>
      </w:r>
      <w:r w:rsidR="00803EC1">
        <w:rPr>
          <w:rFonts w:ascii="Times New Roman" w:hAnsi="Times New Roman" w:cs="Times New Roman"/>
          <w:sz w:val="24"/>
          <w:szCs w:val="24"/>
        </w:rPr>
        <w:t xml:space="preserve"> </w:t>
      </w:r>
      <w:r w:rsidRPr="00B177CF">
        <w:rPr>
          <w:rFonts w:ascii="Times New Roman" w:hAnsi="Times New Roman" w:cs="Times New Roman"/>
          <w:sz w:val="24"/>
          <w:szCs w:val="24"/>
        </w:rPr>
        <w:t>в стране, гражданином которой он является</w:t>
      </w:r>
      <w:r w:rsidR="006F380B">
        <w:rPr>
          <w:rFonts w:ascii="Times New Roman" w:hAnsi="Times New Roman" w:cs="Times New Roman"/>
          <w:sz w:val="24"/>
          <w:szCs w:val="24"/>
        </w:rPr>
        <w:t>.</w:t>
      </w:r>
    </w:p>
    <w:p w:rsidR="00B177CF" w:rsidRPr="00B177CF" w:rsidP="00B177CF" w14:paraId="010DAEE1" w14:textId="1DF01A83">
      <w:pPr>
        <w:spacing w:after="0" w:line="240" w:lineRule="auto"/>
        <w:jc w:val="both"/>
        <w:rPr>
          <w:rFonts w:ascii="Times New Roman" w:hAnsi="Times New Roman" w:cs="Times New Roman"/>
          <w:sz w:val="24"/>
          <w:szCs w:val="24"/>
        </w:rPr>
      </w:pPr>
      <w:r w:rsidRPr="00B177CF">
        <w:rPr>
          <w:rFonts w:ascii="Times New Roman" w:hAnsi="Times New Roman" w:cs="Times New Roman"/>
          <w:sz w:val="24"/>
          <w:szCs w:val="24"/>
        </w:rPr>
        <w:t xml:space="preserve">     </w:t>
      </w:r>
      <w:r w:rsidR="009550C7">
        <w:rPr>
          <w:rFonts w:ascii="Times New Roman" w:hAnsi="Times New Roman" w:cs="Times New Roman"/>
          <w:sz w:val="24"/>
          <w:szCs w:val="24"/>
        </w:rPr>
        <w:t>8</w:t>
      </w:r>
      <w:r w:rsidRPr="00B177CF">
        <w:rPr>
          <w:rFonts w:ascii="Times New Roman" w:hAnsi="Times New Roman" w:cs="Times New Roman"/>
          <w:sz w:val="24"/>
          <w:szCs w:val="24"/>
        </w:rPr>
        <w:t xml:space="preserve">. После позывного сигнала добавляются знаки, характеризующие особые условия использования радиостанции, отделяемые от позывного сигнала знаком </w:t>
      </w:r>
      <w:r w:rsidRPr="00B177CF" w:rsidR="009550C7">
        <w:rPr>
          <w:rFonts w:ascii="Times New Roman" w:hAnsi="Times New Roman" w:cs="Times New Roman"/>
          <w:sz w:val="24"/>
          <w:szCs w:val="24"/>
        </w:rPr>
        <w:t>дробн</w:t>
      </w:r>
      <w:r w:rsidR="009550C7">
        <w:rPr>
          <w:rFonts w:ascii="Times New Roman" w:hAnsi="Times New Roman" w:cs="Times New Roman"/>
          <w:sz w:val="24"/>
          <w:szCs w:val="24"/>
        </w:rPr>
        <w:t>ой</w:t>
      </w:r>
      <w:r w:rsidRPr="00B177CF" w:rsidR="009550C7">
        <w:rPr>
          <w:rFonts w:ascii="Times New Roman" w:hAnsi="Times New Roman" w:cs="Times New Roman"/>
          <w:sz w:val="24"/>
          <w:szCs w:val="24"/>
        </w:rPr>
        <w:t xml:space="preserve"> черт</w:t>
      </w:r>
      <w:r w:rsidR="009550C7">
        <w:rPr>
          <w:rFonts w:ascii="Times New Roman" w:hAnsi="Times New Roman" w:cs="Times New Roman"/>
          <w:sz w:val="24"/>
          <w:szCs w:val="24"/>
        </w:rPr>
        <w:t xml:space="preserve">ы </w:t>
      </w:r>
      <w:r w:rsidRPr="00B177CF">
        <w:rPr>
          <w:rFonts w:ascii="Times New Roman" w:hAnsi="Times New Roman" w:cs="Times New Roman"/>
          <w:sz w:val="24"/>
          <w:szCs w:val="24"/>
        </w:rPr>
        <w:t>«/» в телеграфном режиме или словом «дробь» в телефонном режиме:</w:t>
      </w:r>
    </w:p>
    <w:p w:rsidR="00B177CF" w:rsidRPr="00B177CF" w:rsidP="00B177CF" w14:paraId="04FAA5B7" w14:textId="77777777">
      <w:pPr>
        <w:spacing w:after="0" w:line="240" w:lineRule="auto"/>
        <w:jc w:val="both"/>
        <w:rPr>
          <w:rFonts w:ascii="Times New Roman" w:hAnsi="Times New Roman" w:cs="Times New Roman"/>
          <w:sz w:val="24"/>
          <w:szCs w:val="24"/>
        </w:rPr>
      </w:pPr>
      <w:r w:rsidRPr="00B177CF">
        <w:rPr>
          <w:rFonts w:ascii="Times New Roman" w:hAnsi="Times New Roman" w:cs="Times New Roman"/>
          <w:sz w:val="24"/>
          <w:szCs w:val="24"/>
        </w:rPr>
        <w:t xml:space="preserve">      а) </w:t>
      </w:r>
      <w:r w:rsidRPr="00B177CF">
        <w:rPr>
          <w:rFonts w:ascii="Times New Roman" w:eastAsia="Times New Roman" w:hAnsi="Times New Roman" w:cs="Times New Roman"/>
          <w:sz w:val="24"/>
          <w:szCs w:val="24"/>
          <w:lang w:eastAsia="ru-RU"/>
        </w:rPr>
        <w:t>обязательные дополнения:</w:t>
      </w:r>
    </w:p>
    <w:p w:rsidR="00B177CF" w:rsidRPr="00B177CF" w:rsidP="00B177CF" w14:paraId="1EB404E5" w14:textId="77777777">
      <w:pPr>
        <w:spacing w:after="0" w:line="240" w:lineRule="auto"/>
        <w:rPr>
          <w:rFonts w:ascii="Times New Roman" w:eastAsia="Times New Roman" w:hAnsi="Times New Roman" w:cs="Times New Roman"/>
          <w:sz w:val="24"/>
          <w:szCs w:val="24"/>
          <w:lang w:eastAsia="ru-RU"/>
        </w:rPr>
      </w:pPr>
      <w:r w:rsidRPr="00B177CF">
        <w:rPr>
          <w:rFonts w:ascii="Times New Roman" w:eastAsia="Times New Roman" w:hAnsi="Times New Roman" w:cs="Times New Roman"/>
          <w:sz w:val="24"/>
          <w:szCs w:val="24"/>
          <w:lang w:eastAsia="ru-RU"/>
        </w:rPr>
        <w:t xml:space="preserve">      1) при передачах с морских судов добавляются буквы «MM»;</w:t>
      </w:r>
    </w:p>
    <w:p w:rsidR="00B177CF" w:rsidRPr="00B177CF" w:rsidP="00B177CF" w14:paraId="7B2C98FE" w14:textId="77777777">
      <w:pPr>
        <w:spacing w:after="0" w:line="240" w:lineRule="auto"/>
        <w:jc w:val="both"/>
        <w:rPr>
          <w:rFonts w:ascii="Times New Roman" w:eastAsia="Times New Roman" w:hAnsi="Times New Roman" w:cs="Times New Roman"/>
          <w:sz w:val="24"/>
          <w:szCs w:val="24"/>
          <w:lang w:eastAsia="ru-RU"/>
        </w:rPr>
      </w:pPr>
      <w:r w:rsidRPr="00B177CF">
        <w:rPr>
          <w:rFonts w:ascii="Times New Roman" w:eastAsia="Times New Roman" w:hAnsi="Times New Roman" w:cs="Times New Roman"/>
          <w:sz w:val="24"/>
          <w:szCs w:val="24"/>
          <w:lang w:eastAsia="ru-RU"/>
        </w:rPr>
        <w:t xml:space="preserve">      2) при передачах с находящихся в полете зарегистрированных в установленном порядке летательных и воздухоплавательных средств добавляются буквы «AM»;</w:t>
      </w:r>
    </w:p>
    <w:p w:rsidR="00B177CF" w:rsidRPr="00B177CF" w:rsidP="00B177CF" w14:paraId="78F633FB" w14:textId="77777777">
      <w:pPr>
        <w:spacing w:after="0" w:line="240" w:lineRule="auto"/>
        <w:jc w:val="both"/>
        <w:rPr>
          <w:rFonts w:ascii="Times New Roman" w:hAnsi="Times New Roman" w:cs="Times New Roman"/>
          <w:sz w:val="24"/>
          <w:szCs w:val="24"/>
        </w:rPr>
      </w:pPr>
      <w:r w:rsidRPr="00B177CF">
        <w:rPr>
          <w:rFonts w:ascii="Times New Roman" w:hAnsi="Times New Roman" w:cs="Times New Roman"/>
          <w:sz w:val="24"/>
          <w:szCs w:val="24"/>
        </w:rPr>
        <w:t xml:space="preserve">      б) не</w:t>
      </w:r>
      <w:r w:rsidRPr="00B177CF">
        <w:rPr>
          <w:rFonts w:ascii="Times New Roman" w:eastAsia="Times New Roman" w:hAnsi="Times New Roman" w:cs="Times New Roman"/>
          <w:sz w:val="24"/>
          <w:szCs w:val="24"/>
          <w:lang w:eastAsia="ru-RU"/>
        </w:rPr>
        <w:t>обязательные дополнения:</w:t>
      </w:r>
    </w:p>
    <w:p w:rsidR="00B177CF" w:rsidRPr="00B177CF" w:rsidP="00B177CF" w14:paraId="18351567" w14:textId="77777777">
      <w:pPr>
        <w:spacing w:after="0" w:line="240" w:lineRule="auto"/>
        <w:jc w:val="both"/>
        <w:rPr>
          <w:rFonts w:ascii="Times New Roman" w:hAnsi="Times New Roman" w:cs="Times New Roman"/>
          <w:sz w:val="24"/>
          <w:szCs w:val="24"/>
        </w:rPr>
      </w:pPr>
      <w:r w:rsidRPr="00B177CF">
        <w:rPr>
          <w:rFonts w:ascii="Times New Roman" w:eastAsia="Times New Roman" w:hAnsi="Times New Roman" w:cs="Times New Roman"/>
          <w:sz w:val="24"/>
          <w:szCs w:val="24"/>
          <w:lang w:eastAsia="ru-RU"/>
        </w:rPr>
        <w:t xml:space="preserve">      1) при передачах под контролем управляющего радиооператора, лица, проходящие обучение, добавляют букву «N»;</w:t>
      </w:r>
    </w:p>
    <w:p w:rsidR="00B177CF" w:rsidRPr="00B177CF" w:rsidP="004A41C5" w14:paraId="4782D594" w14:textId="77777777">
      <w:pPr>
        <w:spacing w:after="0" w:line="240" w:lineRule="auto"/>
        <w:jc w:val="both"/>
        <w:rPr>
          <w:rFonts w:ascii="Times New Roman" w:eastAsia="Times New Roman" w:hAnsi="Times New Roman" w:cs="Times New Roman"/>
          <w:sz w:val="24"/>
          <w:szCs w:val="24"/>
          <w:lang w:eastAsia="ru-RU"/>
        </w:rPr>
      </w:pPr>
      <w:r w:rsidRPr="00B177CF">
        <w:rPr>
          <w:rFonts w:ascii="Times New Roman" w:hAnsi="Times New Roman" w:cs="Times New Roman"/>
          <w:sz w:val="24"/>
          <w:szCs w:val="24"/>
        </w:rPr>
        <w:t xml:space="preserve">      2) </w:t>
      </w:r>
      <w:r w:rsidRPr="00B177CF">
        <w:rPr>
          <w:rFonts w:ascii="Times New Roman" w:eastAsia="Times New Roman" w:hAnsi="Times New Roman" w:cs="Times New Roman"/>
          <w:sz w:val="24"/>
          <w:szCs w:val="24"/>
          <w:lang w:eastAsia="ru-RU"/>
        </w:rPr>
        <w:t>при кратковременном использовании любительской радиостанции в качестве маяка добавляется буква «B»;</w:t>
      </w:r>
    </w:p>
    <w:p w:rsidR="00B177CF" w:rsidRPr="00B177CF" w:rsidP="00B177CF" w14:paraId="01485B59" w14:textId="6DE0604F">
      <w:pPr>
        <w:spacing w:after="0" w:line="240" w:lineRule="auto"/>
        <w:jc w:val="both"/>
        <w:rPr>
          <w:rFonts w:ascii="Times New Roman" w:eastAsia="Times New Roman" w:hAnsi="Times New Roman" w:cs="Times New Roman"/>
          <w:sz w:val="24"/>
          <w:szCs w:val="24"/>
          <w:lang w:eastAsia="ru-RU"/>
        </w:rPr>
      </w:pPr>
      <w:r w:rsidRPr="00B177CF">
        <w:rPr>
          <w:rFonts w:ascii="Times New Roman" w:eastAsia="Times New Roman" w:hAnsi="Times New Roman" w:cs="Times New Roman"/>
          <w:sz w:val="24"/>
          <w:szCs w:val="24"/>
          <w:lang w:eastAsia="ru-RU"/>
        </w:rPr>
        <w:t xml:space="preserve">      3) при использовании носимых (портативных) любительских радиостанци</w:t>
      </w:r>
      <w:r w:rsidRPr="004A41C5" w:rsidR="00803EC1">
        <w:rPr>
          <w:rFonts w:ascii="Times New Roman" w:eastAsia="Times New Roman" w:hAnsi="Times New Roman" w:cs="Times New Roman"/>
          <w:sz w:val="24"/>
          <w:szCs w:val="24"/>
          <w:lang w:eastAsia="ru-RU"/>
        </w:rPr>
        <w:t>й</w:t>
      </w:r>
      <w:r w:rsidRPr="00B177CF">
        <w:rPr>
          <w:rFonts w:ascii="Times New Roman" w:eastAsia="Times New Roman" w:hAnsi="Times New Roman" w:cs="Times New Roman"/>
          <w:sz w:val="24"/>
          <w:szCs w:val="24"/>
          <w:lang w:eastAsia="ru-RU"/>
        </w:rPr>
        <w:t xml:space="preserve"> добавляется буква «P»;</w:t>
      </w:r>
    </w:p>
    <w:p w:rsidR="00B177CF" w:rsidRPr="00B177CF" w:rsidP="00B177CF" w14:paraId="4FE50ADF" w14:textId="77777777">
      <w:pPr>
        <w:spacing w:after="0" w:line="240" w:lineRule="auto"/>
        <w:jc w:val="both"/>
        <w:rPr>
          <w:rFonts w:ascii="Times New Roman" w:hAnsi="Times New Roman" w:cs="Times New Roman"/>
          <w:sz w:val="24"/>
          <w:szCs w:val="24"/>
        </w:rPr>
      </w:pPr>
      <w:r w:rsidRPr="00B177CF">
        <w:rPr>
          <w:rFonts w:ascii="Times New Roman" w:eastAsia="Times New Roman" w:hAnsi="Times New Roman" w:cs="Times New Roman"/>
          <w:sz w:val="24"/>
          <w:szCs w:val="24"/>
          <w:lang w:eastAsia="ru-RU"/>
        </w:rPr>
        <w:t xml:space="preserve">      4) при передачах с подвижных средств добавляется буква «M».</w:t>
      </w:r>
    </w:p>
    <w:p w:rsidR="00B177CF" w:rsidRPr="00B177CF" w:rsidP="00B177CF" w14:paraId="20DEE6EE" w14:textId="77777777">
      <w:pPr>
        <w:spacing w:after="0" w:line="240" w:lineRule="auto"/>
        <w:jc w:val="both"/>
        <w:rPr>
          <w:rFonts w:ascii="Times New Roman" w:hAnsi="Times New Roman" w:cs="Times New Roman"/>
          <w:sz w:val="24"/>
          <w:szCs w:val="24"/>
        </w:rPr>
      </w:pPr>
      <w:r w:rsidRPr="00B177CF">
        <w:rPr>
          <w:rFonts w:ascii="Times New Roman" w:hAnsi="Times New Roman" w:cs="Times New Roman"/>
          <w:sz w:val="24"/>
          <w:szCs w:val="24"/>
        </w:rPr>
        <w:t xml:space="preserve">      Передача дополнений, не указанных в данном пункте, запрещается.</w:t>
      </w:r>
    </w:p>
    <w:p w:rsidR="00B177CF" w:rsidRPr="00B177CF" w:rsidP="00B177CF" w14:paraId="224DF634" w14:textId="204C2361">
      <w:pPr>
        <w:spacing w:after="0" w:line="240" w:lineRule="auto"/>
        <w:jc w:val="both"/>
        <w:rPr>
          <w:rFonts w:ascii="Times New Roman" w:eastAsia="Times New Roman" w:hAnsi="Times New Roman" w:cs="Times New Roman"/>
          <w:sz w:val="24"/>
          <w:szCs w:val="24"/>
          <w:lang w:eastAsia="ru-RU"/>
        </w:rPr>
      </w:pPr>
      <w:r w:rsidRPr="00B177CF">
        <w:rPr>
          <w:rFonts w:ascii="Times New Roman" w:hAnsi="Times New Roman" w:cs="Times New Roman"/>
          <w:sz w:val="24"/>
          <w:szCs w:val="24"/>
        </w:rPr>
        <w:t xml:space="preserve">      </w:t>
      </w:r>
      <w:r w:rsidR="009550C7">
        <w:rPr>
          <w:rFonts w:ascii="Times New Roman" w:hAnsi="Times New Roman" w:cs="Times New Roman"/>
          <w:sz w:val="24"/>
          <w:szCs w:val="24"/>
        </w:rPr>
        <w:t>9</w:t>
      </w:r>
      <w:r w:rsidRPr="00B177CF">
        <w:rPr>
          <w:rFonts w:ascii="Times New Roman" w:hAnsi="Times New Roman" w:cs="Times New Roman"/>
          <w:sz w:val="24"/>
          <w:szCs w:val="24"/>
        </w:rPr>
        <w:t xml:space="preserve">. </w:t>
      </w:r>
      <w:r w:rsidRPr="00B177CF">
        <w:rPr>
          <w:rFonts w:ascii="Times New Roman" w:eastAsia="Times New Roman" w:hAnsi="Times New Roman" w:cs="Times New Roman"/>
          <w:sz w:val="24"/>
          <w:szCs w:val="24"/>
          <w:lang w:eastAsia="ru-RU"/>
        </w:rPr>
        <w:t xml:space="preserve">Ни один радиооператор (группа радиооператоров) не вправе претендовать на то, что какая-либо из </w:t>
      </w:r>
      <w:r w:rsidR="004A41C5">
        <w:rPr>
          <w:rFonts w:ascii="Times New Roman" w:eastAsia="Times New Roman" w:hAnsi="Times New Roman" w:cs="Times New Roman"/>
          <w:sz w:val="24"/>
          <w:szCs w:val="24"/>
          <w:lang w:eastAsia="ru-RU"/>
        </w:rPr>
        <w:t>радио</w:t>
      </w:r>
      <w:r w:rsidRPr="00B177CF">
        <w:rPr>
          <w:rFonts w:ascii="Times New Roman" w:eastAsia="Times New Roman" w:hAnsi="Times New Roman" w:cs="Times New Roman"/>
          <w:sz w:val="24"/>
          <w:szCs w:val="24"/>
          <w:lang w:eastAsia="ru-RU"/>
        </w:rPr>
        <w:t>частот будет закреплена за ним постоянно или будет освобождена для него в какой-то момент времени (</w:t>
      </w:r>
      <w:r w:rsidR="009550C7">
        <w:rPr>
          <w:rFonts w:ascii="Times New Roman" w:eastAsia="Times New Roman" w:hAnsi="Times New Roman" w:cs="Times New Roman"/>
          <w:sz w:val="24"/>
          <w:szCs w:val="24"/>
          <w:lang w:eastAsia="ru-RU"/>
        </w:rPr>
        <w:t xml:space="preserve">эта норма </w:t>
      </w:r>
      <w:r w:rsidRPr="00B177CF">
        <w:rPr>
          <w:rFonts w:ascii="Times New Roman" w:eastAsia="Times New Roman" w:hAnsi="Times New Roman" w:cs="Times New Roman"/>
          <w:sz w:val="24"/>
          <w:szCs w:val="24"/>
          <w:lang w:eastAsia="ru-RU"/>
        </w:rPr>
        <w:t xml:space="preserve">не относится к </w:t>
      </w:r>
      <w:r w:rsidRPr="004A41C5" w:rsidR="005C5580">
        <w:rPr>
          <w:rFonts w:ascii="Times New Roman" w:eastAsia="Times New Roman" w:hAnsi="Times New Roman" w:cs="Times New Roman"/>
          <w:sz w:val="24"/>
          <w:szCs w:val="24"/>
          <w:lang w:eastAsia="ru-RU"/>
        </w:rPr>
        <w:t xml:space="preserve">любительским </w:t>
      </w:r>
      <w:r w:rsidRPr="004A41C5">
        <w:rPr>
          <w:rFonts w:ascii="Times New Roman" w:eastAsia="Times New Roman" w:hAnsi="Times New Roman" w:cs="Times New Roman"/>
          <w:sz w:val="24"/>
          <w:szCs w:val="24"/>
          <w:lang w:eastAsia="ru-RU"/>
        </w:rPr>
        <w:t>ретрансляторам</w:t>
      </w:r>
      <w:r w:rsidRPr="004A41C5" w:rsidR="005C5580">
        <w:rPr>
          <w:rFonts w:ascii="Times New Roman" w:eastAsia="Times New Roman" w:hAnsi="Times New Roman" w:cs="Times New Roman"/>
          <w:sz w:val="24"/>
          <w:szCs w:val="24"/>
          <w:lang w:eastAsia="ru-RU"/>
        </w:rPr>
        <w:t xml:space="preserve"> и</w:t>
      </w:r>
      <w:r w:rsidRPr="004A41C5">
        <w:rPr>
          <w:rFonts w:ascii="Times New Roman" w:eastAsia="Times New Roman" w:hAnsi="Times New Roman" w:cs="Times New Roman"/>
          <w:sz w:val="24"/>
          <w:szCs w:val="24"/>
          <w:lang w:eastAsia="ru-RU"/>
        </w:rPr>
        <w:t xml:space="preserve"> </w:t>
      </w:r>
      <w:r w:rsidRPr="004A41C5" w:rsidR="005C5580">
        <w:rPr>
          <w:rFonts w:ascii="Times New Roman" w:eastAsia="Times New Roman" w:hAnsi="Times New Roman" w:cs="Times New Roman"/>
          <w:sz w:val="24"/>
          <w:szCs w:val="24"/>
          <w:lang w:eastAsia="ru-RU"/>
        </w:rPr>
        <w:t>радио</w:t>
      </w:r>
      <w:r w:rsidRPr="004A41C5">
        <w:rPr>
          <w:rFonts w:ascii="Times New Roman" w:eastAsia="Times New Roman" w:hAnsi="Times New Roman" w:cs="Times New Roman"/>
          <w:sz w:val="24"/>
          <w:szCs w:val="24"/>
          <w:lang w:eastAsia="ru-RU"/>
        </w:rPr>
        <w:t>маякам</w:t>
      </w:r>
      <w:r w:rsidRPr="00B177CF">
        <w:rPr>
          <w:rFonts w:ascii="Times New Roman" w:eastAsia="Times New Roman" w:hAnsi="Times New Roman" w:cs="Times New Roman"/>
          <w:sz w:val="24"/>
          <w:szCs w:val="24"/>
          <w:lang w:eastAsia="ru-RU"/>
        </w:rPr>
        <w:t>).</w:t>
      </w:r>
    </w:p>
    <w:p w:rsidR="00B177CF" w:rsidRPr="00B177CF" w:rsidP="00B177CF" w14:paraId="23EAF625" w14:textId="2BEB42D2">
      <w:pPr>
        <w:spacing w:after="0" w:line="240" w:lineRule="auto"/>
        <w:jc w:val="both"/>
        <w:rPr>
          <w:rFonts w:ascii="Times New Roman" w:eastAsia="Times New Roman" w:hAnsi="Times New Roman" w:cs="Times New Roman"/>
          <w:sz w:val="24"/>
          <w:szCs w:val="24"/>
          <w:lang w:eastAsia="ru-RU"/>
        </w:rPr>
      </w:pPr>
      <w:r w:rsidRPr="00B177CF">
        <w:rPr>
          <w:rFonts w:ascii="Times New Roman" w:eastAsia="Times New Roman" w:hAnsi="Times New Roman" w:cs="Times New Roman"/>
          <w:sz w:val="24"/>
          <w:szCs w:val="24"/>
          <w:lang w:eastAsia="ru-RU"/>
        </w:rPr>
        <w:t xml:space="preserve">      Радиооператор, приглашавший других корреспондентов для проведения радиосвязи, пользуется преимуществом на данной </w:t>
      </w:r>
      <w:r w:rsidR="004A41C5">
        <w:rPr>
          <w:rFonts w:ascii="Times New Roman" w:eastAsia="Times New Roman" w:hAnsi="Times New Roman" w:cs="Times New Roman"/>
          <w:sz w:val="24"/>
          <w:szCs w:val="24"/>
          <w:lang w:eastAsia="ru-RU"/>
        </w:rPr>
        <w:t>радио</w:t>
      </w:r>
      <w:r w:rsidRPr="00B177CF">
        <w:rPr>
          <w:rFonts w:ascii="Times New Roman" w:eastAsia="Times New Roman" w:hAnsi="Times New Roman" w:cs="Times New Roman"/>
          <w:sz w:val="24"/>
          <w:szCs w:val="24"/>
          <w:lang w:eastAsia="ru-RU"/>
        </w:rPr>
        <w:t>частоте.</w:t>
      </w:r>
    </w:p>
    <w:p w:rsidR="00B177CF" w:rsidRPr="00B177CF" w:rsidP="00B177CF" w14:paraId="07F1A756" w14:textId="0491B81C">
      <w:pPr>
        <w:spacing w:after="0" w:line="240" w:lineRule="auto"/>
        <w:jc w:val="both"/>
        <w:rPr>
          <w:rFonts w:ascii="Times New Roman" w:eastAsia="Times New Roman" w:hAnsi="Times New Roman" w:cs="Times New Roman"/>
          <w:sz w:val="24"/>
          <w:szCs w:val="24"/>
          <w:lang w:eastAsia="ru-RU"/>
        </w:rPr>
      </w:pPr>
      <w:r w:rsidRPr="00B177CF">
        <w:rPr>
          <w:rFonts w:ascii="Times New Roman" w:eastAsia="Times New Roman" w:hAnsi="Times New Roman" w:cs="Times New Roman"/>
          <w:sz w:val="24"/>
          <w:szCs w:val="24"/>
          <w:lang w:eastAsia="ru-RU"/>
        </w:rPr>
        <w:t xml:space="preserve">      </w:t>
      </w:r>
      <w:r w:rsidR="009550C7">
        <w:rPr>
          <w:rFonts w:ascii="Times New Roman" w:eastAsia="Times New Roman" w:hAnsi="Times New Roman" w:cs="Times New Roman"/>
          <w:sz w:val="24"/>
          <w:szCs w:val="24"/>
          <w:lang w:eastAsia="ru-RU"/>
        </w:rPr>
        <w:t>10</w:t>
      </w:r>
      <w:r w:rsidRPr="00B177CF">
        <w:rPr>
          <w:rFonts w:ascii="Times New Roman" w:eastAsia="Times New Roman" w:hAnsi="Times New Roman" w:cs="Times New Roman"/>
          <w:sz w:val="24"/>
          <w:szCs w:val="24"/>
          <w:lang w:eastAsia="ru-RU"/>
        </w:rPr>
        <w:t xml:space="preserve">. На вызывных </w:t>
      </w:r>
      <w:r w:rsidR="004A41C5">
        <w:rPr>
          <w:rFonts w:ascii="Times New Roman" w:eastAsia="Times New Roman" w:hAnsi="Times New Roman" w:cs="Times New Roman"/>
          <w:sz w:val="24"/>
          <w:szCs w:val="24"/>
          <w:lang w:eastAsia="ru-RU"/>
        </w:rPr>
        <w:t>радио</w:t>
      </w:r>
      <w:r w:rsidRPr="00B177CF">
        <w:rPr>
          <w:rFonts w:ascii="Times New Roman" w:eastAsia="Times New Roman" w:hAnsi="Times New Roman" w:cs="Times New Roman"/>
          <w:sz w:val="24"/>
          <w:szCs w:val="24"/>
          <w:lang w:eastAsia="ru-RU"/>
        </w:rPr>
        <w:t xml:space="preserve">частотах, </w:t>
      </w:r>
      <w:r w:rsidR="004A41C5">
        <w:rPr>
          <w:rFonts w:ascii="Times New Roman" w:eastAsia="Times New Roman" w:hAnsi="Times New Roman" w:cs="Times New Roman"/>
          <w:sz w:val="24"/>
          <w:szCs w:val="24"/>
          <w:lang w:eastAsia="ru-RU"/>
        </w:rPr>
        <w:t xml:space="preserve">если они </w:t>
      </w:r>
      <w:r w:rsidRPr="00B177CF">
        <w:rPr>
          <w:rFonts w:ascii="Times New Roman" w:eastAsia="Times New Roman" w:hAnsi="Times New Roman" w:cs="Times New Roman"/>
          <w:sz w:val="24"/>
          <w:szCs w:val="24"/>
          <w:lang w:eastAsia="ru-RU"/>
        </w:rPr>
        <w:t>определены условия</w:t>
      </w:r>
      <w:r w:rsidR="009550C7">
        <w:rPr>
          <w:rFonts w:ascii="Times New Roman" w:eastAsia="Times New Roman" w:hAnsi="Times New Roman" w:cs="Times New Roman"/>
          <w:sz w:val="24"/>
          <w:szCs w:val="24"/>
          <w:lang w:eastAsia="ru-RU"/>
        </w:rPr>
        <w:t>ми</w:t>
      </w:r>
      <w:r w:rsidRPr="00B177CF">
        <w:rPr>
          <w:rFonts w:ascii="Times New Roman" w:eastAsia="Times New Roman" w:hAnsi="Times New Roman" w:cs="Times New Roman"/>
          <w:sz w:val="24"/>
          <w:szCs w:val="24"/>
          <w:lang w:eastAsia="ru-RU"/>
        </w:rPr>
        <w:t xml:space="preserve"> </w:t>
      </w:r>
      <w:r w:rsidR="009550C7">
        <w:rPr>
          <w:rFonts w:ascii="Times New Roman" w:eastAsia="Times New Roman" w:hAnsi="Times New Roman" w:cs="Times New Roman"/>
          <w:sz w:val="24"/>
          <w:szCs w:val="24"/>
          <w:lang w:eastAsia="ru-RU"/>
        </w:rPr>
        <w:t>радиочастотных присвоений</w:t>
      </w:r>
      <w:r w:rsidRPr="00B177CF">
        <w:rPr>
          <w:rFonts w:ascii="Times New Roman" w:eastAsia="Times New Roman" w:hAnsi="Times New Roman" w:cs="Times New Roman"/>
          <w:sz w:val="24"/>
          <w:szCs w:val="24"/>
          <w:lang w:eastAsia="ru-RU"/>
        </w:rPr>
        <w:t>, допускается только установление радиосвязи с последующим обязательным переходом на другую частоту для продолжения радиообмена.</w:t>
      </w:r>
    </w:p>
    <w:p w:rsidR="00B177CF" w:rsidRPr="00B177CF" w:rsidP="00B177CF" w14:paraId="5CAD4311" w14:textId="2F5884AB">
      <w:pPr>
        <w:spacing w:after="0" w:line="240" w:lineRule="auto"/>
        <w:jc w:val="both"/>
        <w:rPr>
          <w:rFonts w:ascii="Times New Roman" w:eastAsia="Times New Roman" w:hAnsi="Times New Roman" w:cs="Times New Roman"/>
          <w:sz w:val="24"/>
          <w:szCs w:val="24"/>
          <w:lang w:eastAsia="ru-RU"/>
        </w:rPr>
      </w:pPr>
      <w:r w:rsidRPr="00B177CF">
        <w:rPr>
          <w:rFonts w:ascii="Times New Roman" w:eastAsia="Times New Roman" w:hAnsi="Times New Roman" w:cs="Times New Roman"/>
          <w:sz w:val="24"/>
          <w:szCs w:val="24"/>
          <w:lang w:eastAsia="ru-RU"/>
        </w:rPr>
        <w:t xml:space="preserve">      </w:t>
      </w:r>
      <w:r w:rsidR="009550C7">
        <w:rPr>
          <w:rFonts w:ascii="Times New Roman" w:eastAsia="Times New Roman" w:hAnsi="Times New Roman" w:cs="Times New Roman"/>
          <w:sz w:val="24"/>
          <w:szCs w:val="24"/>
          <w:lang w:eastAsia="ru-RU"/>
        </w:rPr>
        <w:t>11</w:t>
      </w:r>
      <w:r w:rsidRPr="00B177CF">
        <w:rPr>
          <w:rFonts w:ascii="Times New Roman" w:eastAsia="Times New Roman" w:hAnsi="Times New Roman" w:cs="Times New Roman"/>
          <w:sz w:val="24"/>
          <w:szCs w:val="24"/>
          <w:lang w:eastAsia="ru-RU"/>
        </w:rPr>
        <w:t xml:space="preserve">. При проведении радиосвязи радиооператору разрешается обмениваться информацией, имеющей прямое отношение к радиолюбительству и радиоспорту, деятельности </w:t>
      </w:r>
      <w:r w:rsidR="004A41C5">
        <w:rPr>
          <w:rFonts w:ascii="Times New Roman" w:eastAsia="Times New Roman" w:hAnsi="Times New Roman" w:cs="Times New Roman"/>
          <w:sz w:val="24"/>
          <w:szCs w:val="24"/>
          <w:lang w:eastAsia="ru-RU"/>
        </w:rPr>
        <w:t>Л</w:t>
      </w:r>
      <w:r w:rsidRPr="00B177CF">
        <w:rPr>
          <w:rFonts w:ascii="Times New Roman" w:eastAsia="Times New Roman" w:hAnsi="Times New Roman" w:cs="Times New Roman"/>
          <w:sz w:val="24"/>
          <w:szCs w:val="24"/>
          <w:lang w:eastAsia="ru-RU"/>
        </w:rPr>
        <w:t>юбительской службы, а также передавать связанную с этим информацию личного характера.</w:t>
      </w:r>
    </w:p>
    <w:p w:rsidR="00B177CF" w:rsidRPr="00B177CF" w:rsidP="00B177CF" w14:paraId="7DF2BF2F" w14:textId="77777777">
      <w:pPr>
        <w:spacing w:after="0" w:line="240" w:lineRule="auto"/>
        <w:jc w:val="both"/>
        <w:rPr>
          <w:rFonts w:ascii="Times New Roman" w:eastAsia="Times New Roman" w:hAnsi="Times New Roman" w:cs="Times New Roman"/>
          <w:sz w:val="24"/>
          <w:szCs w:val="24"/>
          <w:lang w:eastAsia="ru-RU"/>
        </w:rPr>
      </w:pPr>
      <w:r w:rsidRPr="00B177CF">
        <w:rPr>
          <w:rFonts w:ascii="Times New Roman" w:eastAsia="Times New Roman" w:hAnsi="Times New Roman" w:cs="Times New Roman"/>
          <w:sz w:val="24"/>
          <w:szCs w:val="24"/>
          <w:lang w:eastAsia="ru-RU"/>
        </w:rPr>
        <w:t xml:space="preserve">      Продолжительность передач с информацией личного характера должна огра</w:t>
      </w:r>
      <w:r w:rsidR="009550C7">
        <w:rPr>
          <w:rFonts w:ascii="Times New Roman" w:eastAsia="Times New Roman" w:hAnsi="Times New Roman" w:cs="Times New Roman"/>
          <w:sz w:val="24"/>
          <w:szCs w:val="24"/>
          <w:lang w:eastAsia="ru-RU"/>
        </w:rPr>
        <w:t>н</w:t>
      </w:r>
      <w:r w:rsidRPr="00B177CF">
        <w:rPr>
          <w:rFonts w:ascii="Times New Roman" w:eastAsia="Times New Roman" w:hAnsi="Times New Roman" w:cs="Times New Roman"/>
          <w:sz w:val="24"/>
          <w:szCs w:val="24"/>
          <w:lang w:eastAsia="ru-RU"/>
        </w:rPr>
        <w:t>ичиваться.</w:t>
      </w:r>
    </w:p>
    <w:p w:rsidR="00B177CF" w:rsidRPr="00B177CF" w:rsidP="00B177CF" w14:paraId="649D705F" w14:textId="77777777">
      <w:pPr>
        <w:spacing w:after="0" w:line="240" w:lineRule="auto"/>
        <w:jc w:val="both"/>
        <w:rPr>
          <w:rFonts w:ascii="Times New Roman" w:eastAsia="Times New Roman" w:hAnsi="Times New Roman" w:cs="Times New Roman"/>
          <w:sz w:val="24"/>
          <w:szCs w:val="24"/>
          <w:lang w:eastAsia="ru-RU"/>
        </w:rPr>
      </w:pPr>
      <w:r w:rsidRPr="00B177CF">
        <w:rPr>
          <w:rFonts w:ascii="Times New Roman" w:eastAsia="Times New Roman" w:hAnsi="Times New Roman" w:cs="Times New Roman"/>
          <w:sz w:val="24"/>
          <w:szCs w:val="24"/>
          <w:lang w:eastAsia="ru-RU"/>
        </w:rPr>
        <w:t xml:space="preserve">      При осуществлении радиообмена радиооператоры обязаны соблюдать общепринятые нормы морали и этики, быть вежливыми по отношению друг к другу. </w:t>
      </w:r>
    </w:p>
    <w:p w:rsidR="00E63912" w:rsidP="00E63912" w14:paraId="06ECE7EC" w14:textId="71364D1B">
      <w:pPr>
        <w:spacing w:after="0" w:line="240" w:lineRule="auto"/>
        <w:jc w:val="both"/>
        <w:rPr>
          <w:rFonts w:ascii="Times New Roman" w:eastAsia="Times New Roman" w:hAnsi="Times New Roman" w:cs="Times New Roman"/>
          <w:sz w:val="24"/>
          <w:szCs w:val="24"/>
          <w:lang w:eastAsia="ru-RU"/>
        </w:rPr>
      </w:pPr>
      <w:r w:rsidRPr="00B177CF">
        <w:rPr>
          <w:rFonts w:ascii="Times New Roman" w:eastAsia="Times New Roman" w:hAnsi="Times New Roman" w:cs="Times New Roman"/>
          <w:sz w:val="24"/>
          <w:szCs w:val="24"/>
          <w:lang w:eastAsia="ru-RU"/>
        </w:rPr>
        <w:t xml:space="preserve">     </w:t>
      </w:r>
      <w:r w:rsidR="009550C7">
        <w:rPr>
          <w:rFonts w:ascii="Times New Roman" w:eastAsia="Times New Roman" w:hAnsi="Times New Roman" w:cs="Times New Roman"/>
          <w:sz w:val="24"/>
          <w:szCs w:val="24"/>
          <w:lang w:eastAsia="ru-RU"/>
        </w:rPr>
        <w:t>12</w:t>
      </w:r>
      <w:r w:rsidRPr="00B177CF">
        <w:rPr>
          <w:rFonts w:ascii="Times New Roman" w:eastAsia="Times New Roman" w:hAnsi="Times New Roman" w:cs="Times New Roman"/>
          <w:sz w:val="24"/>
          <w:szCs w:val="24"/>
          <w:lang w:eastAsia="ru-RU"/>
        </w:rPr>
        <w:t xml:space="preserve">. Для оценки сигнала </w:t>
      </w:r>
      <w:r w:rsidRPr="004A41C5">
        <w:rPr>
          <w:rFonts w:ascii="Times New Roman" w:eastAsia="Times New Roman" w:hAnsi="Times New Roman" w:cs="Times New Roman"/>
          <w:sz w:val="24"/>
          <w:szCs w:val="24"/>
          <w:lang w:eastAsia="ru-RU"/>
        </w:rPr>
        <w:t>корреспондента применяют</w:t>
      </w:r>
      <w:r w:rsidRPr="00B177CF">
        <w:rPr>
          <w:rFonts w:ascii="Times New Roman" w:eastAsia="Times New Roman" w:hAnsi="Times New Roman" w:cs="Times New Roman"/>
          <w:sz w:val="24"/>
          <w:szCs w:val="24"/>
          <w:lang w:eastAsia="ru-RU"/>
        </w:rPr>
        <w:t xml:space="preserve"> буквенно–цифровые системы, состоящие из одного, двух или трёх знаков, характеризующих принимаемый сигнал.</w:t>
      </w:r>
    </w:p>
    <w:p w:rsidR="00B61BF1" w:rsidP="00B61BF1" w14:paraId="7F715BF4" w14:textId="77777777">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13</w:t>
      </w:r>
      <w:r w:rsidRPr="00B177CF" w:rsidR="00B177CF">
        <w:rPr>
          <w:rFonts w:ascii="Times New Roman" w:hAnsi="Times New Roman" w:cs="Times New Roman"/>
          <w:sz w:val="24"/>
          <w:szCs w:val="24"/>
        </w:rPr>
        <w:t>. Для повышения разборчивости позывные сигналы и слова сообщений передаются посимвольно с использованием кодовых слов фонетического алфавита</w:t>
      </w:r>
      <w:r w:rsidR="00E67D1A">
        <w:rPr>
          <w:rFonts w:ascii="Times New Roman" w:hAnsi="Times New Roman" w:cs="Times New Roman"/>
          <w:sz w:val="24"/>
          <w:szCs w:val="24"/>
        </w:rPr>
        <w:t xml:space="preserve">, указанных в </w:t>
      </w:r>
      <w:r>
        <w:rPr>
          <w:rFonts w:ascii="Times New Roman" w:hAnsi="Times New Roman" w:cs="Times New Roman"/>
          <w:sz w:val="24"/>
          <w:szCs w:val="24"/>
        </w:rPr>
        <w:t>Т</w:t>
      </w:r>
      <w:r w:rsidR="00E67D1A">
        <w:rPr>
          <w:rFonts w:ascii="Times New Roman" w:hAnsi="Times New Roman" w:cs="Times New Roman"/>
          <w:sz w:val="24"/>
          <w:szCs w:val="24"/>
        </w:rPr>
        <w:t>аблице</w:t>
      </w:r>
      <w:r>
        <w:rPr>
          <w:rFonts w:ascii="Times New Roman" w:hAnsi="Times New Roman" w:cs="Times New Roman"/>
          <w:sz w:val="24"/>
          <w:szCs w:val="24"/>
        </w:rPr>
        <w:t xml:space="preserve"> № 1</w:t>
      </w:r>
      <w:r w:rsidR="00E67D1A">
        <w:rPr>
          <w:rFonts w:ascii="Times New Roman" w:hAnsi="Times New Roman" w:cs="Times New Roman"/>
          <w:sz w:val="24"/>
          <w:szCs w:val="24"/>
        </w:rPr>
        <w:t xml:space="preserve">, </w:t>
      </w:r>
      <w:r w:rsidRPr="00B177CF" w:rsidR="00B177CF">
        <w:rPr>
          <w:rFonts w:ascii="Times New Roman" w:hAnsi="Times New Roman" w:cs="Times New Roman"/>
          <w:sz w:val="24"/>
          <w:szCs w:val="24"/>
        </w:rPr>
        <w:t>которые произносятся раздельно и четко.</w:t>
      </w:r>
      <w:r>
        <w:rPr>
          <w:rFonts w:ascii="Times New Roman" w:hAnsi="Times New Roman" w:cs="Times New Roman"/>
          <w:sz w:val="24"/>
          <w:szCs w:val="24"/>
        </w:rPr>
        <w:t xml:space="preserve"> </w:t>
      </w:r>
    </w:p>
    <w:p w:rsidR="00B61BF1" w:rsidP="00B61BF1" w14:paraId="2FB4A57A" w14:textId="403D018D">
      <w:pPr>
        <w:spacing w:after="0" w:line="240" w:lineRule="auto"/>
        <w:ind w:firstLine="357"/>
        <w:jc w:val="right"/>
        <w:rPr>
          <w:rFonts w:ascii="Times New Roman" w:hAnsi="Times New Roman" w:cs="Times New Roman"/>
          <w:sz w:val="24"/>
          <w:szCs w:val="24"/>
        </w:rPr>
      </w:pPr>
      <w:r w:rsidRPr="00B61BF1">
        <w:rPr>
          <w:rFonts w:ascii="Times New Roman" w:hAnsi="Times New Roman" w:cs="Times New Roman"/>
          <w:sz w:val="24"/>
          <w:szCs w:val="24"/>
        </w:rPr>
        <w:t>Таблица № 1</w:t>
      </w:r>
    </w:p>
    <w:p w:rsidR="00B177CF" w:rsidP="00E63912" w14:paraId="498A026E" w14:textId="2BF23D2A">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 </w:t>
      </w:r>
    </w:p>
    <w:p w:rsidR="00B61BF1" w:rsidP="00B61BF1" w14:paraId="0721402A" w14:textId="21A73ED0">
      <w:pPr>
        <w:spacing w:after="0" w:line="240" w:lineRule="auto"/>
        <w:ind w:firstLine="357"/>
        <w:jc w:val="center"/>
        <w:rPr>
          <w:rFonts w:ascii="Times New Roman" w:hAnsi="Times New Roman" w:cs="Times New Roman"/>
          <w:sz w:val="24"/>
          <w:szCs w:val="24"/>
        </w:rPr>
      </w:pPr>
      <w:r w:rsidRPr="00B61BF1">
        <w:rPr>
          <w:rFonts w:ascii="Times New Roman" w:hAnsi="Times New Roman" w:cs="Times New Roman"/>
          <w:sz w:val="24"/>
          <w:szCs w:val="24"/>
        </w:rPr>
        <w:t>Таблица кодовых слов фонетического алфавита</w:t>
      </w:r>
    </w:p>
    <w:tbl>
      <w:tblPr>
        <w:tblStyle w:val="TableNormal"/>
        <w:tblW w:w="9347" w:type="dxa"/>
        <w:tblInd w:w="142" w:type="dxa"/>
        <w:tblLayout w:type="fixed"/>
        <w:tblCellMar>
          <w:left w:w="0" w:type="dxa"/>
          <w:right w:w="0" w:type="dxa"/>
        </w:tblCellMar>
        <w:tblLook w:val="04A0"/>
      </w:tblPr>
      <w:tblGrid>
        <w:gridCol w:w="1417"/>
        <w:gridCol w:w="1418"/>
        <w:gridCol w:w="1559"/>
        <w:gridCol w:w="1355"/>
        <w:gridCol w:w="1764"/>
        <w:gridCol w:w="150"/>
        <w:gridCol w:w="7"/>
        <w:gridCol w:w="553"/>
        <w:gridCol w:w="1117"/>
        <w:gridCol w:w="7"/>
      </w:tblGrid>
      <w:tr w14:paraId="1719FD56" w14:textId="77777777" w:rsidTr="00AE474A">
        <w:tblPrEx>
          <w:tblW w:w="9347" w:type="dxa"/>
          <w:tblInd w:w="142" w:type="dxa"/>
          <w:tblLayout w:type="fixed"/>
          <w:tblCellMar>
            <w:left w:w="0" w:type="dxa"/>
            <w:right w:w="0" w:type="dxa"/>
          </w:tblCellMar>
          <w:tblLook w:val="04A0"/>
        </w:tblPrEx>
        <w:trPr>
          <w:trHeight w:val="15"/>
        </w:trPr>
        <w:tc>
          <w:tcPr>
            <w:tcW w:w="1417" w:type="dxa"/>
            <w:tcBorders>
              <w:top w:val="nil"/>
              <w:left w:val="nil"/>
              <w:bottom w:val="nil"/>
              <w:right w:val="nil"/>
            </w:tcBorders>
            <w:shd w:val="clear" w:color="auto" w:fill="auto"/>
            <w:hideMark/>
          </w:tcPr>
          <w:p w:rsidR="00B61BF1" w:rsidRPr="00B61BF1" w:rsidP="00B61BF1" w14:paraId="30D72C33" w14:textId="77777777">
            <w:pPr>
              <w:spacing w:after="0" w:line="240" w:lineRule="auto"/>
              <w:ind w:firstLine="357"/>
              <w:jc w:val="both"/>
              <w:rPr>
                <w:rFonts w:ascii="Times New Roman" w:hAnsi="Times New Roman" w:cs="Times New Roman"/>
                <w:sz w:val="24"/>
                <w:szCs w:val="24"/>
              </w:rPr>
            </w:pPr>
            <w:r w:rsidRPr="00B61BF1">
              <w:rPr>
                <w:rFonts w:ascii="Times New Roman" w:hAnsi="Times New Roman" w:cs="Times New Roman"/>
                <w:sz w:val="24"/>
                <w:szCs w:val="24"/>
              </w:rPr>
              <w:tab/>
            </w:r>
          </w:p>
        </w:tc>
        <w:tc>
          <w:tcPr>
            <w:tcW w:w="1418" w:type="dxa"/>
            <w:tcBorders>
              <w:top w:val="nil"/>
              <w:left w:val="nil"/>
              <w:bottom w:val="nil"/>
              <w:right w:val="nil"/>
            </w:tcBorders>
            <w:shd w:val="clear" w:color="auto" w:fill="auto"/>
            <w:hideMark/>
          </w:tcPr>
          <w:p w:rsidR="00B61BF1" w:rsidRPr="00B61BF1" w:rsidP="00B61BF1" w14:paraId="49C75FD7" w14:textId="77777777">
            <w:pPr>
              <w:spacing w:after="0" w:line="240" w:lineRule="auto"/>
              <w:ind w:firstLine="357"/>
              <w:jc w:val="both"/>
              <w:rPr>
                <w:rFonts w:ascii="Times New Roman" w:hAnsi="Times New Roman" w:cs="Times New Roman"/>
                <w:sz w:val="24"/>
                <w:szCs w:val="24"/>
              </w:rPr>
            </w:pPr>
          </w:p>
        </w:tc>
        <w:tc>
          <w:tcPr>
            <w:tcW w:w="1559" w:type="dxa"/>
            <w:tcBorders>
              <w:top w:val="nil"/>
              <w:left w:val="nil"/>
              <w:bottom w:val="nil"/>
              <w:right w:val="nil"/>
            </w:tcBorders>
            <w:shd w:val="clear" w:color="auto" w:fill="auto"/>
            <w:hideMark/>
          </w:tcPr>
          <w:p w:rsidR="00B61BF1" w:rsidRPr="00B61BF1" w:rsidP="00B61BF1" w14:paraId="00B4A79B" w14:textId="77777777">
            <w:pPr>
              <w:spacing w:after="0" w:line="240" w:lineRule="auto"/>
              <w:ind w:firstLine="357"/>
              <w:jc w:val="both"/>
              <w:rPr>
                <w:rFonts w:ascii="Times New Roman" w:hAnsi="Times New Roman" w:cs="Times New Roman"/>
                <w:sz w:val="24"/>
                <w:szCs w:val="24"/>
              </w:rPr>
            </w:pPr>
          </w:p>
        </w:tc>
        <w:tc>
          <w:tcPr>
            <w:tcW w:w="1355" w:type="dxa"/>
            <w:tcBorders>
              <w:top w:val="nil"/>
              <w:left w:val="nil"/>
              <w:bottom w:val="nil"/>
              <w:right w:val="nil"/>
            </w:tcBorders>
            <w:shd w:val="clear" w:color="auto" w:fill="auto"/>
            <w:hideMark/>
          </w:tcPr>
          <w:p w:rsidR="00B61BF1" w:rsidRPr="00B61BF1" w:rsidP="00B61BF1" w14:paraId="2D8E9963" w14:textId="77777777">
            <w:pPr>
              <w:spacing w:after="0" w:line="240" w:lineRule="auto"/>
              <w:ind w:firstLine="357"/>
              <w:jc w:val="both"/>
              <w:rPr>
                <w:rFonts w:ascii="Times New Roman" w:hAnsi="Times New Roman" w:cs="Times New Roman"/>
                <w:sz w:val="24"/>
                <w:szCs w:val="24"/>
              </w:rPr>
            </w:pPr>
          </w:p>
        </w:tc>
        <w:tc>
          <w:tcPr>
            <w:tcW w:w="2474" w:type="dxa"/>
            <w:gridSpan w:val="4"/>
            <w:tcBorders>
              <w:top w:val="nil"/>
              <w:left w:val="nil"/>
              <w:bottom w:val="nil"/>
              <w:right w:val="nil"/>
            </w:tcBorders>
            <w:shd w:val="clear" w:color="auto" w:fill="auto"/>
            <w:hideMark/>
          </w:tcPr>
          <w:p w:rsidR="00B61BF1" w:rsidP="00B61BF1" w14:paraId="031A058A" w14:textId="18533529">
            <w:pPr>
              <w:spacing w:after="0" w:line="240" w:lineRule="auto"/>
              <w:ind w:firstLine="357"/>
              <w:jc w:val="both"/>
              <w:rPr>
                <w:rFonts w:ascii="Times New Roman" w:hAnsi="Times New Roman" w:cs="Times New Roman"/>
                <w:sz w:val="24"/>
                <w:szCs w:val="24"/>
              </w:rPr>
            </w:pPr>
          </w:p>
          <w:p w:rsidR="00B61BF1" w:rsidP="00B61BF1" w14:paraId="4B2B17F3" w14:textId="77777777">
            <w:pPr>
              <w:spacing w:after="0" w:line="240" w:lineRule="auto"/>
              <w:ind w:firstLine="357"/>
              <w:jc w:val="both"/>
              <w:rPr>
                <w:rFonts w:ascii="Times New Roman" w:hAnsi="Times New Roman" w:cs="Times New Roman"/>
                <w:sz w:val="24"/>
                <w:szCs w:val="24"/>
              </w:rPr>
            </w:pPr>
          </w:p>
          <w:p w:rsidR="00B61BF1" w:rsidRPr="00B61BF1" w:rsidP="00B61BF1" w14:paraId="529F27A8" w14:textId="12BB442C">
            <w:pPr>
              <w:spacing w:after="0" w:line="240" w:lineRule="auto"/>
              <w:ind w:firstLine="357"/>
              <w:jc w:val="center"/>
              <w:rPr>
                <w:rFonts w:ascii="Times New Roman" w:hAnsi="Times New Roman" w:cs="Times New Roman"/>
                <w:sz w:val="24"/>
                <w:szCs w:val="24"/>
              </w:rPr>
            </w:pPr>
          </w:p>
        </w:tc>
        <w:tc>
          <w:tcPr>
            <w:tcW w:w="1124" w:type="dxa"/>
            <w:gridSpan w:val="2"/>
            <w:tcBorders>
              <w:top w:val="nil"/>
              <w:left w:val="nil"/>
              <w:bottom w:val="nil"/>
              <w:right w:val="nil"/>
            </w:tcBorders>
            <w:shd w:val="clear" w:color="auto" w:fill="auto"/>
            <w:hideMark/>
          </w:tcPr>
          <w:p w:rsidR="00B61BF1" w:rsidRPr="00B61BF1" w:rsidP="00B61BF1" w14:paraId="3EC14251" w14:textId="77777777">
            <w:pPr>
              <w:spacing w:after="0" w:line="240" w:lineRule="auto"/>
              <w:ind w:firstLine="357"/>
              <w:jc w:val="both"/>
              <w:rPr>
                <w:rFonts w:ascii="Times New Roman" w:hAnsi="Times New Roman" w:cs="Times New Roman"/>
                <w:sz w:val="24"/>
                <w:szCs w:val="24"/>
              </w:rPr>
            </w:pPr>
          </w:p>
        </w:tc>
      </w:tr>
      <w:tr w14:paraId="1E283A79" w14:textId="77777777" w:rsidTr="00AE474A">
        <w:tblPrEx>
          <w:tblW w:w="9347" w:type="dxa"/>
          <w:tblInd w:w="142" w:type="dxa"/>
          <w:tblLayout w:type="fixed"/>
          <w:tblCellMar>
            <w:left w:w="0" w:type="dxa"/>
            <w:right w:w="0" w:type="dxa"/>
          </w:tblCellMar>
          <w:tblLook w:val="04A0"/>
        </w:tblPrEx>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B61BF1" w14:paraId="5B1892E6" w14:textId="77777777">
            <w:pPr>
              <w:spacing w:after="0" w:line="240" w:lineRule="auto"/>
              <w:jc w:val="center"/>
              <w:rPr>
                <w:rFonts w:ascii="Times New Roman" w:hAnsi="Times New Roman" w:cs="Times New Roman"/>
                <w:sz w:val="24"/>
                <w:szCs w:val="24"/>
              </w:rPr>
            </w:pPr>
            <w:r w:rsidRPr="00B61BF1">
              <w:rPr>
                <w:rFonts w:ascii="Times New Roman" w:hAnsi="Times New Roman" w:cs="Times New Roman"/>
                <w:sz w:val="24"/>
                <w:szCs w:val="24"/>
              </w:rPr>
              <w:t>Буква, которую нужно передавать</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B61BF1" w14:paraId="58C86668" w14:textId="77777777">
            <w:pPr>
              <w:spacing w:after="0" w:line="240" w:lineRule="auto"/>
              <w:jc w:val="center"/>
              <w:rPr>
                <w:rFonts w:ascii="Times New Roman" w:hAnsi="Times New Roman" w:cs="Times New Roman"/>
                <w:sz w:val="24"/>
                <w:szCs w:val="24"/>
              </w:rPr>
            </w:pPr>
            <w:r w:rsidRPr="00B61BF1">
              <w:rPr>
                <w:rFonts w:ascii="Times New Roman" w:hAnsi="Times New Roman" w:cs="Times New Roman"/>
                <w:sz w:val="24"/>
                <w:szCs w:val="24"/>
              </w:rPr>
              <w:t>Буква, которую нужно передавать</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B61BF1" w14:paraId="1B0D905B" w14:textId="77777777">
            <w:pPr>
              <w:spacing w:after="0" w:line="240" w:lineRule="auto"/>
              <w:jc w:val="center"/>
              <w:rPr>
                <w:rFonts w:ascii="Times New Roman" w:hAnsi="Times New Roman" w:cs="Times New Roman"/>
                <w:sz w:val="24"/>
                <w:szCs w:val="24"/>
              </w:rPr>
            </w:pPr>
            <w:r w:rsidRPr="00B61BF1">
              <w:rPr>
                <w:rFonts w:ascii="Times New Roman" w:hAnsi="Times New Roman" w:cs="Times New Roman"/>
                <w:sz w:val="24"/>
                <w:szCs w:val="24"/>
              </w:rPr>
              <w:t>Кодовое слово, которое должно использо-</w:t>
            </w:r>
            <w:r w:rsidRPr="00B61BF1">
              <w:rPr>
                <w:rFonts w:ascii="Times New Roman" w:hAnsi="Times New Roman" w:cs="Times New Roman"/>
                <w:sz w:val="24"/>
                <w:szCs w:val="24"/>
              </w:rPr>
              <w:br/>
              <w:t>ваться</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B61BF1" w14:paraId="7267AE19" w14:textId="77777777">
            <w:pPr>
              <w:spacing w:after="0" w:line="240" w:lineRule="auto"/>
              <w:jc w:val="center"/>
              <w:rPr>
                <w:rFonts w:ascii="Times New Roman" w:hAnsi="Times New Roman" w:cs="Times New Roman"/>
                <w:sz w:val="24"/>
                <w:szCs w:val="24"/>
              </w:rPr>
            </w:pPr>
            <w:r w:rsidRPr="00B61BF1">
              <w:rPr>
                <w:rFonts w:ascii="Times New Roman" w:hAnsi="Times New Roman" w:cs="Times New Roman"/>
                <w:sz w:val="24"/>
                <w:szCs w:val="24"/>
              </w:rPr>
              <w:t>Кодовое слово, которое должно использо-</w:t>
            </w:r>
            <w:r w:rsidRPr="00B61BF1">
              <w:rPr>
                <w:rFonts w:ascii="Times New Roman" w:hAnsi="Times New Roman" w:cs="Times New Roman"/>
                <w:sz w:val="24"/>
                <w:szCs w:val="24"/>
              </w:rPr>
              <w:br/>
              <w:t>ваться</w:t>
            </w:r>
          </w:p>
        </w:tc>
        <w:tc>
          <w:tcPr>
            <w:tcW w:w="3598" w:type="dxa"/>
            <w:gridSpan w:val="6"/>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B61BF1" w14:paraId="0E8EFA62" w14:textId="77777777">
            <w:pPr>
              <w:spacing w:after="0" w:line="240" w:lineRule="auto"/>
              <w:ind w:firstLine="357"/>
              <w:jc w:val="center"/>
              <w:rPr>
                <w:rFonts w:ascii="Times New Roman" w:hAnsi="Times New Roman" w:cs="Times New Roman"/>
                <w:sz w:val="24"/>
                <w:szCs w:val="24"/>
              </w:rPr>
            </w:pPr>
            <w:r w:rsidRPr="00B61BF1">
              <w:rPr>
                <w:rFonts w:ascii="Times New Roman" w:hAnsi="Times New Roman" w:cs="Times New Roman"/>
                <w:sz w:val="24"/>
                <w:szCs w:val="24"/>
              </w:rPr>
              <w:t>Произношение</w:t>
            </w:r>
            <w:r w:rsidRPr="00B61BF1">
              <w:rPr>
                <w:rFonts w:ascii="Times New Roman" w:hAnsi="Times New Roman" w:cs="Times New Roman"/>
                <w:noProof/>
                <w:sz w:val="24"/>
                <w:szCs w:val="24"/>
              </w:rPr>
              <mc:AlternateContent>
                <mc:Choice Requires="wps">
                  <w:drawing>
                    <wp:inline distT="0" distB="0" distL="0" distR="0">
                      <wp:extent cx="85725" cy="219075"/>
                      <wp:effectExtent l="0" t="0" r="0" b="0"/>
                      <wp:docPr id="1670303091" name="Прямоугольник 2"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85725" cy="2190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Прямоугольник 2" o:spid="_x0000_i1038" alt="data:image;base64,R0lGODdhCQAXAIABAAAAAP///ywAAAAACQAXAAACFYyPqcsHCx5kUtV0UXYwtg+G4kh+BQA7" style="width:6.75pt;height:17.25pt;mso-wrap-distance-bottom:0;mso-wrap-distance-left:0;mso-wrap-distance-right:0;mso-wrap-distance-top:0;v-text-anchor:top" filled="f" fillcolor="this" stroked="f">
                      <o:lock v:ext="edit" aspectratio="t"/>
                      <w10:anchorlock/>
                    </v:rect>
                  </w:pict>
                </mc:Fallback>
              </mc:AlternateContent>
            </w:r>
            <w:r w:rsidRPr="00B61BF1">
              <w:rPr>
                <w:rFonts w:ascii="Times New Roman" w:hAnsi="Times New Roman" w:cs="Times New Roman"/>
                <w:sz w:val="24"/>
                <w:szCs w:val="24"/>
              </w:rPr>
              <w:t> кодового слова</w:t>
            </w:r>
          </w:p>
        </w:tc>
      </w:tr>
      <w:tr w14:paraId="6A1D6230" w14:textId="77777777" w:rsidTr="00AE474A">
        <w:tblPrEx>
          <w:tblW w:w="9347" w:type="dxa"/>
          <w:tblInd w:w="142" w:type="dxa"/>
          <w:tblLayout w:type="fixed"/>
          <w:tblCellMar>
            <w:left w:w="0" w:type="dxa"/>
            <w:right w:w="0" w:type="dxa"/>
          </w:tblCellMar>
          <w:tblLook w:val="04A0"/>
        </w:tblPrEx>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085808A1"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Англий-ский</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344FC5B5"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Русский</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73607396"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Русский</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563F4298"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Англий-ский</w:t>
            </w:r>
          </w:p>
        </w:tc>
        <w:tc>
          <w:tcPr>
            <w:tcW w:w="3598" w:type="dxa"/>
            <w:gridSpan w:val="6"/>
            <w:vMerge/>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53EA99DC" w14:textId="77777777">
            <w:pPr>
              <w:rPr>
                <w:rFonts w:ascii="Times New Roman" w:hAnsi="Times New Roman" w:cs="Times New Roman"/>
                <w:sz w:val="24"/>
                <w:szCs w:val="24"/>
              </w:rPr>
            </w:pPr>
          </w:p>
        </w:tc>
      </w:tr>
      <w:tr w14:paraId="376067E0" w14:textId="77777777" w:rsidTr="00AE474A">
        <w:tblPrEx>
          <w:tblW w:w="9347" w:type="dxa"/>
          <w:tblInd w:w="142" w:type="dxa"/>
          <w:tblLayout w:type="fixed"/>
          <w:tblCellMar>
            <w:left w:w="0" w:type="dxa"/>
            <w:right w:w="0" w:type="dxa"/>
          </w:tblCellMar>
          <w:tblLook w:val="04A0"/>
        </w:tblPrEx>
        <w:trPr>
          <w:gridAfter w:val="1"/>
          <w:wAfter w:w="7" w:type="dxa"/>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044CC068"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0F7DF7A7"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E92790A"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Анна, Антон</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043A5764"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Alfa</w:t>
            </w:r>
          </w:p>
        </w:tc>
        <w:tc>
          <w:tcPr>
            <w:tcW w:w="17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4D375A63" w14:textId="77777777">
            <w:pPr>
              <w:textAlignment w:val="baseline"/>
              <w:rPr>
                <w:rFonts w:ascii="Times New Roman" w:hAnsi="Times New Roman" w:cs="Times New Roman"/>
                <w:sz w:val="24"/>
                <w:szCs w:val="24"/>
              </w:rPr>
            </w:pPr>
            <w:r w:rsidRPr="004A41C5">
              <w:rPr>
                <w:rFonts w:ascii="Times New Roman" w:hAnsi="Times New Roman" w:cs="Times New Roman"/>
                <w:sz w:val="24"/>
                <w:szCs w:val="24"/>
                <w:u w:val="single"/>
              </w:rPr>
              <w:t>AL</w:t>
            </w:r>
            <w:r w:rsidRPr="00562035">
              <w:rPr>
                <w:rFonts w:ascii="Times New Roman" w:hAnsi="Times New Roman" w:cs="Times New Roman"/>
                <w:sz w:val="24"/>
                <w:szCs w:val="24"/>
              </w:rPr>
              <w:t> </w:t>
            </w:r>
            <w:r w:rsidRPr="00B61BF1">
              <w:rPr>
                <w:rFonts w:ascii="Times New Roman" w:hAnsi="Times New Roman" w:cs="Times New Roman"/>
                <w:sz w:val="24"/>
                <w:szCs w:val="24"/>
              </w:rPr>
              <w:t>FAH</w:t>
            </w:r>
          </w:p>
        </w:tc>
        <w:tc>
          <w:tcPr>
            <w:tcW w:w="18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5F93779B" w14:textId="77777777">
            <w:pPr>
              <w:textAlignment w:val="baseline"/>
              <w:rPr>
                <w:rFonts w:ascii="Times New Roman" w:hAnsi="Times New Roman" w:cs="Times New Roman"/>
                <w:sz w:val="24"/>
                <w:szCs w:val="24"/>
              </w:rPr>
            </w:pPr>
            <w:r w:rsidRPr="004A41C5">
              <w:rPr>
                <w:rFonts w:ascii="Times New Roman" w:hAnsi="Times New Roman" w:cs="Times New Roman"/>
                <w:sz w:val="24"/>
                <w:szCs w:val="24"/>
                <w:u w:val="single"/>
              </w:rPr>
              <w:t>АЛЬ</w:t>
            </w:r>
            <w:r w:rsidRPr="00B61BF1">
              <w:rPr>
                <w:rFonts w:ascii="Times New Roman" w:hAnsi="Times New Roman" w:cs="Times New Roman"/>
                <w:sz w:val="24"/>
                <w:szCs w:val="24"/>
              </w:rPr>
              <w:t> ФА</w:t>
            </w:r>
          </w:p>
        </w:tc>
      </w:tr>
      <w:tr w14:paraId="76BEB809" w14:textId="77777777" w:rsidTr="00AE474A">
        <w:tblPrEx>
          <w:tblW w:w="9347" w:type="dxa"/>
          <w:tblInd w:w="142" w:type="dxa"/>
          <w:tblLayout w:type="fixed"/>
          <w:tblCellMar>
            <w:left w:w="0" w:type="dxa"/>
            <w:right w:w="0" w:type="dxa"/>
          </w:tblCellMar>
          <w:tblLook w:val="04A0"/>
        </w:tblPrEx>
        <w:trPr>
          <w:gridAfter w:val="1"/>
          <w:wAfter w:w="7" w:type="dxa"/>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087DCBCD"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В</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5D003FA1"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Б</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D95DA41"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Борис</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28E2D67E"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Bravo</w:t>
            </w:r>
          </w:p>
        </w:tc>
        <w:tc>
          <w:tcPr>
            <w:tcW w:w="17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214B6263" w14:textId="77777777">
            <w:pPr>
              <w:textAlignment w:val="baseline"/>
              <w:rPr>
                <w:rFonts w:ascii="Times New Roman" w:hAnsi="Times New Roman" w:cs="Times New Roman"/>
                <w:sz w:val="24"/>
                <w:szCs w:val="24"/>
              </w:rPr>
            </w:pPr>
            <w:r w:rsidRPr="00562035">
              <w:rPr>
                <w:rFonts w:ascii="Times New Roman" w:hAnsi="Times New Roman" w:cs="Times New Roman"/>
                <w:sz w:val="24"/>
                <w:szCs w:val="24"/>
                <w:u w:val="single"/>
              </w:rPr>
              <w:t>BRAN</w:t>
            </w:r>
            <w:r w:rsidRPr="00B61BF1">
              <w:rPr>
                <w:rFonts w:ascii="Times New Roman" w:hAnsi="Times New Roman" w:cs="Times New Roman"/>
                <w:sz w:val="24"/>
                <w:szCs w:val="24"/>
              </w:rPr>
              <w:t> VOH</w:t>
            </w:r>
          </w:p>
        </w:tc>
        <w:tc>
          <w:tcPr>
            <w:tcW w:w="18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40A35CC" w14:textId="77777777">
            <w:pPr>
              <w:textAlignment w:val="baseline"/>
              <w:rPr>
                <w:rFonts w:ascii="Times New Roman" w:hAnsi="Times New Roman" w:cs="Times New Roman"/>
                <w:sz w:val="24"/>
                <w:szCs w:val="24"/>
              </w:rPr>
            </w:pPr>
            <w:r w:rsidRPr="00562035">
              <w:rPr>
                <w:rFonts w:ascii="Times New Roman" w:hAnsi="Times New Roman" w:cs="Times New Roman"/>
                <w:sz w:val="24"/>
                <w:szCs w:val="24"/>
                <w:u w:val="single"/>
              </w:rPr>
              <w:t>БРА</w:t>
            </w:r>
            <w:r w:rsidRPr="00B61BF1">
              <w:rPr>
                <w:rFonts w:ascii="Times New Roman" w:hAnsi="Times New Roman" w:cs="Times New Roman"/>
                <w:sz w:val="24"/>
                <w:szCs w:val="24"/>
              </w:rPr>
              <w:t> ВО</w:t>
            </w:r>
          </w:p>
        </w:tc>
      </w:tr>
      <w:tr w14:paraId="379642AA" w14:textId="77777777" w:rsidTr="00AE474A">
        <w:tblPrEx>
          <w:tblW w:w="9347" w:type="dxa"/>
          <w:tblInd w:w="142" w:type="dxa"/>
          <w:tblLayout w:type="fixed"/>
          <w:tblCellMar>
            <w:left w:w="0" w:type="dxa"/>
            <w:right w:w="0" w:type="dxa"/>
          </w:tblCellMar>
          <w:tblLook w:val="04A0"/>
        </w:tblPrEx>
        <w:trPr>
          <w:gridAfter w:val="1"/>
          <w:wAfter w:w="7" w:type="dxa"/>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0DA724D0"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С</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03BF6A2"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Ц</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77719218"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центр, цапля</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5AFE9C7A"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Charlie</w:t>
            </w:r>
          </w:p>
        </w:tc>
        <w:tc>
          <w:tcPr>
            <w:tcW w:w="17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74C5D49A" w14:textId="77777777">
            <w:pPr>
              <w:textAlignment w:val="baseline"/>
              <w:rPr>
                <w:rFonts w:ascii="Times New Roman" w:hAnsi="Times New Roman" w:cs="Times New Roman"/>
                <w:sz w:val="24"/>
                <w:szCs w:val="24"/>
              </w:rPr>
            </w:pPr>
            <w:r w:rsidRPr="00562035">
              <w:rPr>
                <w:rFonts w:ascii="Times New Roman" w:hAnsi="Times New Roman" w:cs="Times New Roman"/>
                <w:sz w:val="24"/>
                <w:szCs w:val="24"/>
                <w:u w:val="single"/>
              </w:rPr>
              <w:t>CHAR</w:t>
            </w:r>
            <w:r w:rsidRPr="00B61BF1">
              <w:rPr>
                <w:rFonts w:ascii="Times New Roman" w:hAnsi="Times New Roman" w:cs="Times New Roman"/>
                <w:sz w:val="24"/>
                <w:szCs w:val="24"/>
              </w:rPr>
              <w:t> LEE</w:t>
            </w:r>
          </w:p>
        </w:tc>
        <w:tc>
          <w:tcPr>
            <w:tcW w:w="18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47A0171" w14:textId="77777777">
            <w:pPr>
              <w:textAlignment w:val="baseline"/>
              <w:rPr>
                <w:rFonts w:ascii="Times New Roman" w:hAnsi="Times New Roman" w:cs="Times New Roman"/>
                <w:sz w:val="24"/>
                <w:szCs w:val="24"/>
              </w:rPr>
            </w:pPr>
            <w:r w:rsidRPr="00562035">
              <w:rPr>
                <w:rFonts w:ascii="Times New Roman" w:hAnsi="Times New Roman" w:cs="Times New Roman"/>
                <w:sz w:val="24"/>
                <w:szCs w:val="24"/>
                <w:u w:val="single"/>
              </w:rPr>
              <w:t>ЧАР</w:t>
            </w:r>
            <w:r w:rsidRPr="00B61BF1">
              <w:rPr>
                <w:rFonts w:ascii="Times New Roman" w:hAnsi="Times New Roman" w:cs="Times New Roman"/>
                <w:sz w:val="24"/>
                <w:szCs w:val="24"/>
              </w:rPr>
              <w:t> ЛИ</w:t>
            </w:r>
          </w:p>
        </w:tc>
      </w:tr>
      <w:tr w14:paraId="4C7BC752" w14:textId="77777777" w:rsidTr="00AE474A">
        <w:tblPrEx>
          <w:tblW w:w="9347" w:type="dxa"/>
          <w:tblInd w:w="142" w:type="dxa"/>
          <w:tblLayout w:type="fixed"/>
          <w:tblCellMar>
            <w:left w:w="0" w:type="dxa"/>
            <w:right w:w="0" w:type="dxa"/>
          </w:tblCellMar>
          <w:tblLook w:val="04A0"/>
        </w:tblPrEx>
        <w:trPr>
          <w:gridAfter w:val="1"/>
          <w:wAfter w:w="7" w:type="dxa"/>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1A883BD7"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D</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776C76E7"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Д</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171A66EB"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Дмитрий</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AEB0788"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Delta</w:t>
            </w:r>
          </w:p>
        </w:tc>
        <w:tc>
          <w:tcPr>
            <w:tcW w:w="17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558CD528" w14:textId="77777777">
            <w:pPr>
              <w:textAlignment w:val="baseline"/>
              <w:rPr>
                <w:rFonts w:ascii="Times New Roman" w:hAnsi="Times New Roman" w:cs="Times New Roman"/>
                <w:sz w:val="24"/>
                <w:szCs w:val="24"/>
              </w:rPr>
            </w:pPr>
            <w:r w:rsidRPr="00562035">
              <w:rPr>
                <w:rFonts w:ascii="Times New Roman" w:hAnsi="Times New Roman" w:cs="Times New Roman"/>
                <w:sz w:val="24"/>
                <w:szCs w:val="24"/>
                <w:u w:val="single"/>
              </w:rPr>
              <w:t>DELL</w:t>
            </w:r>
            <w:r w:rsidRPr="00B61BF1">
              <w:rPr>
                <w:rFonts w:ascii="Times New Roman" w:hAnsi="Times New Roman" w:cs="Times New Roman"/>
                <w:sz w:val="24"/>
                <w:szCs w:val="24"/>
              </w:rPr>
              <w:t> TAH</w:t>
            </w:r>
          </w:p>
        </w:tc>
        <w:tc>
          <w:tcPr>
            <w:tcW w:w="18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16DA36FA" w14:textId="77777777">
            <w:pPr>
              <w:textAlignment w:val="baseline"/>
              <w:rPr>
                <w:rFonts w:ascii="Times New Roman" w:hAnsi="Times New Roman" w:cs="Times New Roman"/>
                <w:sz w:val="24"/>
                <w:szCs w:val="24"/>
              </w:rPr>
            </w:pPr>
            <w:r w:rsidRPr="00562035">
              <w:rPr>
                <w:rFonts w:ascii="Times New Roman" w:hAnsi="Times New Roman" w:cs="Times New Roman"/>
                <w:sz w:val="24"/>
                <w:szCs w:val="24"/>
                <w:u w:val="single"/>
              </w:rPr>
              <w:t>ДЕЛЬ</w:t>
            </w:r>
            <w:r w:rsidRPr="00B61BF1">
              <w:rPr>
                <w:rFonts w:ascii="Times New Roman" w:hAnsi="Times New Roman" w:cs="Times New Roman"/>
                <w:sz w:val="24"/>
                <w:szCs w:val="24"/>
              </w:rPr>
              <w:t> ТА</w:t>
            </w:r>
          </w:p>
        </w:tc>
      </w:tr>
      <w:tr w14:paraId="551B47A4" w14:textId="77777777" w:rsidTr="00AE474A">
        <w:tblPrEx>
          <w:tblW w:w="9347" w:type="dxa"/>
          <w:tblInd w:w="142" w:type="dxa"/>
          <w:tblLayout w:type="fixed"/>
          <w:tblCellMar>
            <w:left w:w="0" w:type="dxa"/>
            <w:right w:w="0" w:type="dxa"/>
          </w:tblCellMar>
          <w:tblLook w:val="04A0"/>
        </w:tblPrEx>
        <w:trPr>
          <w:gridAfter w:val="1"/>
          <w:wAfter w:w="7" w:type="dxa"/>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439A7EF6"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Е</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19058BF8"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Е</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04D77274"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Елена</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584E78F2"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Echo</w:t>
            </w:r>
          </w:p>
        </w:tc>
        <w:tc>
          <w:tcPr>
            <w:tcW w:w="17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5582CD94" w14:textId="77777777">
            <w:pPr>
              <w:textAlignment w:val="baseline"/>
              <w:rPr>
                <w:rFonts w:ascii="Times New Roman" w:hAnsi="Times New Roman" w:cs="Times New Roman"/>
                <w:sz w:val="24"/>
                <w:szCs w:val="24"/>
              </w:rPr>
            </w:pPr>
            <w:r w:rsidRPr="00562035">
              <w:rPr>
                <w:rFonts w:ascii="Times New Roman" w:hAnsi="Times New Roman" w:cs="Times New Roman"/>
                <w:sz w:val="24"/>
                <w:szCs w:val="24"/>
                <w:u w:val="single"/>
              </w:rPr>
              <w:t>ECK</w:t>
            </w:r>
            <w:r w:rsidRPr="00B61BF1">
              <w:rPr>
                <w:rFonts w:ascii="Times New Roman" w:hAnsi="Times New Roman" w:cs="Times New Roman"/>
                <w:sz w:val="24"/>
                <w:szCs w:val="24"/>
              </w:rPr>
              <w:t> OH</w:t>
            </w:r>
          </w:p>
        </w:tc>
        <w:tc>
          <w:tcPr>
            <w:tcW w:w="18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161595AA" w14:textId="77777777">
            <w:pPr>
              <w:textAlignment w:val="baseline"/>
              <w:rPr>
                <w:rFonts w:ascii="Times New Roman" w:hAnsi="Times New Roman" w:cs="Times New Roman"/>
                <w:sz w:val="24"/>
                <w:szCs w:val="24"/>
              </w:rPr>
            </w:pPr>
            <w:r w:rsidRPr="00562035">
              <w:rPr>
                <w:rFonts w:ascii="Times New Roman" w:hAnsi="Times New Roman" w:cs="Times New Roman"/>
                <w:sz w:val="24"/>
                <w:szCs w:val="24"/>
                <w:u w:val="single"/>
              </w:rPr>
              <w:t>ЭК</w:t>
            </w:r>
            <w:r w:rsidRPr="00B61BF1">
              <w:rPr>
                <w:rFonts w:ascii="Times New Roman" w:hAnsi="Times New Roman" w:cs="Times New Roman"/>
                <w:sz w:val="24"/>
                <w:szCs w:val="24"/>
              </w:rPr>
              <w:t> О</w:t>
            </w:r>
          </w:p>
        </w:tc>
      </w:tr>
      <w:tr w14:paraId="1D3514FD" w14:textId="77777777" w:rsidTr="00AE474A">
        <w:tblPrEx>
          <w:tblW w:w="9347" w:type="dxa"/>
          <w:tblInd w:w="142" w:type="dxa"/>
          <w:tblLayout w:type="fixed"/>
          <w:tblCellMar>
            <w:left w:w="0" w:type="dxa"/>
            <w:right w:w="0" w:type="dxa"/>
          </w:tblCellMar>
          <w:tblLook w:val="04A0"/>
        </w:tblPrEx>
        <w:trPr>
          <w:gridAfter w:val="1"/>
          <w:wAfter w:w="7" w:type="dxa"/>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129830DA"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F</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7396DF9A"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Ф</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7E0D10ED"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Федор</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564F4936"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Foxtrot</w:t>
            </w:r>
          </w:p>
        </w:tc>
        <w:tc>
          <w:tcPr>
            <w:tcW w:w="17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3AB872DC" w14:textId="77777777">
            <w:pPr>
              <w:textAlignment w:val="baseline"/>
              <w:rPr>
                <w:rFonts w:ascii="Times New Roman" w:hAnsi="Times New Roman" w:cs="Times New Roman"/>
                <w:sz w:val="24"/>
                <w:szCs w:val="24"/>
              </w:rPr>
            </w:pPr>
            <w:r w:rsidRPr="00562035">
              <w:rPr>
                <w:rFonts w:ascii="Times New Roman" w:hAnsi="Times New Roman" w:cs="Times New Roman"/>
                <w:sz w:val="24"/>
                <w:szCs w:val="24"/>
                <w:u w:val="single"/>
              </w:rPr>
              <w:t>FOKS</w:t>
            </w:r>
            <w:r w:rsidRPr="00B61BF1">
              <w:rPr>
                <w:rFonts w:ascii="Times New Roman" w:hAnsi="Times New Roman" w:cs="Times New Roman"/>
                <w:sz w:val="24"/>
                <w:szCs w:val="24"/>
              </w:rPr>
              <w:t> TROT</w:t>
            </w:r>
          </w:p>
        </w:tc>
        <w:tc>
          <w:tcPr>
            <w:tcW w:w="18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511B3E62" w14:textId="77777777">
            <w:pPr>
              <w:textAlignment w:val="baseline"/>
              <w:rPr>
                <w:rFonts w:ascii="Times New Roman" w:hAnsi="Times New Roman" w:cs="Times New Roman"/>
                <w:sz w:val="24"/>
                <w:szCs w:val="24"/>
              </w:rPr>
            </w:pPr>
            <w:r w:rsidRPr="00562035">
              <w:rPr>
                <w:rFonts w:ascii="Times New Roman" w:hAnsi="Times New Roman" w:cs="Times New Roman"/>
                <w:sz w:val="24"/>
                <w:szCs w:val="24"/>
                <w:u w:val="single"/>
              </w:rPr>
              <w:t>ФОКС</w:t>
            </w:r>
            <w:r w:rsidRPr="00562035">
              <w:rPr>
                <w:rFonts w:ascii="Times New Roman" w:hAnsi="Times New Roman" w:cs="Times New Roman"/>
                <w:sz w:val="24"/>
                <w:szCs w:val="24"/>
              </w:rPr>
              <w:t> </w:t>
            </w:r>
            <w:r w:rsidRPr="00B61BF1">
              <w:rPr>
                <w:rFonts w:ascii="Times New Roman" w:hAnsi="Times New Roman" w:cs="Times New Roman"/>
                <w:sz w:val="24"/>
                <w:szCs w:val="24"/>
              </w:rPr>
              <w:t>ТРОТ</w:t>
            </w:r>
          </w:p>
        </w:tc>
      </w:tr>
      <w:tr w14:paraId="23164D10" w14:textId="77777777" w:rsidTr="00AE474A">
        <w:tblPrEx>
          <w:tblW w:w="9347" w:type="dxa"/>
          <w:tblInd w:w="142" w:type="dxa"/>
          <w:tblLayout w:type="fixed"/>
          <w:tblCellMar>
            <w:left w:w="0" w:type="dxa"/>
            <w:right w:w="0" w:type="dxa"/>
          </w:tblCellMar>
          <w:tblLook w:val="04A0"/>
        </w:tblPrEx>
        <w:trPr>
          <w:gridAfter w:val="1"/>
          <w:wAfter w:w="7" w:type="dxa"/>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1872EA28"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G</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0B8DB582"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Г</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5678FFD0"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Галина, Григорий</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7AFAA241"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Golf</w:t>
            </w:r>
          </w:p>
        </w:tc>
        <w:tc>
          <w:tcPr>
            <w:tcW w:w="17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7C2F93B1" w14:textId="77777777">
            <w:pPr>
              <w:textAlignment w:val="baseline"/>
              <w:rPr>
                <w:rFonts w:ascii="Times New Roman" w:hAnsi="Times New Roman" w:cs="Times New Roman"/>
                <w:sz w:val="24"/>
                <w:szCs w:val="24"/>
              </w:rPr>
            </w:pPr>
            <w:r w:rsidRPr="00B61BF1">
              <w:rPr>
                <w:rFonts w:ascii="Times New Roman" w:hAnsi="Times New Roman" w:cs="Times New Roman"/>
                <w:sz w:val="24"/>
                <w:szCs w:val="24"/>
              </w:rPr>
              <w:t>GOLF</w:t>
            </w:r>
          </w:p>
        </w:tc>
        <w:tc>
          <w:tcPr>
            <w:tcW w:w="18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4841E5B6" w14:textId="77777777">
            <w:pPr>
              <w:textAlignment w:val="baseline"/>
              <w:rPr>
                <w:rFonts w:ascii="Times New Roman" w:hAnsi="Times New Roman" w:cs="Times New Roman"/>
                <w:sz w:val="24"/>
                <w:szCs w:val="24"/>
              </w:rPr>
            </w:pPr>
            <w:r w:rsidRPr="00B61BF1">
              <w:rPr>
                <w:rFonts w:ascii="Times New Roman" w:hAnsi="Times New Roman" w:cs="Times New Roman"/>
                <w:sz w:val="24"/>
                <w:szCs w:val="24"/>
              </w:rPr>
              <w:t>ГОЛЬФ</w:t>
            </w:r>
          </w:p>
        </w:tc>
      </w:tr>
      <w:tr w14:paraId="045A9644" w14:textId="77777777" w:rsidTr="00AE474A">
        <w:tblPrEx>
          <w:tblW w:w="9347" w:type="dxa"/>
          <w:tblInd w:w="142" w:type="dxa"/>
          <w:tblLayout w:type="fixed"/>
          <w:tblCellMar>
            <w:left w:w="0" w:type="dxa"/>
            <w:right w:w="0" w:type="dxa"/>
          </w:tblCellMar>
          <w:tblLook w:val="04A0"/>
        </w:tblPrEx>
        <w:trPr>
          <w:gridAfter w:val="1"/>
          <w:wAfter w:w="7" w:type="dxa"/>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29971F67"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Н</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259C7BED"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X</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7F4AEDD7"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Харитон</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78933A87"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Hotel</w:t>
            </w:r>
          </w:p>
        </w:tc>
        <w:tc>
          <w:tcPr>
            <w:tcW w:w="17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43393CC3" w14:textId="77777777">
            <w:pPr>
              <w:textAlignment w:val="baseline"/>
              <w:rPr>
                <w:rFonts w:ascii="Times New Roman" w:hAnsi="Times New Roman" w:cs="Times New Roman"/>
                <w:sz w:val="24"/>
                <w:szCs w:val="24"/>
              </w:rPr>
            </w:pPr>
            <w:r w:rsidRPr="00B61BF1">
              <w:rPr>
                <w:rFonts w:ascii="Times New Roman" w:hAnsi="Times New Roman" w:cs="Times New Roman"/>
                <w:sz w:val="24"/>
                <w:szCs w:val="24"/>
              </w:rPr>
              <w:t>HOH </w:t>
            </w:r>
            <w:r w:rsidRPr="00562035">
              <w:rPr>
                <w:rFonts w:ascii="Times New Roman" w:hAnsi="Times New Roman" w:cs="Times New Roman"/>
                <w:sz w:val="24"/>
                <w:szCs w:val="24"/>
                <w:u w:val="single"/>
              </w:rPr>
              <w:t>TELL</w:t>
            </w:r>
          </w:p>
        </w:tc>
        <w:tc>
          <w:tcPr>
            <w:tcW w:w="18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05DCD817" w14:textId="77777777">
            <w:pPr>
              <w:textAlignment w:val="baseline"/>
              <w:rPr>
                <w:rFonts w:ascii="Times New Roman" w:hAnsi="Times New Roman" w:cs="Times New Roman"/>
                <w:sz w:val="24"/>
                <w:szCs w:val="24"/>
              </w:rPr>
            </w:pPr>
            <w:r w:rsidRPr="00B61BF1">
              <w:rPr>
                <w:rFonts w:ascii="Times New Roman" w:hAnsi="Times New Roman" w:cs="Times New Roman"/>
                <w:sz w:val="24"/>
                <w:szCs w:val="24"/>
              </w:rPr>
              <w:t>ХО </w:t>
            </w:r>
            <w:r w:rsidRPr="00562035">
              <w:rPr>
                <w:rFonts w:ascii="Times New Roman" w:hAnsi="Times New Roman" w:cs="Times New Roman"/>
                <w:sz w:val="24"/>
                <w:szCs w:val="24"/>
                <w:u w:val="single"/>
              </w:rPr>
              <w:t>ТЕЛЬ</w:t>
            </w:r>
          </w:p>
        </w:tc>
      </w:tr>
      <w:tr w14:paraId="72F1756C" w14:textId="77777777" w:rsidTr="00AE474A">
        <w:tblPrEx>
          <w:tblW w:w="9347" w:type="dxa"/>
          <w:tblInd w:w="142" w:type="dxa"/>
          <w:tblLayout w:type="fixed"/>
          <w:tblCellMar>
            <w:left w:w="0" w:type="dxa"/>
            <w:right w:w="0" w:type="dxa"/>
          </w:tblCellMar>
          <w:tblLook w:val="04A0"/>
        </w:tblPrEx>
        <w:trPr>
          <w:gridAfter w:val="1"/>
          <w:wAfter w:w="7" w:type="dxa"/>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2243731D"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I</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10A3F329"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7CB41447"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Иван</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237AE453"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India</w:t>
            </w:r>
          </w:p>
        </w:tc>
        <w:tc>
          <w:tcPr>
            <w:tcW w:w="17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3C9619CC" w14:textId="77777777">
            <w:pPr>
              <w:textAlignment w:val="baseline"/>
              <w:rPr>
                <w:rFonts w:ascii="Times New Roman" w:hAnsi="Times New Roman" w:cs="Times New Roman"/>
                <w:sz w:val="24"/>
                <w:szCs w:val="24"/>
              </w:rPr>
            </w:pPr>
            <w:r w:rsidRPr="005E2687">
              <w:rPr>
                <w:rFonts w:ascii="Times New Roman" w:hAnsi="Times New Roman" w:cs="Times New Roman"/>
                <w:sz w:val="24"/>
                <w:szCs w:val="24"/>
                <w:u w:val="single"/>
              </w:rPr>
              <w:t>IN</w:t>
            </w:r>
            <w:r w:rsidRPr="00B61BF1">
              <w:rPr>
                <w:rFonts w:ascii="Times New Roman" w:hAnsi="Times New Roman" w:cs="Times New Roman"/>
                <w:sz w:val="24"/>
                <w:szCs w:val="24"/>
              </w:rPr>
              <w:t> DEE AH</w:t>
            </w:r>
          </w:p>
        </w:tc>
        <w:tc>
          <w:tcPr>
            <w:tcW w:w="18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5687230" w14:textId="77777777">
            <w:pPr>
              <w:textAlignment w:val="baseline"/>
              <w:rPr>
                <w:rFonts w:ascii="Times New Roman" w:hAnsi="Times New Roman" w:cs="Times New Roman"/>
                <w:sz w:val="24"/>
                <w:szCs w:val="24"/>
              </w:rPr>
            </w:pPr>
            <w:r w:rsidRPr="005E2687">
              <w:rPr>
                <w:rFonts w:ascii="Times New Roman" w:hAnsi="Times New Roman" w:cs="Times New Roman"/>
                <w:sz w:val="24"/>
                <w:szCs w:val="24"/>
                <w:u w:val="single"/>
              </w:rPr>
              <w:t>ИН</w:t>
            </w:r>
            <w:r w:rsidRPr="00B61BF1">
              <w:rPr>
                <w:rFonts w:ascii="Times New Roman" w:hAnsi="Times New Roman" w:cs="Times New Roman"/>
                <w:sz w:val="24"/>
                <w:szCs w:val="24"/>
              </w:rPr>
              <w:t> ДИ А</w:t>
            </w:r>
          </w:p>
        </w:tc>
      </w:tr>
      <w:tr w14:paraId="638F0F13" w14:textId="77777777" w:rsidTr="00AE474A">
        <w:tblPrEx>
          <w:tblW w:w="9347" w:type="dxa"/>
          <w:tblInd w:w="142" w:type="dxa"/>
          <w:tblLayout w:type="fixed"/>
          <w:tblCellMar>
            <w:left w:w="0" w:type="dxa"/>
            <w:right w:w="0" w:type="dxa"/>
          </w:tblCellMar>
          <w:tblLook w:val="04A0"/>
        </w:tblPrEx>
        <w:trPr>
          <w:gridAfter w:val="1"/>
          <w:wAfter w:w="7" w:type="dxa"/>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3432B635"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J</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1884E067"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Й</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3CA19E65"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Иван краткий, йот</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1F464D67"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Juliett</w:t>
            </w:r>
          </w:p>
        </w:tc>
        <w:tc>
          <w:tcPr>
            <w:tcW w:w="17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714318C" w14:textId="77777777">
            <w:pPr>
              <w:textAlignment w:val="baseline"/>
              <w:rPr>
                <w:rFonts w:ascii="Times New Roman" w:hAnsi="Times New Roman" w:cs="Times New Roman"/>
                <w:sz w:val="24"/>
                <w:szCs w:val="24"/>
              </w:rPr>
            </w:pPr>
            <w:r w:rsidRPr="005E2687">
              <w:rPr>
                <w:rFonts w:ascii="Times New Roman" w:hAnsi="Times New Roman" w:cs="Times New Roman"/>
                <w:sz w:val="24"/>
                <w:szCs w:val="24"/>
                <w:u w:val="single"/>
              </w:rPr>
              <w:t>JEW</w:t>
            </w:r>
            <w:r w:rsidRPr="00B61BF1">
              <w:rPr>
                <w:rFonts w:ascii="Times New Roman" w:hAnsi="Times New Roman" w:cs="Times New Roman"/>
                <w:sz w:val="24"/>
                <w:szCs w:val="24"/>
              </w:rPr>
              <w:t> LEE </w:t>
            </w:r>
            <w:r w:rsidRPr="005E2687">
              <w:rPr>
                <w:rFonts w:ascii="Times New Roman" w:hAnsi="Times New Roman" w:cs="Times New Roman"/>
                <w:sz w:val="24"/>
                <w:szCs w:val="24"/>
                <w:u w:val="single"/>
              </w:rPr>
              <w:t>ETT</w:t>
            </w:r>
          </w:p>
        </w:tc>
        <w:tc>
          <w:tcPr>
            <w:tcW w:w="18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0CBDAC7E" w14:textId="77777777">
            <w:pPr>
              <w:textAlignment w:val="baseline"/>
              <w:rPr>
                <w:rFonts w:ascii="Times New Roman" w:hAnsi="Times New Roman" w:cs="Times New Roman"/>
                <w:sz w:val="24"/>
                <w:szCs w:val="24"/>
              </w:rPr>
            </w:pPr>
            <w:r w:rsidRPr="005E2687">
              <w:rPr>
                <w:rFonts w:ascii="Times New Roman" w:hAnsi="Times New Roman" w:cs="Times New Roman"/>
                <w:sz w:val="24"/>
                <w:szCs w:val="24"/>
                <w:u w:val="single"/>
              </w:rPr>
              <w:t>ЖЮ</w:t>
            </w:r>
            <w:r w:rsidRPr="00B61BF1">
              <w:rPr>
                <w:rFonts w:ascii="Times New Roman" w:hAnsi="Times New Roman" w:cs="Times New Roman"/>
                <w:sz w:val="24"/>
                <w:szCs w:val="24"/>
              </w:rPr>
              <w:t> ЛИ </w:t>
            </w:r>
            <w:r w:rsidRPr="005E2687">
              <w:rPr>
                <w:rFonts w:ascii="Times New Roman" w:hAnsi="Times New Roman" w:cs="Times New Roman"/>
                <w:sz w:val="24"/>
                <w:szCs w:val="24"/>
                <w:u w:val="single"/>
              </w:rPr>
              <w:t>ЕТТ</w:t>
            </w:r>
          </w:p>
        </w:tc>
      </w:tr>
      <w:tr w14:paraId="7EBCEF22" w14:textId="77777777" w:rsidTr="00AE474A">
        <w:tblPrEx>
          <w:tblW w:w="9347" w:type="dxa"/>
          <w:tblInd w:w="142" w:type="dxa"/>
          <w:tblLayout w:type="fixed"/>
          <w:tblCellMar>
            <w:left w:w="0" w:type="dxa"/>
            <w:right w:w="0" w:type="dxa"/>
          </w:tblCellMar>
          <w:tblLook w:val="04A0"/>
        </w:tblPrEx>
        <w:trPr>
          <w:gridAfter w:val="1"/>
          <w:wAfter w:w="7" w:type="dxa"/>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024239AD"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К</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41AB594B"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К</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58D7BF8"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Константин, киловатт</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7FD9D53F"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Kilo</w:t>
            </w:r>
          </w:p>
        </w:tc>
        <w:tc>
          <w:tcPr>
            <w:tcW w:w="17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2D6D143" w14:textId="77777777">
            <w:pPr>
              <w:textAlignment w:val="baseline"/>
              <w:rPr>
                <w:rFonts w:ascii="Times New Roman" w:hAnsi="Times New Roman" w:cs="Times New Roman"/>
                <w:sz w:val="24"/>
                <w:szCs w:val="24"/>
              </w:rPr>
            </w:pPr>
            <w:r w:rsidRPr="005E2687">
              <w:rPr>
                <w:rFonts w:ascii="Times New Roman" w:hAnsi="Times New Roman" w:cs="Times New Roman"/>
                <w:sz w:val="24"/>
                <w:szCs w:val="24"/>
                <w:u w:val="single"/>
              </w:rPr>
              <w:t>KEY</w:t>
            </w:r>
            <w:r w:rsidRPr="00B61BF1">
              <w:rPr>
                <w:rFonts w:ascii="Times New Roman" w:hAnsi="Times New Roman" w:cs="Times New Roman"/>
                <w:sz w:val="24"/>
                <w:szCs w:val="24"/>
              </w:rPr>
              <w:t> LOH</w:t>
            </w:r>
          </w:p>
        </w:tc>
        <w:tc>
          <w:tcPr>
            <w:tcW w:w="18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626EF73" w14:textId="77777777">
            <w:pPr>
              <w:textAlignment w:val="baseline"/>
              <w:rPr>
                <w:rFonts w:ascii="Times New Roman" w:hAnsi="Times New Roman" w:cs="Times New Roman"/>
                <w:sz w:val="24"/>
                <w:szCs w:val="24"/>
              </w:rPr>
            </w:pPr>
            <w:r w:rsidRPr="005E2687">
              <w:rPr>
                <w:rFonts w:ascii="Times New Roman" w:hAnsi="Times New Roman" w:cs="Times New Roman"/>
                <w:sz w:val="24"/>
                <w:szCs w:val="24"/>
                <w:u w:val="single"/>
              </w:rPr>
              <w:t>КИ</w:t>
            </w:r>
            <w:r w:rsidRPr="00B61BF1">
              <w:rPr>
                <w:rFonts w:ascii="Times New Roman" w:hAnsi="Times New Roman" w:cs="Times New Roman"/>
                <w:sz w:val="24"/>
                <w:szCs w:val="24"/>
              </w:rPr>
              <w:t> ЛО</w:t>
            </w:r>
          </w:p>
        </w:tc>
      </w:tr>
      <w:tr w14:paraId="72F7CB52" w14:textId="77777777" w:rsidTr="00AE474A">
        <w:tblPrEx>
          <w:tblW w:w="9347" w:type="dxa"/>
          <w:tblInd w:w="142" w:type="dxa"/>
          <w:tblLayout w:type="fixed"/>
          <w:tblCellMar>
            <w:left w:w="0" w:type="dxa"/>
            <w:right w:w="0" w:type="dxa"/>
          </w:tblCellMar>
          <w:tblLook w:val="04A0"/>
        </w:tblPrEx>
        <w:trPr>
          <w:gridAfter w:val="1"/>
          <w:wAfter w:w="7" w:type="dxa"/>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312EDBD2"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L</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DB3D37D"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Л</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26C55833"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Леонид</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7BD564AE"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Lima</w:t>
            </w:r>
          </w:p>
        </w:tc>
        <w:tc>
          <w:tcPr>
            <w:tcW w:w="17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44846457" w14:textId="77777777">
            <w:pPr>
              <w:textAlignment w:val="baseline"/>
              <w:rPr>
                <w:rFonts w:ascii="Times New Roman" w:hAnsi="Times New Roman" w:cs="Times New Roman"/>
                <w:sz w:val="24"/>
                <w:szCs w:val="24"/>
              </w:rPr>
            </w:pPr>
            <w:r w:rsidRPr="005E2687">
              <w:rPr>
                <w:rFonts w:ascii="Times New Roman" w:hAnsi="Times New Roman" w:cs="Times New Roman"/>
                <w:sz w:val="24"/>
                <w:szCs w:val="24"/>
                <w:u w:val="single"/>
              </w:rPr>
              <w:t>LEE</w:t>
            </w:r>
            <w:r w:rsidRPr="00B61BF1">
              <w:rPr>
                <w:rFonts w:ascii="Times New Roman" w:hAnsi="Times New Roman" w:cs="Times New Roman"/>
                <w:sz w:val="24"/>
                <w:szCs w:val="24"/>
              </w:rPr>
              <w:t> MAH</w:t>
            </w:r>
          </w:p>
        </w:tc>
        <w:tc>
          <w:tcPr>
            <w:tcW w:w="18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260A44A2" w14:textId="77777777">
            <w:pPr>
              <w:textAlignment w:val="baseline"/>
              <w:rPr>
                <w:rFonts w:ascii="Times New Roman" w:hAnsi="Times New Roman" w:cs="Times New Roman"/>
                <w:sz w:val="24"/>
                <w:szCs w:val="24"/>
              </w:rPr>
            </w:pPr>
            <w:r w:rsidRPr="005E2687">
              <w:rPr>
                <w:rFonts w:ascii="Times New Roman" w:hAnsi="Times New Roman" w:cs="Times New Roman"/>
                <w:sz w:val="24"/>
                <w:szCs w:val="24"/>
                <w:u w:val="single"/>
              </w:rPr>
              <w:t>ЛИ</w:t>
            </w:r>
            <w:r w:rsidRPr="00B61BF1">
              <w:rPr>
                <w:rFonts w:ascii="Times New Roman" w:hAnsi="Times New Roman" w:cs="Times New Roman"/>
                <w:sz w:val="24"/>
                <w:szCs w:val="24"/>
              </w:rPr>
              <w:t> МА</w:t>
            </w:r>
          </w:p>
        </w:tc>
      </w:tr>
      <w:tr w14:paraId="162BD243" w14:textId="77777777" w:rsidTr="00AE474A">
        <w:tblPrEx>
          <w:tblW w:w="9347" w:type="dxa"/>
          <w:tblInd w:w="142" w:type="dxa"/>
          <w:tblLayout w:type="fixed"/>
          <w:tblCellMar>
            <w:left w:w="0" w:type="dxa"/>
            <w:right w:w="0" w:type="dxa"/>
          </w:tblCellMar>
          <w:tblLook w:val="04A0"/>
        </w:tblPrEx>
        <w:trPr>
          <w:gridAfter w:val="1"/>
          <w:wAfter w:w="7" w:type="dxa"/>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27400C24"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М</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5F1E8496"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30D16195"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Михаил, Мария</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B996AF7"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Mike</w:t>
            </w:r>
          </w:p>
        </w:tc>
        <w:tc>
          <w:tcPr>
            <w:tcW w:w="17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77A97DC3" w14:textId="77777777">
            <w:pPr>
              <w:textAlignment w:val="baseline"/>
              <w:rPr>
                <w:rFonts w:ascii="Times New Roman" w:hAnsi="Times New Roman" w:cs="Times New Roman"/>
                <w:sz w:val="24"/>
                <w:szCs w:val="24"/>
              </w:rPr>
            </w:pPr>
            <w:r w:rsidRPr="00B61BF1">
              <w:rPr>
                <w:rFonts w:ascii="Times New Roman" w:hAnsi="Times New Roman" w:cs="Times New Roman"/>
                <w:sz w:val="24"/>
                <w:szCs w:val="24"/>
              </w:rPr>
              <w:t>MIKE</w:t>
            </w:r>
          </w:p>
        </w:tc>
        <w:tc>
          <w:tcPr>
            <w:tcW w:w="18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3C4AA1BE" w14:textId="77777777">
            <w:pPr>
              <w:textAlignment w:val="baseline"/>
              <w:rPr>
                <w:rFonts w:ascii="Times New Roman" w:hAnsi="Times New Roman" w:cs="Times New Roman"/>
                <w:sz w:val="24"/>
                <w:szCs w:val="24"/>
              </w:rPr>
            </w:pPr>
            <w:r w:rsidRPr="00B61BF1">
              <w:rPr>
                <w:rFonts w:ascii="Times New Roman" w:hAnsi="Times New Roman" w:cs="Times New Roman"/>
                <w:sz w:val="24"/>
                <w:szCs w:val="24"/>
              </w:rPr>
              <w:t>МАЙК</w:t>
            </w:r>
          </w:p>
        </w:tc>
      </w:tr>
      <w:tr w14:paraId="66230B13" w14:textId="77777777" w:rsidTr="00AE474A">
        <w:tblPrEx>
          <w:tblW w:w="9347" w:type="dxa"/>
          <w:tblInd w:w="142" w:type="dxa"/>
          <w:tblLayout w:type="fixed"/>
          <w:tblCellMar>
            <w:left w:w="0" w:type="dxa"/>
            <w:right w:w="0" w:type="dxa"/>
          </w:tblCellMar>
          <w:tblLook w:val="04A0"/>
        </w:tblPrEx>
        <w:trPr>
          <w:gridAfter w:val="1"/>
          <w:wAfter w:w="7" w:type="dxa"/>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2A2E1ED2"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N</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466126E5"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Н</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181DF968"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Николай</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50F5D8EE"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November</w:t>
            </w:r>
          </w:p>
        </w:tc>
        <w:tc>
          <w:tcPr>
            <w:tcW w:w="17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02900D9D" w14:textId="77777777">
            <w:pPr>
              <w:textAlignment w:val="baseline"/>
              <w:rPr>
                <w:rFonts w:ascii="Times New Roman" w:hAnsi="Times New Roman" w:cs="Times New Roman"/>
                <w:sz w:val="24"/>
                <w:szCs w:val="24"/>
              </w:rPr>
            </w:pPr>
            <w:r w:rsidRPr="00B61BF1">
              <w:rPr>
                <w:rFonts w:ascii="Times New Roman" w:hAnsi="Times New Roman" w:cs="Times New Roman"/>
                <w:sz w:val="24"/>
                <w:szCs w:val="24"/>
              </w:rPr>
              <w:t>NO </w:t>
            </w:r>
            <w:r w:rsidRPr="005E2687">
              <w:rPr>
                <w:rFonts w:ascii="Times New Roman" w:hAnsi="Times New Roman" w:cs="Times New Roman"/>
                <w:sz w:val="24"/>
                <w:szCs w:val="24"/>
                <w:u w:val="single"/>
              </w:rPr>
              <w:t>VEM</w:t>
            </w:r>
            <w:r w:rsidRPr="00B61BF1">
              <w:rPr>
                <w:rFonts w:ascii="Times New Roman" w:hAnsi="Times New Roman" w:cs="Times New Roman"/>
                <w:sz w:val="24"/>
                <w:szCs w:val="24"/>
              </w:rPr>
              <w:t> BER</w:t>
            </w:r>
          </w:p>
        </w:tc>
        <w:tc>
          <w:tcPr>
            <w:tcW w:w="18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B66E9C5" w14:textId="77777777">
            <w:pPr>
              <w:textAlignment w:val="baseline"/>
              <w:rPr>
                <w:rFonts w:ascii="Times New Roman" w:hAnsi="Times New Roman" w:cs="Times New Roman"/>
                <w:sz w:val="24"/>
                <w:szCs w:val="24"/>
              </w:rPr>
            </w:pPr>
            <w:r w:rsidRPr="00B61BF1">
              <w:rPr>
                <w:rFonts w:ascii="Times New Roman" w:hAnsi="Times New Roman" w:cs="Times New Roman"/>
                <w:sz w:val="24"/>
                <w:szCs w:val="24"/>
              </w:rPr>
              <w:t>НО </w:t>
            </w:r>
            <w:r w:rsidRPr="005E2687">
              <w:rPr>
                <w:rFonts w:ascii="Times New Roman" w:hAnsi="Times New Roman" w:cs="Times New Roman"/>
                <w:sz w:val="24"/>
                <w:szCs w:val="24"/>
                <w:u w:val="single"/>
              </w:rPr>
              <w:t>ВЕМ</w:t>
            </w:r>
            <w:r w:rsidRPr="00B61BF1">
              <w:rPr>
                <w:rFonts w:ascii="Times New Roman" w:hAnsi="Times New Roman" w:cs="Times New Roman"/>
                <w:sz w:val="24"/>
                <w:szCs w:val="24"/>
              </w:rPr>
              <w:t> БАР</w:t>
            </w:r>
          </w:p>
        </w:tc>
      </w:tr>
      <w:tr w14:paraId="1295EFAB" w14:textId="77777777" w:rsidTr="00AE474A">
        <w:tblPrEx>
          <w:tblW w:w="9347" w:type="dxa"/>
          <w:tblInd w:w="142" w:type="dxa"/>
          <w:tblLayout w:type="fixed"/>
          <w:tblCellMar>
            <w:left w:w="0" w:type="dxa"/>
            <w:right w:w="0" w:type="dxa"/>
          </w:tblCellMar>
          <w:tblLook w:val="04A0"/>
        </w:tblPrEx>
        <w:trPr>
          <w:gridAfter w:val="1"/>
          <w:wAfter w:w="7" w:type="dxa"/>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96CC705"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О</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0D1BF2F8"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О</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0444DA01"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Ольга</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06C1DE5"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Oscar</w:t>
            </w:r>
          </w:p>
        </w:tc>
        <w:tc>
          <w:tcPr>
            <w:tcW w:w="17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2EC3C99C" w14:textId="77777777">
            <w:pPr>
              <w:textAlignment w:val="baseline"/>
              <w:rPr>
                <w:rFonts w:ascii="Times New Roman" w:hAnsi="Times New Roman" w:cs="Times New Roman"/>
                <w:sz w:val="24"/>
                <w:szCs w:val="24"/>
              </w:rPr>
            </w:pPr>
            <w:r w:rsidRPr="005E2687">
              <w:rPr>
                <w:rFonts w:ascii="Times New Roman" w:hAnsi="Times New Roman" w:cs="Times New Roman"/>
                <w:sz w:val="24"/>
                <w:szCs w:val="24"/>
                <w:u w:val="single"/>
              </w:rPr>
              <w:t>OSS</w:t>
            </w:r>
            <w:r w:rsidRPr="00B61BF1">
              <w:rPr>
                <w:rFonts w:ascii="Times New Roman" w:hAnsi="Times New Roman" w:cs="Times New Roman"/>
                <w:sz w:val="24"/>
                <w:szCs w:val="24"/>
              </w:rPr>
              <w:t> САН</w:t>
            </w:r>
          </w:p>
        </w:tc>
        <w:tc>
          <w:tcPr>
            <w:tcW w:w="18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281A4356" w14:textId="77777777">
            <w:pPr>
              <w:textAlignment w:val="baseline"/>
              <w:rPr>
                <w:rFonts w:ascii="Times New Roman" w:hAnsi="Times New Roman" w:cs="Times New Roman"/>
                <w:sz w:val="24"/>
                <w:szCs w:val="24"/>
              </w:rPr>
            </w:pPr>
            <w:r w:rsidRPr="005E2687">
              <w:rPr>
                <w:rFonts w:ascii="Times New Roman" w:hAnsi="Times New Roman" w:cs="Times New Roman"/>
                <w:sz w:val="24"/>
                <w:szCs w:val="24"/>
                <w:u w:val="single"/>
              </w:rPr>
              <w:t>ОС</w:t>
            </w:r>
            <w:r w:rsidRPr="00B61BF1">
              <w:rPr>
                <w:rFonts w:ascii="Times New Roman" w:hAnsi="Times New Roman" w:cs="Times New Roman"/>
                <w:sz w:val="24"/>
                <w:szCs w:val="24"/>
              </w:rPr>
              <w:t> КАР</w:t>
            </w:r>
          </w:p>
        </w:tc>
      </w:tr>
      <w:tr w14:paraId="18300581" w14:textId="77777777" w:rsidTr="00AE474A">
        <w:tblPrEx>
          <w:tblW w:w="9347" w:type="dxa"/>
          <w:tblInd w:w="142" w:type="dxa"/>
          <w:tblLayout w:type="fixed"/>
          <w:tblCellMar>
            <w:left w:w="0" w:type="dxa"/>
            <w:right w:w="0" w:type="dxa"/>
          </w:tblCellMar>
          <w:tblLook w:val="04A0"/>
        </w:tblPrEx>
        <w:trPr>
          <w:gridAfter w:val="1"/>
          <w:wAfter w:w="7" w:type="dxa"/>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1D183A28"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Р</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457BCB80"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П</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393AC577"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Павел</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1EB64983"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Papa</w:t>
            </w:r>
          </w:p>
        </w:tc>
        <w:tc>
          <w:tcPr>
            <w:tcW w:w="17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522EF3EA" w14:textId="77777777">
            <w:pPr>
              <w:textAlignment w:val="baseline"/>
              <w:rPr>
                <w:rFonts w:ascii="Times New Roman" w:hAnsi="Times New Roman" w:cs="Times New Roman"/>
                <w:sz w:val="24"/>
                <w:szCs w:val="24"/>
              </w:rPr>
            </w:pPr>
            <w:r w:rsidRPr="00B61BF1">
              <w:rPr>
                <w:rFonts w:ascii="Times New Roman" w:hAnsi="Times New Roman" w:cs="Times New Roman"/>
                <w:sz w:val="24"/>
                <w:szCs w:val="24"/>
              </w:rPr>
              <w:t>PAH </w:t>
            </w:r>
            <w:r w:rsidRPr="005E2687">
              <w:rPr>
                <w:rFonts w:ascii="Times New Roman" w:hAnsi="Times New Roman" w:cs="Times New Roman"/>
                <w:sz w:val="24"/>
                <w:szCs w:val="24"/>
                <w:u w:val="single"/>
              </w:rPr>
              <w:t>PAH</w:t>
            </w:r>
          </w:p>
        </w:tc>
        <w:tc>
          <w:tcPr>
            <w:tcW w:w="18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E50433A" w14:textId="77777777">
            <w:pPr>
              <w:textAlignment w:val="baseline"/>
              <w:rPr>
                <w:rFonts w:ascii="Times New Roman" w:hAnsi="Times New Roman" w:cs="Times New Roman"/>
                <w:sz w:val="24"/>
                <w:szCs w:val="24"/>
              </w:rPr>
            </w:pPr>
            <w:r w:rsidRPr="00B61BF1">
              <w:rPr>
                <w:rFonts w:ascii="Times New Roman" w:hAnsi="Times New Roman" w:cs="Times New Roman"/>
                <w:sz w:val="24"/>
                <w:szCs w:val="24"/>
              </w:rPr>
              <w:t>ПА </w:t>
            </w:r>
            <w:r w:rsidRPr="005E2687">
              <w:rPr>
                <w:rFonts w:ascii="Times New Roman" w:hAnsi="Times New Roman" w:cs="Times New Roman"/>
                <w:sz w:val="24"/>
                <w:szCs w:val="24"/>
                <w:u w:val="single"/>
              </w:rPr>
              <w:t>ПА</w:t>
            </w:r>
          </w:p>
        </w:tc>
      </w:tr>
      <w:tr w14:paraId="1E56D72D" w14:textId="77777777" w:rsidTr="00AE474A">
        <w:tblPrEx>
          <w:tblW w:w="9347" w:type="dxa"/>
          <w:tblInd w:w="142" w:type="dxa"/>
          <w:tblLayout w:type="fixed"/>
          <w:tblCellMar>
            <w:left w:w="0" w:type="dxa"/>
            <w:right w:w="0" w:type="dxa"/>
          </w:tblCellMar>
          <w:tblLook w:val="04A0"/>
        </w:tblPrEx>
        <w:trPr>
          <w:gridAfter w:val="1"/>
          <w:wAfter w:w="7" w:type="dxa"/>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054FDC0A"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Q</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3B92B9F"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Щ</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51CB513F"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щука</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7FF8B998"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Quebec</w:t>
            </w:r>
          </w:p>
        </w:tc>
        <w:tc>
          <w:tcPr>
            <w:tcW w:w="17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03F50903" w14:textId="77777777">
            <w:pPr>
              <w:textAlignment w:val="baseline"/>
              <w:rPr>
                <w:rFonts w:ascii="Times New Roman" w:hAnsi="Times New Roman" w:cs="Times New Roman"/>
                <w:sz w:val="24"/>
                <w:szCs w:val="24"/>
              </w:rPr>
            </w:pPr>
            <w:r w:rsidRPr="00B61BF1">
              <w:rPr>
                <w:rFonts w:ascii="Times New Roman" w:hAnsi="Times New Roman" w:cs="Times New Roman"/>
                <w:sz w:val="24"/>
                <w:szCs w:val="24"/>
              </w:rPr>
              <w:t>KEH </w:t>
            </w:r>
            <w:r w:rsidRPr="005E2687">
              <w:rPr>
                <w:rFonts w:ascii="Times New Roman" w:hAnsi="Times New Roman" w:cs="Times New Roman"/>
                <w:sz w:val="24"/>
                <w:szCs w:val="24"/>
                <w:u w:val="single"/>
              </w:rPr>
              <w:t>BECK</w:t>
            </w:r>
          </w:p>
        </w:tc>
        <w:tc>
          <w:tcPr>
            <w:tcW w:w="18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A677741" w14:textId="77777777">
            <w:pPr>
              <w:textAlignment w:val="baseline"/>
              <w:rPr>
                <w:rFonts w:ascii="Times New Roman" w:hAnsi="Times New Roman" w:cs="Times New Roman"/>
                <w:sz w:val="24"/>
                <w:szCs w:val="24"/>
              </w:rPr>
            </w:pPr>
            <w:r w:rsidRPr="00B61BF1">
              <w:rPr>
                <w:rFonts w:ascii="Times New Roman" w:hAnsi="Times New Roman" w:cs="Times New Roman"/>
                <w:sz w:val="24"/>
                <w:szCs w:val="24"/>
              </w:rPr>
              <w:t>КВЕ </w:t>
            </w:r>
            <w:r w:rsidRPr="005E2687">
              <w:rPr>
                <w:rFonts w:ascii="Times New Roman" w:hAnsi="Times New Roman" w:cs="Times New Roman"/>
                <w:sz w:val="24"/>
                <w:szCs w:val="24"/>
                <w:u w:val="single"/>
              </w:rPr>
              <w:t>БЕК</w:t>
            </w:r>
          </w:p>
        </w:tc>
      </w:tr>
      <w:tr w14:paraId="45699EDC" w14:textId="77777777" w:rsidTr="00AE474A">
        <w:tblPrEx>
          <w:tblW w:w="9347" w:type="dxa"/>
          <w:tblInd w:w="142" w:type="dxa"/>
          <w:tblLayout w:type="fixed"/>
          <w:tblCellMar>
            <w:left w:w="0" w:type="dxa"/>
            <w:right w:w="0" w:type="dxa"/>
          </w:tblCellMar>
          <w:tblLook w:val="04A0"/>
        </w:tblPrEx>
        <w:trPr>
          <w:gridAfter w:val="1"/>
          <w:wAfter w:w="7" w:type="dxa"/>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048995AB"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R</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2D3F7D11"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P</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77ADB4A3"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Роман, радио</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5DF7CBA5"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Romeo, radio</w:t>
            </w:r>
          </w:p>
        </w:tc>
        <w:tc>
          <w:tcPr>
            <w:tcW w:w="17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064C71A8" w14:textId="77777777">
            <w:pPr>
              <w:textAlignment w:val="baseline"/>
              <w:rPr>
                <w:rFonts w:ascii="Times New Roman" w:hAnsi="Times New Roman" w:cs="Times New Roman"/>
                <w:sz w:val="24"/>
                <w:szCs w:val="24"/>
              </w:rPr>
            </w:pPr>
            <w:r w:rsidRPr="005E2687">
              <w:rPr>
                <w:rFonts w:ascii="Times New Roman" w:hAnsi="Times New Roman" w:cs="Times New Roman"/>
                <w:sz w:val="24"/>
                <w:szCs w:val="24"/>
                <w:u w:val="single"/>
              </w:rPr>
              <w:t>ROW</w:t>
            </w:r>
            <w:r w:rsidRPr="00B61BF1">
              <w:rPr>
                <w:rFonts w:ascii="Times New Roman" w:hAnsi="Times New Roman" w:cs="Times New Roman"/>
                <w:sz w:val="24"/>
                <w:szCs w:val="24"/>
              </w:rPr>
              <w:t> ME OH</w:t>
            </w:r>
          </w:p>
        </w:tc>
        <w:tc>
          <w:tcPr>
            <w:tcW w:w="18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3DB0DF0C" w14:textId="77777777">
            <w:pPr>
              <w:textAlignment w:val="baseline"/>
              <w:rPr>
                <w:rFonts w:ascii="Times New Roman" w:hAnsi="Times New Roman" w:cs="Times New Roman"/>
                <w:sz w:val="24"/>
                <w:szCs w:val="24"/>
              </w:rPr>
            </w:pPr>
            <w:r w:rsidRPr="005E2687">
              <w:rPr>
                <w:rFonts w:ascii="Times New Roman" w:hAnsi="Times New Roman" w:cs="Times New Roman"/>
                <w:sz w:val="24"/>
                <w:szCs w:val="24"/>
                <w:u w:val="single"/>
              </w:rPr>
              <w:t>РО</w:t>
            </w:r>
            <w:r w:rsidRPr="00B61BF1">
              <w:rPr>
                <w:rFonts w:ascii="Times New Roman" w:hAnsi="Times New Roman" w:cs="Times New Roman"/>
                <w:sz w:val="24"/>
                <w:szCs w:val="24"/>
              </w:rPr>
              <w:t> МЕО</w:t>
            </w:r>
          </w:p>
        </w:tc>
      </w:tr>
      <w:tr w14:paraId="53B83982" w14:textId="77777777" w:rsidTr="00AE474A">
        <w:tblPrEx>
          <w:tblW w:w="9347" w:type="dxa"/>
          <w:tblInd w:w="142" w:type="dxa"/>
          <w:tblLayout w:type="fixed"/>
          <w:tblCellMar>
            <w:left w:w="0" w:type="dxa"/>
            <w:right w:w="0" w:type="dxa"/>
          </w:tblCellMar>
          <w:tblLook w:val="04A0"/>
        </w:tblPrEx>
        <w:trPr>
          <w:gridAfter w:val="1"/>
          <w:wAfter w:w="7" w:type="dxa"/>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00002D0D"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21CCF802"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С</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4F53259E"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Сергей, Семен</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43D6EB33"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Sierra</w:t>
            </w:r>
          </w:p>
        </w:tc>
        <w:tc>
          <w:tcPr>
            <w:tcW w:w="17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2709E456" w14:textId="77777777">
            <w:pPr>
              <w:textAlignment w:val="baseline"/>
              <w:rPr>
                <w:rFonts w:ascii="Times New Roman" w:hAnsi="Times New Roman" w:cs="Times New Roman"/>
                <w:sz w:val="24"/>
                <w:szCs w:val="24"/>
              </w:rPr>
            </w:pPr>
            <w:r w:rsidRPr="00B61BF1">
              <w:rPr>
                <w:rFonts w:ascii="Times New Roman" w:hAnsi="Times New Roman" w:cs="Times New Roman"/>
                <w:sz w:val="24"/>
                <w:szCs w:val="24"/>
              </w:rPr>
              <w:t>SEE </w:t>
            </w:r>
            <w:r w:rsidRPr="005E2687">
              <w:rPr>
                <w:rFonts w:ascii="Times New Roman" w:hAnsi="Times New Roman" w:cs="Times New Roman"/>
                <w:sz w:val="24"/>
                <w:szCs w:val="24"/>
                <w:u w:val="single"/>
              </w:rPr>
              <w:t>AIR</w:t>
            </w:r>
            <w:r w:rsidRPr="00B61BF1">
              <w:rPr>
                <w:rFonts w:ascii="Times New Roman" w:hAnsi="Times New Roman" w:cs="Times New Roman"/>
                <w:sz w:val="24"/>
                <w:szCs w:val="24"/>
              </w:rPr>
              <w:t> RAH</w:t>
            </w:r>
          </w:p>
        </w:tc>
        <w:tc>
          <w:tcPr>
            <w:tcW w:w="18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418984CB" w14:textId="77777777">
            <w:pPr>
              <w:textAlignment w:val="baseline"/>
              <w:rPr>
                <w:rFonts w:ascii="Times New Roman" w:hAnsi="Times New Roman" w:cs="Times New Roman"/>
                <w:sz w:val="24"/>
                <w:szCs w:val="24"/>
              </w:rPr>
            </w:pPr>
            <w:r w:rsidRPr="00B61BF1">
              <w:rPr>
                <w:rFonts w:ascii="Times New Roman" w:hAnsi="Times New Roman" w:cs="Times New Roman"/>
                <w:sz w:val="24"/>
                <w:szCs w:val="24"/>
              </w:rPr>
              <w:t>СЬ </w:t>
            </w:r>
            <w:r w:rsidRPr="005E2687">
              <w:rPr>
                <w:rFonts w:ascii="Times New Roman" w:hAnsi="Times New Roman" w:cs="Times New Roman"/>
                <w:sz w:val="24"/>
                <w:szCs w:val="24"/>
                <w:u w:val="single"/>
              </w:rPr>
              <w:t>ЕР</w:t>
            </w:r>
            <w:r w:rsidRPr="00B61BF1">
              <w:rPr>
                <w:rFonts w:ascii="Times New Roman" w:hAnsi="Times New Roman" w:cs="Times New Roman"/>
                <w:sz w:val="24"/>
                <w:szCs w:val="24"/>
              </w:rPr>
              <w:t> РА</w:t>
            </w:r>
          </w:p>
        </w:tc>
      </w:tr>
      <w:tr w14:paraId="17C283CA" w14:textId="77777777" w:rsidTr="00AE474A">
        <w:tblPrEx>
          <w:tblW w:w="9347" w:type="dxa"/>
          <w:tblInd w:w="142" w:type="dxa"/>
          <w:tblLayout w:type="fixed"/>
          <w:tblCellMar>
            <w:left w:w="0" w:type="dxa"/>
            <w:right w:w="0" w:type="dxa"/>
          </w:tblCellMar>
          <w:tblLook w:val="04A0"/>
        </w:tblPrEx>
        <w:trPr>
          <w:gridAfter w:val="1"/>
          <w:wAfter w:w="7" w:type="dxa"/>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5D83214B"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0AA117C3"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1193B53"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Татьяна, Тамара</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2005D4CB"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Tango</w:t>
            </w:r>
          </w:p>
        </w:tc>
        <w:tc>
          <w:tcPr>
            <w:tcW w:w="17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1AC129F8" w14:textId="77777777">
            <w:pPr>
              <w:textAlignment w:val="baseline"/>
              <w:rPr>
                <w:rFonts w:ascii="Times New Roman" w:hAnsi="Times New Roman" w:cs="Times New Roman"/>
                <w:sz w:val="24"/>
                <w:szCs w:val="24"/>
              </w:rPr>
            </w:pPr>
            <w:r w:rsidRPr="005E2687">
              <w:rPr>
                <w:rFonts w:ascii="Times New Roman" w:hAnsi="Times New Roman" w:cs="Times New Roman"/>
                <w:sz w:val="24"/>
                <w:szCs w:val="24"/>
                <w:u w:val="single"/>
              </w:rPr>
              <w:t>TANG</w:t>
            </w:r>
            <w:r w:rsidRPr="00B61BF1">
              <w:rPr>
                <w:rFonts w:ascii="Times New Roman" w:hAnsi="Times New Roman" w:cs="Times New Roman"/>
                <w:sz w:val="24"/>
                <w:szCs w:val="24"/>
              </w:rPr>
              <w:t> GO</w:t>
            </w:r>
          </w:p>
        </w:tc>
        <w:tc>
          <w:tcPr>
            <w:tcW w:w="18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7F73C7BC" w14:textId="77777777">
            <w:pPr>
              <w:textAlignment w:val="baseline"/>
              <w:rPr>
                <w:rFonts w:ascii="Times New Roman" w:hAnsi="Times New Roman" w:cs="Times New Roman"/>
                <w:sz w:val="24"/>
                <w:szCs w:val="24"/>
              </w:rPr>
            </w:pPr>
            <w:r w:rsidRPr="005E2687">
              <w:rPr>
                <w:rFonts w:ascii="Times New Roman" w:hAnsi="Times New Roman" w:cs="Times New Roman"/>
                <w:sz w:val="24"/>
                <w:szCs w:val="24"/>
                <w:u w:val="single"/>
              </w:rPr>
              <w:t>ТАН</w:t>
            </w:r>
            <w:r w:rsidRPr="00B61BF1">
              <w:rPr>
                <w:rFonts w:ascii="Times New Roman" w:hAnsi="Times New Roman" w:cs="Times New Roman"/>
                <w:sz w:val="24"/>
                <w:szCs w:val="24"/>
              </w:rPr>
              <w:t> ГО</w:t>
            </w:r>
          </w:p>
        </w:tc>
      </w:tr>
      <w:tr w14:paraId="20E40274" w14:textId="77777777" w:rsidTr="00AE474A">
        <w:tblPrEx>
          <w:tblW w:w="9347" w:type="dxa"/>
          <w:tblInd w:w="142" w:type="dxa"/>
          <w:tblLayout w:type="fixed"/>
          <w:tblCellMar>
            <w:left w:w="0" w:type="dxa"/>
            <w:right w:w="0" w:type="dxa"/>
          </w:tblCellMar>
          <w:tblLook w:val="04A0"/>
        </w:tblPrEx>
        <w:tc>
          <w:tcPr>
            <w:tcW w:w="1417"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B61BF1" w:rsidRPr="00B61BF1" w:rsidP="005C5580" w14:paraId="1C46A60A"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U</w:t>
            </w:r>
          </w:p>
        </w:tc>
        <w:tc>
          <w:tcPr>
            <w:tcW w:w="1418"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B61BF1" w:rsidRPr="00B61BF1" w:rsidP="005C5580" w14:paraId="5D5C9650"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У</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B61BF1" w:rsidRPr="00B61BF1" w:rsidP="005C5580" w14:paraId="43FF5C3F"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Ульяна</w:t>
            </w:r>
          </w:p>
        </w:tc>
        <w:tc>
          <w:tcPr>
            <w:tcW w:w="1355"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B61BF1" w:rsidRPr="00B61BF1" w:rsidP="005C5580" w14:paraId="3682A6EB"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Uniform</w:t>
            </w:r>
          </w:p>
        </w:tc>
        <w:tc>
          <w:tcPr>
            <w:tcW w:w="1914" w:type="dxa"/>
            <w:gridSpan w:val="2"/>
            <w:tcBorders>
              <w:top w:val="single" w:sz="6" w:space="0" w:color="000000"/>
              <w:left w:val="single" w:sz="6" w:space="0" w:color="000000"/>
              <w:bottom w:val="nil"/>
              <w:right w:val="nil"/>
            </w:tcBorders>
            <w:shd w:val="clear" w:color="auto" w:fill="auto"/>
            <w:tcMar>
              <w:top w:w="0" w:type="dxa"/>
              <w:left w:w="130" w:type="dxa"/>
              <w:bottom w:w="0" w:type="dxa"/>
              <w:right w:w="130" w:type="dxa"/>
            </w:tcMar>
            <w:hideMark/>
          </w:tcPr>
          <w:p w:rsidR="00B61BF1" w:rsidRPr="00B61BF1" w:rsidP="005C5580" w14:paraId="4D4A4A88" w14:textId="77777777">
            <w:pPr>
              <w:textAlignment w:val="baseline"/>
              <w:rPr>
                <w:rFonts w:ascii="Times New Roman" w:hAnsi="Times New Roman" w:cs="Times New Roman"/>
                <w:sz w:val="24"/>
                <w:szCs w:val="24"/>
              </w:rPr>
            </w:pPr>
            <w:r w:rsidRPr="005E2687">
              <w:rPr>
                <w:rFonts w:ascii="Times New Roman" w:hAnsi="Times New Roman" w:cs="Times New Roman"/>
                <w:sz w:val="24"/>
                <w:szCs w:val="24"/>
                <w:u w:val="single"/>
              </w:rPr>
              <w:t>YOU</w:t>
            </w:r>
            <w:r w:rsidRPr="00B61BF1">
              <w:rPr>
                <w:rFonts w:ascii="Times New Roman" w:hAnsi="Times New Roman" w:cs="Times New Roman"/>
                <w:sz w:val="24"/>
                <w:szCs w:val="24"/>
              </w:rPr>
              <w:t> NEE FORM</w:t>
            </w:r>
          </w:p>
        </w:tc>
        <w:tc>
          <w:tcPr>
            <w:tcW w:w="1684" w:type="dxa"/>
            <w:gridSpan w:val="4"/>
            <w:tcBorders>
              <w:top w:val="single" w:sz="6" w:space="0" w:color="000000"/>
              <w:left w:val="nil"/>
              <w:bottom w:val="nil"/>
              <w:right w:val="single" w:sz="6" w:space="0" w:color="000000"/>
            </w:tcBorders>
            <w:shd w:val="clear" w:color="auto" w:fill="auto"/>
            <w:tcMar>
              <w:top w:w="0" w:type="dxa"/>
              <w:left w:w="130" w:type="dxa"/>
              <w:bottom w:w="0" w:type="dxa"/>
              <w:right w:w="130" w:type="dxa"/>
            </w:tcMar>
            <w:hideMark/>
          </w:tcPr>
          <w:p w:rsidR="00B61BF1" w:rsidRPr="00B61BF1" w:rsidP="005C5580" w14:paraId="361A0FFC" w14:textId="77777777">
            <w:pPr>
              <w:textAlignment w:val="baseline"/>
              <w:rPr>
                <w:rFonts w:ascii="Times New Roman" w:hAnsi="Times New Roman" w:cs="Times New Roman"/>
                <w:sz w:val="24"/>
                <w:szCs w:val="24"/>
              </w:rPr>
            </w:pPr>
            <w:r w:rsidRPr="005E2687">
              <w:rPr>
                <w:rFonts w:ascii="Times New Roman" w:hAnsi="Times New Roman" w:cs="Times New Roman"/>
                <w:sz w:val="24"/>
                <w:szCs w:val="24"/>
                <w:u w:val="single"/>
              </w:rPr>
              <w:t>Ю</w:t>
            </w:r>
            <w:r w:rsidRPr="00B61BF1">
              <w:rPr>
                <w:rFonts w:ascii="Times New Roman" w:hAnsi="Times New Roman" w:cs="Times New Roman"/>
                <w:sz w:val="24"/>
                <w:szCs w:val="24"/>
              </w:rPr>
              <w:t> НИ ФОРМ</w:t>
            </w:r>
          </w:p>
        </w:tc>
      </w:tr>
      <w:tr w14:paraId="29C47530" w14:textId="77777777" w:rsidTr="00AE474A">
        <w:tblPrEx>
          <w:tblW w:w="9347" w:type="dxa"/>
          <w:tblInd w:w="142" w:type="dxa"/>
          <w:tblLayout w:type="fixed"/>
          <w:tblCellMar>
            <w:left w:w="0" w:type="dxa"/>
            <w:right w:w="0" w:type="dxa"/>
          </w:tblCellMar>
          <w:tblLook w:val="04A0"/>
        </w:tblPrEx>
        <w:tc>
          <w:tcPr>
            <w:tcW w:w="1417"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B61BF1" w:rsidRPr="00B61BF1" w:rsidP="005C5580" w14:paraId="663ECFB0" w14:textId="77777777">
            <w:pPr>
              <w:rPr>
                <w:rFonts w:ascii="Times New Roman" w:hAnsi="Times New Roman" w:cs="Times New Roman"/>
                <w:sz w:val="24"/>
                <w:szCs w:val="24"/>
              </w:rPr>
            </w:pPr>
          </w:p>
        </w:tc>
        <w:tc>
          <w:tcPr>
            <w:tcW w:w="1418"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B61BF1" w:rsidRPr="00B61BF1" w:rsidP="005C5580" w14:paraId="12B291F2" w14:textId="77777777">
            <w:pPr>
              <w:rPr>
                <w:rFonts w:ascii="Times New Roman" w:hAnsi="Times New Roman" w:cs="Times New Roman"/>
                <w:sz w:val="24"/>
                <w:szCs w:val="24"/>
              </w:rPr>
            </w:pPr>
          </w:p>
        </w:tc>
        <w:tc>
          <w:tcPr>
            <w:tcW w:w="1559"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B61BF1" w:rsidRPr="00B61BF1" w:rsidP="005C5580" w14:paraId="67959FD1" w14:textId="77777777">
            <w:pPr>
              <w:rPr>
                <w:rFonts w:ascii="Times New Roman" w:hAnsi="Times New Roman" w:cs="Times New Roman"/>
                <w:sz w:val="24"/>
                <w:szCs w:val="24"/>
              </w:rPr>
            </w:pPr>
          </w:p>
        </w:tc>
        <w:tc>
          <w:tcPr>
            <w:tcW w:w="1355"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B61BF1" w:rsidRPr="00B61BF1" w:rsidP="005C5580" w14:paraId="722109E3" w14:textId="77777777">
            <w:pPr>
              <w:rPr>
                <w:rFonts w:ascii="Times New Roman" w:hAnsi="Times New Roman" w:cs="Times New Roman"/>
                <w:sz w:val="24"/>
                <w:szCs w:val="24"/>
              </w:rPr>
            </w:pPr>
          </w:p>
        </w:tc>
        <w:tc>
          <w:tcPr>
            <w:tcW w:w="3598" w:type="dxa"/>
            <w:gridSpan w:val="6"/>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B61BF1" w:rsidRPr="00B61BF1" w:rsidP="005C5580" w14:paraId="7885380E"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или</w:t>
            </w:r>
          </w:p>
        </w:tc>
      </w:tr>
      <w:tr w14:paraId="2C88DD5F" w14:textId="77777777" w:rsidTr="00AE474A">
        <w:tblPrEx>
          <w:tblW w:w="9347" w:type="dxa"/>
          <w:tblInd w:w="142" w:type="dxa"/>
          <w:tblLayout w:type="fixed"/>
          <w:tblCellMar>
            <w:left w:w="0" w:type="dxa"/>
            <w:right w:w="0" w:type="dxa"/>
          </w:tblCellMar>
          <w:tblLook w:val="04A0"/>
        </w:tblPrEx>
        <w:tc>
          <w:tcPr>
            <w:tcW w:w="1417"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70D06EE7" w14:textId="77777777">
            <w:pPr>
              <w:rPr>
                <w:rFonts w:ascii="Times New Roman" w:hAnsi="Times New Roman" w:cs="Times New Roman"/>
                <w:sz w:val="24"/>
                <w:szCs w:val="24"/>
              </w:rPr>
            </w:pPr>
          </w:p>
        </w:tc>
        <w:tc>
          <w:tcPr>
            <w:tcW w:w="1418"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073B842A" w14:textId="77777777">
            <w:pPr>
              <w:rPr>
                <w:rFonts w:ascii="Times New Roman" w:hAnsi="Times New Roman" w:cs="Times New Roman"/>
                <w:sz w:val="24"/>
                <w:szCs w:val="24"/>
              </w:rPr>
            </w:pPr>
          </w:p>
        </w:tc>
        <w:tc>
          <w:tcPr>
            <w:tcW w:w="155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1149F6A2" w14:textId="77777777">
            <w:pPr>
              <w:rPr>
                <w:rFonts w:ascii="Times New Roman" w:hAnsi="Times New Roman" w:cs="Times New Roman"/>
                <w:sz w:val="24"/>
                <w:szCs w:val="24"/>
              </w:rPr>
            </w:pPr>
          </w:p>
        </w:tc>
        <w:tc>
          <w:tcPr>
            <w:tcW w:w="1355"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5D87613E" w14:textId="77777777">
            <w:pPr>
              <w:rPr>
                <w:rFonts w:ascii="Times New Roman" w:hAnsi="Times New Roman" w:cs="Times New Roman"/>
                <w:sz w:val="24"/>
                <w:szCs w:val="24"/>
              </w:rPr>
            </w:pPr>
          </w:p>
        </w:tc>
        <w:tc>
          <w:tcPr>
            <w:tcW w:w="1914" w:type="dxa"/>
            <w:gridSpan w:val="2"/>
            <w:tcBorders>
              <w:top w:val="nil"/>
              <w:left w:val="single" w:sz="6" w:space="0" w:color="000000"/>
              <w:bottom w:val="single" w:sz="6" w:space="0" w:color="000000"/>
              <w:right w:val="nil"/>
            </w:tcBorders>
            <w:shd w:val="clear" w:color="auto" w:fill="auto"/>
            <w:tcMar>
              <w:top w:w="0" w:type="dxa"/>
              <w:left w:w="130" w:type="dxa"/>
              <w:bottom w:w="0" w:type="dxa"/>
              <w:right w:w="130" w:type="dxa"/>
            </w:tcMar>
            <w:hideMark/>
          </w:tcPr>
          <w:p w:rsidR="00B61BF1" w:rsidRPr="00B61BF1" w:rsidP="005C5580" w14:paraId="2DAA70CD" w14:textId="77777777">
            <w:pPr>
              <w:textAlignment w:val="baseline"/>
              <w:rPr>
                <w:rFonts w:ascii="Times New Roman" w:hAnsi="Times New Roman" w:cs="Times New Roman"/>
                <w:sz w:val="24"/>
                <w:szCs w:val="24"/>
              </w:rPr>
            </w:pPr>
            <w:r w:rsidRPr="00C46110">
              <w:rPr>
                <w:rFonts w:ascii="Times New Roman" w:hAnsi="Times New Roman" w:cs="Times New Roman"/>
                <w:sz w:val="24"/>
                <w:szCs w:val="24"/>
                <w:u w:val="single"/>
              </w:rPr>
              <w:t>ОО</w:t>
            </w:r>
            <w:r w:rsidRPr="00B61BF1">
              <w:rPr>
                <w:rFonts w:ascii="Times New Roman" w:hAnsi="Times New Roman" w:cs="Times New Roman"/>
                <w:sz w:val="24"/>
                <w:szCs w:val="24"/>
              </w:rPr>
              <w:t> NEE FORM</w:t>
            </w:r>
          </w:p>
        </w:tc>
        <w:tc>
          <w:tcPr>
            <w:tcW w:w="1684" w:type="dxa"/>
            <w:gridSpan w:val="4"/>
            <w:tcBorders>
              <w:top w:val="nil"/>
              <w:left w:val="nil"/>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7EB623D0" w14:textId="77777777">
            <w:pPr>
              <w:textAlignment w:val="baseline"/>
              <w:rPr>
                <w:rFonts w:ascii="Times New Roman" w:hAnsi="Times New Roman" w:cs="Times New Roman"/>
                <w:sz w:val="24"/>
                <w:szCs w:val="24"/>
              </w:rPr>
            </w:pPr>
            <w:r w:rsidRPr="00C46110">
              <w:rPr>
                <w:rFonts w:ascii="Times New Roman" w:hAnsi="Times New Roman" w:cs="Times New Roman"/>
                <w:sz w:val="24"/>
                <w:szCs w:val="24"/>
                <w:u w:val="single"/>
              </w:rPr>
              <w:t>У</w:t>
            </w:r>
            <w:r w:rsidRPr="00B61BF1">
              <w:rPr>
                <w:rFonts w:ascii="Times New Roman" w:hAnsi="Times New Roman" w:cs="Times New Roman"/>
                <w:sz w:val="24"/>
                <w:szCs w:val="24"/>
              </w:rPr>
              <w:t> НИ ФОРМ</w:t>
            </w:r>
          </w:p>
        </w:tc>
      </w:tr>
      <w:tr w14:paraId="63D1612C" w14:textId="77777777" w:rsidTr="00AE474A">
        <w:tblPrEx>
          <w:tblW w:w="9347" w:type="dxa"/>
          <w:tblInd w:w="142" w:type="dxa"/>
          <w:tblLayout w:type="fixed"/>
          <w:tblCellMar>
            <w:left w:w="0" w:type="dxa"/>
            <w:right w:w="0" w:type="dxa"/>
          </w:tblCellMar>
          <w:tblLook w:val="04A0"/>
        </w:tblPrEx>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19A15444"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V</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5D2A6482"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Ж</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3E5EA4B8"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жук, Женя</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4FE20A59"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Victor</w:t>
            </w:r>
          </w:p>
        </w:tc>
        <w:tc>
          <w:tcPr>
            <w:tcW w:w="192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2DB3DA91" w14:textId="77777777">
            <w:pPr>
              <w:textAlignment w:val="baseline"/>
              <w:rPr>
                <w:rFonts w:ascii="Times New Roman" w:hAnsi="Times New Roman" w:cs="Times New Roman"/>
                <w:sz w:val="24"/>
                <w:szCs w:val="24"/>
              </w:rPr>
            </w:pPr>
            <w:r w:rsidRPr="00C46110">
              <w:rPr>
                <w:rFonts w:ascii="Times New Roman" w:hAnsi="Times New Roman" w:cs="Times New Roman"/>
                <w:sz w:val="24"/>
                <w:szCs w:val="24"/>
                <w:u w:val="single"/>
              </w:rPr>
              <w:t>VIK</w:t>
            </w:r>
            <w:r w:rsidRPr="00B61BF1">
              <w:rPr>
                <w:rFonts w:ascii="Times New Roman" w:hAnsi="Times New Roman" w:cs="Times New Roman"/>
                <w:sz w:val="24"/>
                <w:szCs w:val="24"/>
              </w:rPr>
              <w:t> TAH</w:t>
            </w:r>
          </w:p>
        </w:tc>
        <w:tc>
          <w:tcPr>
            <w:tcW w:w="16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7D4A52B" w14:textId="77777777">
            <w:pPr>
              <w:textAlignment w:val="baseline"/>
              <w:rPr>
                <w:rFonts w:ascii="Times New Roman" w:hAnsi="Times New Roman" w:cs="Times New Roman"/>
                <w:sz w:val="24"/>
                <w:szCs w:val="24"/>
              </w:rPr>
            </w:pPr>
            <w:r w:rsidRPr="00C46110">
              <w:rPr>
                <w:rFonts w:ascii="Times New Roman" w:hAnsi="Times New Roman" w:cs="Times New Roman"/>
                <w:sz w:val="24"/>
                <w:szCs w:val="24"/>
                <w:u w:val="single"/>
              </w:rPr>
              <w:t>ВИК</w:t>
            </w:r>
            <w:r w:rsidRPr="00B61BF1">
              <w:rPr>
                <w:rFonts w:ascii="Times New Roman" w:hAnsi="Times New Roman" w:cs="Times New Roman"/>
                <w:sz w:val="24"/>
                <w:szCs w:val="24"/>
              </w:rPr>
              <w:t> ТОР</w:t>
            </w:r>
          </w:p>
        </w:tc>
      </w:tr>
      <w:tr w14:paraId="4BF134B5" w14:textId="77777777" w:rsidTr="00AE474A">
        <w:tblPrEx>
          <w:tblW w:w="9347" w:type="dxa"/>
          <w:tblInd w:w="142" w:type="dxa"/>
          <w:tblLayout w:type="fixed"/>
          <w:tblCellMar>
            <w:left w:w="0" w:type="dxa"/>
            <w:right w:w="0" w:type="dxa"/>
          </w:tblCellMar>
          <w:tblLook w:val="04A0"/>
        </w:tblPrEx>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7289CD2B"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W</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2B90D1F3"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DD31D55"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Василий</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57193FB6"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Whiskey</w:t>
            </w:r>
          </w:p>
        </w:tc>
        <w:tc>
          <w:tcPr>
            <w:tcW w:w="192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7EAE1071" w14:textId="77777777">
            <w:pPr>
              <w:textAlignment w:val="baseline"/>
              <w:rPr>
                <w:rFonts w:ascii="Times New Roman" w:hAnsi="Times New Roman" w:cs="Times New Roman"/>
                <w:sz w:val="24"/>
                <w:szCs w:val="24"/>
              </w:rPr>
            </w:pPr>
            <w:r w:rsidRPr="00C46110">
              <w:rPr>
                <w:rFonts w:ascii="Times New Roman" w:hAnsi="Times New Roman" w:cs="Times New Roman"/>
                <w:sz w:val="24"/>
                <w:szCs w:val="24"/>
                <w:u w:val="single"/>
              </w:rPr>
              <w:t>WISS</w:t>
            </w:r>
            <w:r w:rsidRPr="00B61BF1">
              <w:rPr>
                <w:rFonts w:ascii="Times New Roman" w:hAnsi="Times New Roman" w:cs="Times New Roman"/>
                <w:sz w:val="24"/>
                <w:szCs w:val="24"/>
              </w:rPr>
              <w:t> KEY</w:t>
            </w:r>
          </w:p>
        </w:tc>
        <w:tc>
          <w:tcPr>
            <w:tcW w:w="16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76B9AB65" w14:textId="77777777">
            <w:pPr>
              <w:textAlignment w:val="baseline"/>
              <w:rPr>
                <w:rFonts w:ascii="Times New Roman" w:hAnsi="Times New Roman" w:cs="Times New Roman"/>
                <w:sz w:val="24"/>
                <w:szCs w:val="24"/>
              </w:rPr>
            </w:pPr>
            <w:r w:rsidRPr="00C46110">
              <w:rPr>
                <w:rFonts w:ascii="Times New Roman" w:hAnsi="Times New Roman" w:cs="Times New Roman"/>
                <w:sz w:val="24"/>
                <w:szCs w:val="24"/>
                <w:u w:val="single"/>
              </w:rPr>
              <w:t>УИС</w:t>
            </w:r>
            <w:r w:rsidRPr="00B61BF1">
              <w:rPr>
                <w:rFonts w:ascii="Times New Roman" w:hAnsi="Times New Roman" w:cs="Times New Roman"/>
                <w:sz w:val="24"/>
                <w:szCs w:val="24"/>
              </w:rPr>
              <w:t> КИ</w:t>
            </w:r>
          </w:p>
        </w:tc>
      </w:tr>
      <w:tr w14:paraId="189244EB" w14:textId="77777777" w:rsidTr="00AE474A">
        <w:tblPrEx>
          <w:tblW w:w="9347" w:type="dxa"/>
          <w:tblInd w:w="142" w:type="dxa"/>
          <w:tblLayout w:type="fixed"/>
          <w:tblCellMar>
            <w:left w:w="0" w:type="dxa"/>
            <w:right w:w="0" w:type="dxa"/>
          </w:tblCellMar>
          <w:tblLook w:val="04A0"/>
        </w:tblPrEx>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7F7FD6B2"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X</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65C6DC9"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Ь</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02ECB36E"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знак, икс</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4DAC3CA8"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X-ray</w:t>
            </w:r>
          </w:p>
        </w:tc>
        <w:tc>
          <w:tcPr>
            <w:tcW w:w="192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39FCDA0" w14:textId="77777777">
            <w:pPr>
              <w:textAlignment w:val="baseline"/>
              <w:rPr>
                <w:rFonts w:ascii="Times New Roman" w:hAnsi="Times New Roman" w:cs="Times New Roman"/>
                <w:sz w:val="24"/>
                <w:szCs w:val="24"/>
              </w:rPr>
            </w:pPr>
            <w:r w:rsidRPr="00C46110">
              <w:rPr>
                <w:rFonts w:ascii="Times New Roman" w:hAnsi="Times New Roman" w:cs="Times New Roman"/>
                <w:sz w:val="24"/>
                <w:szCs w:val="24"/>
                <w:u w:val="single"/>
              </w:rPr>
              <w:t>ECKS</w:t>
            </w:r>
            <w:r w:rsidRPr="00B61BF1">
              <w:rPr>
                <w:rFonts w:ascii="Times New Roman" w:hAnsi="Times New Roman" w:cs="Times New Roman"/>
                <w:sz w:val="24"/>
                <w:szCs w:val="24"/>
              </w:rPr>
              <w:t> RAY</w:t>
            </w:r>
          </w:p>
        </w:tc>
        <w:tc>
          <w:tcPr>
            <w:tcW w:w="16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04A066BE" w14:textId="77777777">
            <w:pPr>
              <w:textAlignment w:val="baseline"/>
              <w:rPr>
                <w:rFonts w:ascii="Times New Roman" w:hAnsi="Times New Roman" w:cs="Times New Roman"/>
                <w:sz w:val="24"/>
                <w:szCs w:val="24"/>
              </w:rPr>
            </w:pPr>
            <w:r w:rsidRPr="00C46110">
              <w:rPr>
                <w:rFonts w:ascii="Times New Roman" w:hAnsi="Times New Roman" w:cs="Times New Roman"/>
                <w:sz w:val="24"/>
                <w:szCs w:val="24"/>
                <w:u w:val="single"/>
              </w:rPr>
              <w:t>ИКС</w:t>
            </w:r>
            <w:r w:rsidRPr="00B61BF1">
              <w:rPr>
                <w:rFonts w:ascii="Times New Roman" w:hAnsi="Times New Roman" w:cs="Times New Roman"/>
                <w:sz w:val="24"/>
                <w:szCs w:val="24"/>
              </w:rPr>
              <w:t> РЕЙ</w:t>
            </w:r>
          </w:p>
        </w:tc>
      </w:tr>
      <w:tr w14:paraId="7F7F5E37" w14:textId="77777777" w:rsidTr="00AE474A">
        <w:tblPrEx>
          <w:tblW w:w="9347" w:type="dxa"/>
          <w:tblInd w:w="142" w:type="dxa"/>
          <w:tblLayout w:type="fixed"/>
          <w:tblCellMar>
            <w:left w:w="0" w:type="dxa"/>
            <w:right w:w="0" w:type="dxa"/>
          </w:tblCellMar>
          <w:tblLook w:val="04A0"/>
        </w:tblPrEx>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3E6AA032"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1B907A2E"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10ABEC4A"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игрек, Еры</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2E94817D"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Yankee</w:t>
            </w:r>
          </w:p>
        </w:tc>
        <w:tc>
          <w:tcPr>
            <w:tcW w:w="192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12387181" w14:textId="77777777">
            <w:pPr>
              <w:textAlignment w:val="baseline"/>
              <w:rPr>
                <w:rFonts w:ascii="Times New Roman" w:hAnsi="Times New Roman" w:cs="Times New Roman"/>
                <w:sz w:val="24"/>
                <w:szCs w:val="24"/>
              </w:rPr>
            </w:pPr>
            <w:r w:rsidRPr="00C46110">
              <w:rPr>
                <w:rFonts w:ascii="Times New Roman" w:hAnsi="Times New Roman" w:cs="Times New Roman"/>
                <w:sz w:val="24"/>
                <w:szCs w:val="24"/>
                <w:u w:val="single"/>
              </w:rPr>
              <w:t>YANG</w:t>
            </w:r>
            <w:r w:rsidRPr="00B61BF1">
              <w:rPr>
                <w:rFonts w:ascii="Times New Roman" w:hAnsi="Times New Roman" w:cs="Times New Roman"/>
                <w:sz w:val="24"/>
                <w:szCs w:val="24"/>
              </w:rPr>
              <w:t> KEY</w:t>
            </w:r>
          </w:p>
        </w:tc>
        <w:tc>
          <w:tcPr>
            <w:tcW w:w="16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1A671438" w14:textId="77777777">
            <w:pPr>
              <w:textAlignment w:val="baseline"/>
              <w:rPr>
                <w:rFonts w:ascii="Times New Roman" w:hAnsi="Times New Roman" w:cs="Times New Roman"/>
                <w:sz w:val="24"/>
                <w:szCs w:val="24"/>
              </w:rPr>
            </w:pPr>
            <w:r w:rsidRPr="00C46110">
              <w:rPr>
                <w:rFonts w:ascii="Times New Roman" w:hAnsi="Times New Roman" w:cs="Times New Roman"/>
                <w:sz w:val="24"/>
                <w:szCs w:val="24"/>
                <w:u w:val="single"/>
              </w:rPr>
              <w:t>ЯН</w:t>
            </w:r>
            <w:r w:rsidRPr="00B61BF1">
              <w:rPr>
                <w:rFonts w:ascii="Times New Roman" w:hAnsi="Times New Roman" w:cs="Times New Roman"/>
                <w:sz w:val="24"/>
                <w:szCs w:val="24"/>
              </w:rPr>
              <w:t> КИ</w:t>
            </w:r>
          </w:p>
        </w:tc>
      </w:tr>
      <w:tr w14:paraId="1A7AA6FD" w14:textId="77777777" w:rsidTr="00AE474A">
        <w:tblPrEx>
          <w:tblW w:w="9347" w:type="dxa"/>
          <w:tblInd w:w="142" w:type="dxa"/>
          <w:tblLayout w:type="fixed"/>
          <w:tblCellMar>
            <w:left w:w="0" w:type="dxa"/>
            <w:right w:w="0" w:type="dxa"/>
          </w:tblCellMar>
          <w:tblLook w:val="04A0"/>
        </w:tblPrEx>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544E54D2"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Z</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5C18EB68"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430BDCEF"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Зинаида</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392782BC"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Zulu</w:t>
            </w:r>
          </w:p>
        </w:tc>
        <w:tc>
          <w:tcPr>
            <w:tcW w:w="192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3BCF2BD5" w14:textId="77777777">
            <w:pPr>
              <w:textAlignment w:val="baseline"/>
              <w:rPr>
                <w:rFonts w:ascii="Times New Roman" w:hAnsi="Times New Roman" w:cs="Times New Roman"/>
                <w:sz w:val="24"/>
                <w:szCs w:val="24"/>
              </w:rPr>
            </w:pPr>
            <w:r w:rsidRPr="00C46110">
              <w:rPr>
                <w:rFonts w:ascii="Times New Roman" w:hAnsi="Times New Roman" w:cs="Times New Roman"/>
                <w:sz w:val="24"/>
                <w:szCs w:val="24"/>
                <w:u w:val="single"/>
              </w:rPr>
              <w:t>ZOO</w:t>
            </w:r>
            <w:r w:rsidRPr="00B61BF1">
              <w:rPr>
                <w:rFonts w:ascii="Times New Roman" w:hAnsi="Times New Roman" w:cs="Times New Roman"/>
                <w:sz w:val="24"/>
                <w:szCs w:val="24"/>
              </w:rPr>
              <w:t> LOO</w:t>
            </w:r>
          </w:p>
        </w:tc>
        <w:tc>
          <w:tcPr>
            <w:tcW w:w="16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15D15370" w14:textId="77777777">
            <w:pPr>
              <w:textAlignment w:val="baseline"/>
              <w:rPr>
                <w:rFonts w:ascii="Times New Roman" w:hAnsi="Times New Roman" w:cs="Times New Roman"/>
                <w:sz w:val="24"/>
                <w:szCs w:val="24"/>
              </w:rPr>
            </w:pPr>
            <w:r w:rsidRPr="00C46110">
              <w:rPr>
                <w:rFonts w:ascii="Times New Roman" w:hAnsi="Times New Roman" w:cs="Times New Roman"/>
                <w:sz w:val="24"/>
                <w:szCs w:val="24"/>
                <w:u w:val="single"/>
              </w:rPr>
              <w:t>ЗУ</w:t>
            </w:r>
            <w:r w:rsidRPr="00B61BF1">
              <w:rPr>
                <w:rFonts w:ascii="Times New Roman" w:hAnsi="Times New Roman" w:cs="Times New Roman"/>
                <w:sz w:val="24"/>
                <w:szCs w:val="24"/>
              </w:rPr>
              <w:t> ЛУ</w:t>
            </w:r>
          </w:p>
        </w:tc>
      </w:tr>
      <w:tr w14:paraId="28535F3A" w14:textId="77777777" w:rsidTr="00AE474A">
        <w:tblPrEx>
          <w:tblW w:w="9347" w:type="dxa"/>
          <w:tblInd w:w="142" w:type="dxa"/>
          <w:tblLayout w:type="fixed"/>
          <w:tblCellMar>
            <w:left w:w="0" w:type="dxa"/>
            <w:right w:w="0" w:type="dxa"/>
          </w:tblCellMar>
          <w:tblLook w:val="04A0"/>
        </w:tblPrEx>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E64ED55" w14:textId="77777777">
            <w:pPr>
              <w:rPr>
                <w:rFonts w:ascii="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30F1C347"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Ч</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45DD35C3"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Человек</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526451CE" w14:textId="77777777">
            <w:pPr>
              <w:rPr>
                <w:rFonts w:ascii="Times New Roman" w:hAnsi="Times New Roman" w:cs="Times New Roman"/>
                <w:sz w:val="24"/>
                <w:szCs w:val="24"/>
              </w:rPr>
            </w:pPr>
          </w:p>
        </w:tc>
        <w:tc>
          <w:tcPr>
            <w:tcW w:w="359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DA32F1D" w14:textId="77777777">
            <w:pPr>
              <w:rPr>
                <w:rFonts w:ascii="Times New Roman" w:hAnsi="Times New Roman" w:cs="Times New Roman"/>
                <w:sz w:val="24"/>
                <w:szCs w:val="24"/>
              </w:rPr>
            </w:pPr>
          </w:p>
        </w:tc>
      </w:tr>
      <w:tr w14:paraId="2E29C3E9" w14:textId="77777777" w:rsidTr="00AE474A">
        <w:tblPrEx>
          <w:tblW w:w="9347" w:type="dxa"/>
          <w:tblInd w:w="142" w:type="dxa"/>
          <w:tblLayout w:type="fixed"/>
          <w:tblCellMar>
            <w:left w:w="0" w:type="dxa"/>
            <w:right w:w="0" w:type="dxa"/>
          </w:tblCellMar>
          <w:tblLook w:val="04A0"/>
        </w:tblPrEx>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2178F8EE" w14:textId="77777777">
            <w:pPr>
              <w:rPr>
                <w:rFonts w:ascii="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38F29987"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Ш</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4DF8AC6E"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Шура</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57FBD060" w14:textId="77777777">
            <w:pPr>
              <w:rPr>
                <w:rFonts w:ascii="Times New Roman" w:hAnsi="Times New Roman" w:cs="Times New Roman"/>
                <w:sz w:val="24"/>
                <w:szCs w:val="24"/>
              </w:rPr>
            </w:pPr>
          </w:p>
        </w:tc>
        <w:tc>
          <w:tcPr>
            <w:tcW w:w="359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7275D999" w14:textId="77777777">
            <w:pPr>
              <w:rPr>
                <w:rFonts w:ascii="Times New Roman" w:hAnsi="Times New Roman" w:cs="Times New Roman"/>
                <w:sz w:val="24"/>
                <w:szCs w:val="24"/>
              </w:rPr>
            </w:pPr>
          </w:p>
        </w:tc>
      </w:tr>
      <w:tr w14:paraId="419B2601" w14:textId="77777777" w:rsidTr="00AE474A">
        <w:tblPrEx>
          <w:tblW w:w="9347" w:type="dxa"/>
          <w:tblInd w:w="142" w:type="dxa"/>
          <w:tblLayout w:type="fixed"/>
          <w:tblCellMar>
            <w:left w:w="0" w:type="dxa"/>
            <w:right w:w="0" w:type="dxa"/>
          </w:tblCellMar>
          <w:tblLook w:val="04A0"/>
        </w:tblPrEx>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134D88E8" w14:textId="77777777">
            <w:pPr>
              <w:rPr>
                <w:rFonts w:ascii="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2089D5CB"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Ъ</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2DB9859"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Твердый знак</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1D7072BD" w14:textId="77777777">
            <w:pPr>
              <w:rPr>
                <w:rFonts w:ascii="Times New Roman" w:hAnsi="Times New Roman" w:cs="Times New Roman"/>
                <w:sz w:val="24"/>
                <w:szCs w:val="24"/>
              </w:rPr>
            </w:pPr>
          </w:p>
        </w:tc>
        <w:tc>
          <w:tcPr>
            <w:tcW w:w="359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7DEE7F6B" w14:textId="77777777">
            <w:pPr>
              <w:rPr>
                <w:rFonts w:ascii="Times New Roman" w:hAnsi="Times New Roman" w:cs="Times New Roman"/>
                <w:sz w:val="24"/>
                <w:szCs w:val="24"/>
              </w:rPr>
            </w:pPr>
          </w:p>
        </w:tc>
      </w:tr>
      <w:tr w14:paraId="577D1FCF" w14:textId="77777777" w:rsidTr="00AE474A">
        <w:tblPrEx>
          <w:tblW w:w="9347" w:type="dxa"/>
          <w:tblInd w:w="142" w:type="dxa"/>
          <w:tblLayout w:type="fixed"/>
          <w:tblCellMar>
            <w:left w:w="0" w:type="dxa"/>
            <w:right w:w="0" w:type="dxa"/>
          </w:tblCellMar>
          <w:tblLook w:val="04A0"/>
        </w:tblPrEx>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780DD132" w14:textId="77777777">
            <w:pPr>
              <w:rPr>
                <w:rFonts w:ascii="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451F6D64"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Ь</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1B4637A"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Мягкий знак</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0592A77" w14:textId="77777777">
            <w:pPr>
              <w:rPr>
                <w:rFonts w:ascii="Times New Roman" w:hAnsi="Times New Roman" w:cs="Times New Roman"/>
                <w:sz w:val="24"/>
                <w:szCs w:val="24"/>
              </w:rPr>
            </w:pPr>
          </w:p>
        </w:tc>
        <w:tc>
          <w:tcPr>
            <w:tcW w:w="359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57BF0DB1" w14:textId="77777777">
            <w:pPr>
              <w:rPr>
                <w:rFonts w:ascii="Times New Roman" w:hAnsi="Times New Roman" w:cs="Times New Roman"/>
                <w:sz w:val="24"/>
                <w:szCs w:val="24"/>
              </w:rPr>
            </w:pPr>
          </w:p>
        </w:tc>
      </w:tr>
      <w:tr w14:paraId="6BFB2AE9" w14:textId="77777777" w:rsidTr="00AE474A">
        <w:tblPrEx>
          <w:tblW w:w="9347" w:type="dxa"/>
          <w:tblInd w:w="142" w:type="dxa"/>
          <w:tblLayout w:type="fixed"/>
          <w:tblCellMar>
            <w:left w:w="0" w:type="dxa"/>
            <w:right w:w="0" w:type="dxa"/>
          </w:tblCellMar>
          <w:tblLook w:val="04A0"/>
        </w:tblPrEx>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763A203D" w14:textId="77777777">
            <w:pPr>
              <w:rPr>
                <w:rFonts w:ascii="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2EF3AE69"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Э</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5576BB80"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Эхо, Эдуард</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4703F0AC" w14:textId="77777777">
            <w:pPr>
              <w:rPr>
                <w:rFonts w:ascii="Times New Roman" w:hAnsi="Times New Roman" w:cs="Times New Roman"/>
                <w:sz w:val="24"/>
                <w:szCs w:val="24"/>
              </w:rPr>
            </w:pPr>
          </w:p>
        </w:tc>
        <w:tc>
          <w:tcPr>
            <w:tcW w:w="359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7D34C1C9" w14:textId="77777777">
            <w:pPr>
              <w:rPr>
                <w:rFonts w:ascii="Times New Roman" w:hAnsi="Times New Roman" w:cs="Times New Roman"/>
                <w:sz w:val="24"/>
                <w:szCs w:val="24"/>
              </w:rPr>
            </w:pPr>
          </w:p>
        </w:tc>
      </w:tr>
      <w:tr w14:paraId="04CEAD81" w14:textId="77777777" w:rsidTr="00AE474A">
        <w:tblPrEx>
          <w:tblW w:w="9347" w:type="dxa"/>
          <w:tblInd w:w="142" w:type="dxa"/>
          <w:tblLayout w:type="fixed"/>
          <w:tblCellMar>
            <w:left w:w="0" w:type="dxa"/>
            <w:right w:w="0" w:type="dxa"/>
          </w:tblCellMar>
          <w:tblLook w:val="04A0"/>
        </w:tblPrEx>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1DAA2641" w14:textId="77777777">
            <w:pPr>
              <w:rPr>
                <w:rFonts w:ascii="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238A5DF6"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Ю</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0E4371C0"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Юрий</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4C6F7BE3" w14:textId="77777777">
            <w:pPr>
              <w:rPr>
                <w:rFonts w:ascii="Times New Roman" w:hAnsi="Times New Roman" w:cs="Times New Roman"/>
                <w:sz w:val="24"/>
                <w:szCs w:val="24"/>
              </w:rPr>
            </w:pPr>
          </w:p>
        </w:tc>
        <w:tc>
          <w:tcPr>
            <w:tcW w:w="359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BF08296" w14:textId="77777777">
            <w:pPr>
              <w:rPr>
                <w:rFonts w:ascii="Times New Roman" w:hAnsi="Times New Roman" w:cs="Times New Roman"/>
                <w:sz w:val="24"/>
                <w:szCs w:val="24"/>
              </w:rPr>
            </w:pPr>
          </w:p>
        </w:tc>
      </w:tr>
      <w:tr w14:paraId="6FEB81B4" w14:textId="77777777" w:rsidTr="00AE474A">
        <w:tblPrEx>
          <w:tblW w:w="9347" w:type="dxa"/>
          <w:tblInd w:w="142" w:type="dxa"/>
          <w:tblLayout w:type="fixed"/>
          <w:tblCellMar>
            <w:left w:w="0" w:type="dxa"/>
            <w:right w:w="0" w:type="dxa"/>
          </w:tblCellMar>
          <w:tblLook w:val="04A0"/>
        </w:tblPrEx>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07E2EED4" w14:textId="77777777">
            <w:pPr>
              <w:rPr>
                <w:rFonts w:ascii="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27F10100"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63C02980" w14:textId="77777777">
            <w:pPr>
              <w:jc w:val="center"/>
              <w:textAlignment w:val="baseline"/>
              <w:rPr>
                <w:rFonts w:ascii="Times New Roman" w:hAnsi="Times New Roman" w:cs="Times New Roman"/>
                <w:sz w:val="24"/>
                <w:szCs w:val="24"/>
              </w:rPr>
            </w:pPr>
            <w:r w:rsidRPr="00B61BF1">
              <w:rPr>
                <w:rFonts w:ascii="Times New Roman" w:hAnsi="Times New Roman" w:cs="Times New Roman"/>
                <w:sz w:val="24"/>
                <w:szCs w:val="24"/>
              </w:rPr>
              <w:t>Яков</w:t>
            </w: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5E04FECC" w14:textId="77777777">
            <w:pPr>
              <w:rPr>
                <w:rFonts w:ascii="Times New Roman" w:hAnsi="Times New Roman" w:cs="Times New Roman"/>
                <w:sz w:val="24"/>
                <w:szCs w:val="24"/>
              </w:rPr>
            </w:pPr>
          </w:p>
        </w:tc>
        <w:tc>
          <w:tcPr>
            <w:tcW w:w="359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61BF1" w:rsidRPr="00B61BF1" w:rsidP="005C5580" w14:paraId="00AFB626" w14:textId="77777777">
            <w:pPr>
              <w:rPr>
                <w:rFonts w:ascii="Times New Roman" w:hAnsi="Times New Roman" w:cs="Times New Roman"/>
                <w:sz w:val="24"/>
                <w:szCs w:val="24"/>
              </w:rPr>
            </w:pPr>
          </w:p>
        </w:tc>
      </w:tr>
    </w:tbl>
    <w:p w:rsidR="00B61BF1" w:rsidRPr="00DE31B9" w:rsidP="00DE31B9" w14:paraId="05457FF0" w14:textId="523FF839">
      <w:pPr>
        <w:tabs>
          <w:tab w:val="left" w:pos="1725"/>
        </w:tabs>
        <w:spacing w:after="0" w:line="240" w:lineRule="auto"/>
        <w:ind w:firstLine="357"/>
        <w:jc w:val="both"/>
        <w:rPr>
          <w:rFonts w:ascii="Times New Roman" w:hAnsi="Times New Roman" w:cs="Times New Roman"/>
          <w:sz w:val="24"/>
          <w:szCs w:val="24"/>
        </w:rPr>
      </w:pPr>
      <w:r w:rsidRPr="00DE31B9">
        <w:rPr>
          <w:rFonts w:ascii="Times New Roman" w:hAnsi="Times New Roman" w:cs="Times New Roman"/>
          <w:sz w:val="24"/>
          <w:szCs w:val="24"/>
        </w:rPr>
        <w:t>Примечание к Таблице № 1:</w:t>
      </w:r>
    </w:p>
    <w:p w:rsidR="00B61BF1" w:rsidRPr="00DE31B9" w:rsidP="00DE31B9" w14:paraId="5649C100" w14:textId="23BFB5ED">
      <w:pPr>
        <w:pStyle w:val="ListParagraph"/>
        <w:numPr>
          <w:ilvl w:val="0"/>
          <w:numId w:val="24"/>
        </w:numPr>
        <w:tabs>
          <w:tab w:val="left" w:pos="1725"/>
        </w:tabs>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Слоги, на которые следует сделать ударение, подчеркнуты.</w:t>
      </w:r>
    </w:p>
    <w:p w:rsidR="00B61BF1" w:rsidRPr="00DE31B9" w:rsidP="00DE31B9" w14:paraId="7048B867" w14:textId="4FB7CDB4">
      <w:pPr>
        <w:pStyle w:val="ListParagraph"/>
        <w:numPr>
          <w:ilvl w:val="0"/>
          <w:numId w:val="24"/>
        </w:numPr>
        <w:spacing w:after="0" w:line="240" w:lineRule="auto"/>
        <w:ind w:left="0" w:firstLine="357"/>
        <w:jc w:val="both"/>
        <w:rPr>
          <w:rFonts w:ascii="Times New Roman" w:hAnsi="Times New Roman" w:cs="Times New Roman"/>
          <w:sz w:val="24"/>
          <w:szCs w:val="24"/>
        </w:rPr>
      </w:pPr>
      <w:r w:rsidRPr="00DE31B9">
        <w:rPr>
          <w:rFonts w:ascii="Times New Roman" w:hAnsi="Times New Roman" w:cs="Times New Roman"/>
          <w:sz w:val="24"/>
          <w:szCs w:val="24"/>
        </w:rPr>
        <w:t>Для передачи цифр, радиолюбители могут использовать их название на языке, на котором проходит радиообмен, или для лучшего понимания, на любом другом языке.</w:t>
      </w:r>
    </w:p>
    <w:p w:rsidR="00DE31B9" w:rsidRPr="00DE31B9" w:rsidP="00DE31B9" w14:paraId="3251581A" w14:textId="77777777">
      <w:pPr>
        <w:tabs>
          <w:tab w:val="left" w:pos="1725"/>
        </w:tabs>
        <w:spacing w:after="0" w:line="240" w:lineRule="auto"/>
        <w:ind w:firstLine="357"/>
        <w:jc w:val="both"/>
        <w:rPr>
          <w:rFonts w:ascii="Times New Roman" w:hAnsi="Times New Roman" w:cs="Times New Roman"/>
          <w:sz w:val="24"/>
          <w:szCs w:val="24"/>
        </w:rPr>
      </w:pPr>
    </w:p>
    <w:p w:rsidR="00B177CF" w:rsidRPr="00B177CF" w:rsidP="00E67D1A" w14:paraId="4E8C0A8E" w14:textId="77777777">
      <w:pPr>
        <w:tabs>
          <w:tab w:val="left" w:pos="1725"/>
        </w:tabs>
        <w:spacing w:after="0" w:line="240" w:lineRule="auto"/>
        <w:ind w:firstLine="357"/>
        <w:jc w:val="both"/>
        <w:rPr>
          <w:rFonts w:ascii="Times New Roman" w:hAnsi="Times New Roman" w:cs="Times New Roman"/>
          <w:sz w:val="24"/>
          <w:szCs w:val="24"/>
        </w:rPr>
      </w:pPr>
      <w:r w:rsidRPr="00B177CF">
        <w:rPr>
          <w:rFonts w:ascii="Times New Roman" w:hAnsi="Times New Roman" w:cs="Times New Roman"/>
          <w:sz w:val="24"/>
          <w:szCs w:val="24"/>
        </w:rPr>
        <w:t>Возможно использование русскоязычного и англоязычного фонетического алфавита. Запрещается применять не указанные формы фонетического алфавита, сокращенные, уменьшительные и иные производные формы. Повторяющиеся в позывном сигнале знаки передаются раздельно.</w:t>
      </w:r>
    </w:p>
    <w:p w:rsidR="00B177CF" w:rsidP="00E67D1A" w14:paraId="6D7DC632" w14:textId="146AE216">
      <w:pPr>
        <w:spacing w:after="0" w:line="240" w:lineRule="auto"/>
        <w:jc w:val="both"/>
        <w:rPr>
          <w:rFonts w:ascii="Times New Roman" w:hAnsi="Times New Roman" w:cs="Times New Roman"/>
          <w:sz w:val="24"/>
          <w:szCs w:val="24"/>
        </w:rPr>
      </w:pPr>
      <w:r w:rsidRPr="00B177CF">
        <w:rPr>
          <w:rFonts w:ascii="Times New Roman" w:hAnsi="Times New Roman" w:cs="Times New Roman"/>
          <w:sz w:val="24"/>
          <w:szCs w:val="24"/>
        </w:rPr>
        <w:t xml:space="preserve">      Для повышения разборчивости в условиях помех и сокращения времени радиообмена может применяться международный Щ(Q)–код</w:t>
      </w:r>
      <w:r w:rsidR="00DE31B9">
        <w:rPr>
          <w:rFonts w:ascii="Times New Roman" w:hAnsi="Times New Roman" w:cs="Times New Roman"/>
          <w:sz w:val="24"/>
          <w:szCs w:val="24"/>
        </w:rPr>
        <w:t>, приведенный в Таблице № 2.</w:t>
      </w:r>
    </w:p>
    <w:p w:rsidR="00DE31B9" w:rsidP="00E67D1A" w14:paraId="6370296D" w14:textId="60F226B8">
      <w:pPr>
        <w:spacing w:after="0" w:line="240" w:lineRule="auto"/>
        <w:jc w:val="both"/>
        <w:rPr>
          <w:rFonts w:ascii="Times New Roman" w:hAnsi="Times New Roman" w:cs="Times New Roman"/>
          <w:sz w:val="24"/>
          <w:szCs w:val="24"/>
        </w:rPr>
      </w:pPr>
    </w:p>
    <w:p w:rsidR="00DE31B9" w:rsidP="00DE31B9" w14:paraId="44C43ECE" w14:textId="1FB109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 2</w:t>
      </w:r>
    </w:p>
    <w:p w:rsidR="00DE31B9" w:rsidRPr="00DE31B9" w:rsidP="00DE31B9" w14:paraId="652F723B" w14:textId="77777777">
      <w:pPr>
        <w:spacing w:after="0" w:line="240" w:lineRule="auto"/>
        <w:jc w:val="center"/>
        <w:rPr>
          <w:rFonts w:ascii="Times New Roman" w:hAnsi="Times New Roman" w:cs="Times New Roman"/>
          <w:sz w:val="24"/>
          <w:szCs w:val="24"/>
        </w:rPr>
      </w:pPr>
      <w:r w:rsidRPr="00DE31B9">
        <w:rPr>
          <w:rFonts w:ascii="Times New Roman" w:hAnsi="Times New Roman" w:cs="Times New Roman"/>
          <w:sz w:val="24"/>
          <w:szCs w:val="24"/>
        </w:rPr>
        <w:t>Q-код</w:t>
      </w:r>
    </w:p>
    <w:p w:rsidR="00DE31B9" w:rsidP="00E67D1A" w14:paraId="11BBBAF9" w14:textId="21486BBF">
      <w:pPr>
        <w:spacing w:after="0" w:line="240" w:lineRule="auto"/>
        <w:jc w:val="both"/>
        <w:rPr>
          <w:rFonts w:ascii="Times New Roman" w:hAnsi="Times New Roman" w:cs="Times New Roman"/>
          <w:sz w:val="24"/>
          <w:szCs w:val="24"/>
        </w:rPr>
      </w:pPr>
    </w:p>
    <w:tbl>
      <w:tblPr>
        <w:tblStyle w:val="TableNormal"/>
        <w:tblW w:w="6818" w:type="dxa"/>
        <w:tblInd w:w="1693" w:type="dxa"/>
        <w:tblLayout w:type="fixed"/>
        <w:tblCellMar>
          <w:left w:w="40" w:type="dxa"/>
          <w:right w:w="40" w:type="dxa"/>
        </w:tblCellMar>
        <w:tblLook w:val="0000"/>
      </w:tblPr>
      <w:tblGrid>
        <w:gridCol w:w="851"/>
        <w:gridCol w:w="2707"/>
        <w:gridCol w:w="3260"/>
      </w:tblGrid>
      <w:tr w14:paraId="2CCFD664" w14:textId="77777777" w:rsidTr="00DE31B9">
        <w:tblPrEx>
          <w:tblW w:w="6818" w:type="dxa"/>
          <w:tblInd w:w="1693" w:type="dxa"/>
          <w:tblLayout w:type="fixed"/>
          <w:tblCellMar>
            <w:left w:w="40" w:type="dxa"/>
            <w:right w:w="40" w:type="dxa"/>
          </w:tblCellMar>
          <w:tblLook w:val="0000"/>
        </w:tblPrEx>
        <w:trPr>
          <w:trHeight w:hRule="exact" w:val="34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77733C82" w14:textId="77777777">
            <w:pPr>
              <w:spacing w:after="0" w:line="240" w:lineRule="auto"/>
              <w:jc w:val="center"/>
              <w:rPr>
                <w:rFonts w:ascii="Times New Roman" w:hAnsi="Times New Roman" w:cs="Times New Roman"/>
                <w:sz w:val="24"/>
                <w:szCs w:val="24"/>
              </w:rPr>
            </w:pPr>
            <w:r w:rsidRPr="00DE31B9">
              <w:rPr>
                <w:rFonts w:ascii="Times New Roman" w:hAnsi="Times New Roman" w:cs="Times New Roman"/>
                <w:sz w:val="24"/>
                <w:szCs w:val="24"/>
              </w:rPr>
              <w:t>Код</w:t>
            </w:r>
          </w:p>
        </w:tc>
        <w:tc>
          <w:tcPr>
            <w:tcW w:w="2707"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1AE54063" w14:textId="77777777">
            <w:pPr>
              <w:spacing w:after="0" w:line="240" w:lineRule="auto"/>
              <w:jc w:val="center"/>
              <w:rPr>
                <w:rFonts w:ascii="Times New Roman" w:hAnsi="Times New Roman" w:cs="Times New Roman"/>
                <w:sz w:val="24"/>
                <w:szCs w:val="24"/>
              </w:rPr>
            </w:pPr>
            <w:r w:rsidRPr="00DE31B9">
              <w:rPr>
                <w:rFonts w:ascii="Times New Roman" w:hAnsi="Times New Roman" w:cs="Times New Roman"/>
                <w:sz w:val="24"/>
                <w:szCs w:val="24"/>
              </w:rPr>
              <w:t>Вопрос</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67E3E4DD" w14:textId="77777777">
            <w:pPr>
              <w:spacing w:after="0" w:line="240" w:lineRule="auto"/>
              <w:jc w:val="center"/>
              <w:rPr>
                <w:rFonts w:ascii="Times New Roman" w:hAnsi="Times New Roman" w:cs="Times New Roman"/>
                <w:sz w:val="24"/>
                <w:szCs w:val="24"/>
              </w:rPr>
            </w:pPr>
            <w:r w:rsidRPr="00DE31B9">
              <w:rPr>
                <w:rFonts w:ascii="Times New Roman" w:hAnsi="Times New Roman" w:cs="Times New Roman"/>
                <w:sz w:val="24"/>
                <w:szCs w:val="24"/>
              </w:rPr>
              <w:t>Ответ</w:t>
            </w:r>
          </w:p>
        </w:tc>
      </w:tr>
      <w:tr w14:paraId="712E165F" w14:textId="77777777" w:rsidTr="00DE31B9">
        <w:tblPrEx>
          <w:tblW w:w="6818" w:type="dxa"/>
          <w:tblInd w:w="1693" w:type="dxa"/>
          <w:tblLayout w:type="fixed"/>
          <w:tblCellMar>
            <w:left w:w="40" w:type="dxa"/>
            <w:right w:w="40" w:type="dxa"/>
          </w:tblCellMar>
          <w:tblLook w:val="0000"/>
        </w:tblPrEx>
        <w:trPr>
          <w:trHeight w:hRule="exact" w:val="643"/>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3C608794"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QRK</w:t>
            </w:r>
          </w:p>
        </w:tc>
        <w:tc>
          <w:tcPr>
            <w:tcW w:w="2707"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5E3E1D05"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Какова разборчивость моих сигналов?</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0FEC2402"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Разборчивость Ваших сигналов ...</w:t>
            </w:r>
          </w:p>
        </w:tc>
      </w:tr>
      <w:tr w14:paraId="401288BE" w14:textId="77777777" w:rsidTr="00DE31B9">
        <w:tblPrEx>
          <w:tblW w:w="6818" w:type="dxa"/>
          <w:tblInd w:w="1693" w:type="dxa"/>
          <w:tblLayout w:type="fixed"/>
          <w:tblCellMar>
            <w:left w:w="40" w:type="dxa"/>
            <w:right w:w="40" w:type="dxa"/>
          </w:tblCellMar>
          <w:tblLook w:val="0000"/>
        </w:tblPrEx>
        <w:trPr>
          <w:trHeight w:hRule="exact" w:val="83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101D3CD1"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QRM</w:t>
            </w:r>
          </w:p>
        </w:tc>
        <w:tc>
          <w:tcPr>
            <w:tcW w:w="2707"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4CB2CC9B"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 xml:space="preserve">Испытываете ли Вы помехи от других станций? </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0260365F"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Я испытываю помехи от других станций</w:t>
            </w:r>
          </w:p>
        </w:tc>
      </w:tr>
      <w:tr w14:paraId="4B311DDA" w14:textId="77777777" w:rsidTr="00DE31B9">
        <w:tblPrEx>
          <w:tblW w:w="6818" w:type="dxa"/>
          <w:tblInd w:w="1693" w:type="dxa"/>
          <w:tblLayout w:type="fixed"/>
          <w:tblCellMar>
            <w:left w:w="40" w:type="dxa"/>
            <w:right w:w="40" w:type="dxa"/>
          </w:tblCellMar>
          <w:tblLook w:val="0000"/>
        </w:tblPrEx>
        <w:trPr>
          <w:trHeight w:hRule="exact" w:val="577"/>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2214BDA4"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QRN</w:t>
            </w:r>
          </w:p>
        </w:tc>
        <w:tc>
          <w:tcPr>
            <w:tcW w:w="2707"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10BBF42E"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Мешают ли Вам атмосферные помехи?</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159333A6"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Мне мешают атмосферные помехи</w:t>
            </w:r>
          </w:p>
        </w:tc>
      </w:tr>
      <w:tr w14:paraId="51F4221B" w14:textId="77777777" w:rsidTr="00DE31B9">
        <w:tblPrEx>
          <w:tblW w:w="6818" w:type="dxa"/>
          <w:tblInd w:w="1693" w:type="dxa"/>
          <w:tblLayout w:type="fixed"/>
          <w:tblCellMar>
            <w:left w:w="40" w:type="dxa"/>
            <w:right w:w="40" w:type="dxa"/>
          </w:tblCellMar>
          <w:tblLook w:val="0000"/>
        </w:tblPrEx>
        <w:trPr>
          <w:trHeight w:hRule="exact" w:val="556"/>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36531707"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QRO</w:t>
            </w:r>
          </w:p>
        </w:tc>
        <w:tc>
          <w:tcPr>
            <w:tcW w:w="2707"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2CA7316C"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Должен ли я увеличить мощность передатчика?</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251FD9D2"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Увеличьте мощность передатчика</w:t>
            </w:r>
          </w:p>
        </w:tc>
      </w:tr>
      <w:tr w14:paraId="14EE29EB" w14:textId="77777777" w:rsidTr="00DE31B9">
        <w:tblPrEx>
          <w:tblW w:w="6818" w:type="dxa"/>
          <w:tblInd w:w="1693" w:type="dxa"/>
          <w:tblLayout w:type="fixed"/>
          <w:tblCellMar>
            <w:left w:w="40" w:type="dxa"/>
            <w:right w:w="40" w:type="dxa"/>
          </w:tblCellMar>
          <w:tblLook w:val="0000"/>
        </w:tblPrEx>
        <w:trPr>
          <w:trHeight w:hRule="exact" w:val="565"/>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1DCD5754"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QRP</w:t>
            </w:r>
          </w:p>
        </w:tc>
        <w:tc>
          <w:tcPr>
            <w:tcW w:w="2707"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699BEC1B"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Должен ли я уменьшить мощность передатчика?</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1DBDC9A9"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Уменьшите мощность передатчика</w:t>
            </w:r>
          </w:p>
        </w:tc>
      </w:tr>
      <w:tr w14:paraId="32C413CD" w14:textId="77777777" w:rsidTr="00DE31B9">
        <w:tblPrEx>
          <w:tblW w:w="6818" w:type="dxa"/>
          <w:tblInd w:w="1693" w:type="dxa"/>
          <w:tblLayout w:type="fixed"/>
          <w:tblCellMar>
            <w:left w:w="40" w:type="dxa"/>
            <w:right w:w="40" w:type="dxa"/>
          </w:tblCellMar>
          <w:tblLook w:val="0000"/>
        </w:tblPrEx>
        <w:trPr>
          <w:trHeight w:hRule="exact" w:val="572"/>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0FCAE7D4"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QRS</w:t>
            </w:r>
          </w:p>
        </w:tc>
        <w:tc>
          <w:tcPr>
            <w:tcW w:w="2707"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762C601E"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Должен ли я передавать медленнее?</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1F705044"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Передавайте медленнее</w:t>
            </w:r>
          </w:p>
        </w:tc>
      </w:tr>
      <w:tr w14:paraId="43702FF8" w14:textId="77777777" w:rsidTr="00DE31B9">
        <w:tblPrEx>
          <w:tblW w:w="6818" w:type="dxa"/>
          <w:tblInd w:w="1693" w:type="dxa"/>
          <w:tblLayout w:type="fixed"/>
          <w:tblCellMar>
            <w:left w:w="40" w:type="dxa"/>
            <w:right w:w="40" w:type="dxa"/>
          </w:tblCellMar>
          <w:tblLook w:val="0000"/>
        </w:tblPrEx>
        <w:trPr>
          <w:trHeight w:hRule="exact" w:val="567"/>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273863CF"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QRT</w:t>
            </w:r>
          </w:p>
        </w:tc>
        <w:tc>
          <w:tcPr>
            <w:tcW w:w="2707"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3959C8DA"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Должен ли я прекратить передачу?</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447B2611"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Прекратите передачу</w:t>
            </w:r>
          </w:p>
        </w:tc>
      </w:tr>
      <w:tr w14:paraId="506EF409" w14:textId="77777777" w:rsidTr="00DE31B9">
        <w:tblPrEx>
          <w:tblW w:w="6818" w:type="dxa"/>
          <w:tblInd w:w="1693" w:type="dxa"/>
          <w:tblLayout w:type="fixed"/>
          <w:tblCellMar>
            <w:left w:w="40" w:type="dxa"/>
            <w:right w:w="40" w:type="dxa"/>
          </w:tblCellMar>
          <w:tblLook w:val="0000"/>
        </w:tblPrEx>
        <w:trPr>
          <w:trHeight w:hRule="exact" w:val="34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41ED161C"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QRZ</w:t>
            </w:r>
          </w:p>
        </w:tc>
        <w:tc>
          <w:tcPr>
            <w:tcW w:w="2707"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3F7601EB"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Кто меня вызывает?</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2D3474BB"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Вас вызывает …</w:t>
            </w:r>
          </w:p>
        </w:tc>
      </w:tr>
      <w:tr w14:paraId="714A61DB" w14:textId="77777777" w:rsidTr="00DE31B9">
        <w:tblPrEx>
          <w:tblW w:w="6818" w:type="dxa"/>
          <w:tblInd w:w="1693" w:type="dxa"/>
          <w:tblLayout w:type="fixed"/>
          <w:tblCellMar>
            <w:left w:w="40" w:type="dxa"/>
            <w:right w:w="40" w:type="dxa"/>
          </w:tblCellMar>
          <w:tblLook w:val="0000"/>
        </w:tblPrEx>
        <w:trPr>
          <w:trHeight w:hRule="exact" w:val="34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4B94EFC2"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QRV</w:t>
            </w:r>
          </w:p>
        </w:tc>
        <w:tc>
          <w:tcPr>
            <w:tcW w:w="2707"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2BBED44C"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Готовы ли Вы?</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52E333E3"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Я готов</w:t>
            </w:r>
          </w:p>
        </w:tc>
      </w:tr>
      <w:tr w14:paraId="7CACB267" w14:textId="77777777" w:rsidTr="00DE31B9">
        <w:tblPrEx>
          <w:tblW w:w="6818" w:type="dxa"/>
          <w:tblInd w:w="1693" w:type="dxa"/>
          <w:tblLayout w:type="fixed"/>
          <w:tblCellMar>
            <w:left w:w="40" w:type="dxa"/>
            <w:right w:w="40" w:type="dxa"/>
          </w:tblCellMar>
          <w:tblLook w:val="0000"/>
        </w:tblPrEx>
        <w:trPr>
          <w:trHeight w:hRule="exact" w:val="594"/>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4D98F8F5"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QSB</w:t>
            </w:r>
          </w:p>
        </w:tc>
        <w:tc>
          <w:tcPr>
            <w:tcW w:w="2707"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0093A626"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Замирают ли мои сигналы?</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3B59BCCC"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Ваши сигналы замирают</w:t>
            </w:r>
          </w:p>
        </w:tc>
      </w:tr>
      <w:tr w14:paraId="239D58B2" w14:textId="77777777" w:rsidTr="00DE31B9">
        <w:tblPrEx>
          <w:tblW w:w="6818" w:type="dxa"/>
          <w:tblInd w:w="1693" w:type="dxa"/>
          <w:tblLayout w:type="fixed"/>
          <w:tblCellMar>
            <w:left w:w="40" w:type="dxa"/>
            <w:right w:w="40" w:type="dxa"/>
          </w:tblCellMar>
          <w:tblLook w:val="0000"/>
        </w:tblPrEx>
        <w:trPr>
          <w:trHeight w:hRule="exact" w:val="574"/>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08450BFD"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QSL</w:t>
            </w:r>
          </w:p>
        </w:tc>
        <w:tc>
          <w:tcPr>
            <w:tcW w:w="2707"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5BE9920B"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Можете ли Вы подтвердить приём?</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2A94A57C"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Ваш приём подтверждаю</w:t>
            </w:r>
          </w:p>
        </w:tc>
      </w:tr>
      <w:tr w14:paraId="3EF32899" w14:textId="77777777" w:rsidTr="00DE31B9">
        <w:tblPrEx>
          <w:tblW w:w="6818" w:type="dxa"/>
          <w:tblInd w:w="1693" w:type="dxa"/>
          <w:tblLayout w:type="fixed"/>
          <w:tblCellMar>
            <w:left w:w="40" w:type="dxa"/>
            <w:right w:w="40" w:type="dxa"/>
          </w:tblCellMar>
          <w:tblLook w:val="0000"/>
        </w:tblPrEx>
        <w:trPr>
          <w:trHeight w:hRule="exact" w:val="582"/>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6660658D"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QSO</w:t>
            </w:r>
          </w:p>
        </w:tc>
        <w:tc>
          <w:tcPr>
            <w:tcW w:w="2707"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1B24B79A"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Можете ли Вы связаться с … непосредственно?</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6AA45F91"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Я могу связаться с … непосредственно</w:t>
            </w:r>
          </w:p>
        </w:tc>
      </w:tr>
      <w:tr w14:paraId="4D006D98" w14:textId="77777777" w:rsidTr="00DE31B9">
        <w:tblPrEx>
          <w:tblW w:w="6818" w:type="dxa"/>
          <w:tblInd w:w="1693" w:type="dxa"/>
          <w:tblLayout w:type="fixed"/>
          <w:tblCellMar>
            <w:left w:w="40" w:type="dxa"/>
            <w:right w:w="40" w:type="dxa"/>
          </w:tblCellMar>
          <w:tblLook w:val="0000"/>
        </w:tblPrEx>
        <w:trPr>
          <w:trHeight w:hRule="exact" w:val="562"/>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11695724"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QSY</w:t>
            </w:r>
          </w:p>
        </w:tc>
        <w:tc>
          <w:tcPr>
            <w:tcW w:w="2707"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1140C697"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Должен ли я перейти на другую частоту?</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7D0F3F68"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Перейдите на другую частоту</w:t>
            </w:r>
          </w:p>
        </w:tc>
      </w:tr>
      <w:tr w14:paraId="7FB0E88B" w14:textId="77777777" w:rsidTr="00DE31B9">
        <w:tblPrEx>
          <w:tblW w:w="6818" w:type="dxa"/>
          <w:tblInd w:w="1693" w:type="dxa"/>
          <w:tblLayout w:type="fixed"/>
          <w:tblCellMar>
            <w:left w:w="40" w:type="dxa"/>
            <w:right w:w="40" w:type="dxa"/>
          </w:tblCellMar>
          <w:tblLook w:val="0000"/>
        </w:tblPrEx>
        <w:trPr>
          <w:trHeight w:hRule="exact" w:val="57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247940F4"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QRX</w:t>
            </w:r>
          </w:p>
        </w:tc>
        <w:tc>
          <w:tcPr>
            <w:tcW w:w="2707"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5ABD9739"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Когда Вы вызовете меня снова?</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365F4398"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Подождите, я вызову Вас снова</w:t>
            </w:r>
          </w:p>
        </w:tc>
      </w:tr>
      <w:tr w14:paraId="1735209B" w14:textId="77777777" w:rsidTr="00DE31B9">
        <w:tblPrEx>
          <w:tblW w:w="6818" w:type="dxa"/>
          <w:tblInd w:w="1693" w:type="dxa"/>
          <w:tblLayout w:type="fixed"/>
          <w:tblCellMar>
            <w:left w:w="40" w:type="dxa"/>
            <w:right w:w="40" w:type="dxa"/>
          </w:tblCellMar>
          <w:tblLook w:val="0000"/>
        </w:tblPrEx>
        <w:trPr>
          <w:trHeight w:hRule="exact" w:val="55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40D623E4"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QTH</w:t>
            </w:r>
          </w:p>
        </w:tc>
        <w:tc>
          <w:tcPr>
            <w:tcW w:w="2707"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722BC45B"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Сообщите Ваши координаты</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DE31B9" w:rsidRPr="00DE31B9" w:rsidP="00DE31B9" w14:paraId="1418D1CB" w14:textId="77777777">
            <w:pPr>
              <w:spacing w:after="0" w:line="240" w:lineRule="auto"/>
              <w:jc w:val="both"/>
              <w:rPr>
                <w:rFonts w:ascii="Times New Roman" w:hAnsi="Times New Roman" w:cs="Times New Roman"/>
                <w:sz w:val="24"/>
                <w:szCs w:val="24"/>
              </w:rPr>
            </w:pPr>
            <w:r w:rsidRPr="00DE31B9">
              <w:rPr>
                <w:rFonts w:ascii="Times New Roman" w:hAnsi="Times New Roman" w:cs="Times New Roman"/>
                <w:sz w:val="24"/>
                <w:szCs w:val="24"/>
              </w:rPr>
              <w:t>Я нахожусь …</w:t>
            </w:r>
          </w:p>
        </w:tc>
      </w:tr>
    </w:tbl>
    <w:p w:rsidR="00DE31B9" w:rsidRPr="00B177CF" w:rsidP="00DE31B9" w14:paraId="5DCC089C" w14:textId="43532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B177CF" w:rsidRPr="00B177CF" w:rsidP="00E67D1A" w14:paraId="0D29597D" w14:textId="77777777">
      <w:pPr>
        <w:spacing w:after="0" w:line="240" w:lineRule="auto"/>
        <w:jc w:val="both"/>
        <w:rPr>
          <w:rFonts w:ascii="Times New Roman" w:hAnsi="Times New Roman" w:cs="Times New Roman"/>
          <w:sz w:val="24"/>
          <w:szCs w:val="24"/>
        </w:rPr>
      </w:pPr>
      <w:r w:rsidRPr="00B177CF">
        <w:rPr>
          <w:rFonts w:ascii="Times New Roman" w:hAnsi="Times New Roman" w:cs="Times New Roman"/>
          <w:sz w:val="24"/>
          <w:szCs w:val="24"/>
        </w:rPr>
        <w:t xml:space="preserve">     </w:t>
      </w:r>
      <w:r w:rsidR="00E63912">
        <w:rPr>
          <w:rFonts w:ascii="Times New Roman" w:hAnsi="Times New Roman" w:cs="Times New Roman"/>
          <w:sz w:val="24"/>
          <w:szCs w:val="24"/>
        </w:rPr>
        <w:t>14</w:t>
      </w:r>
      <w:r w:rsidRPr="00B177CF">
        <w:rPr>
          <w:rFonts w:ascii="Times New Roman" w:hAnsi="Times New Roman" w:cs="Times New Roman"/>
          <w:sz w:val="24"/>
          <w:szCs w:val="24"/>
        </w:rPr>
        <w:t>. Позывной сигнал необходимо передавать полностью и правильно, любое сокращение и модификация не допускается.</w:t>
      </w:r>
    </w:p>
    <w:p w:rsidR="00B177CF" w:rsidP="00B177CF" w14:paraId="065AC47D" w14:textId="29D32CCF">
      <w:pPr>
        <w:spacing w:after="0" w:line="240" w:lineRule="auto"/>
        <w:jc w:val="both"/>
        <w:rPr>
          <w:rFonts w:ascii="Times New Roman" w:hAnsi="Times New Roman" w:cs="Times New Roman"/>
          <w:sz w:val="24"/>
          <w:szCs w:val="24"/>
        </w:rPr>
      </w:pPr>
      <w:r w:rsidRPr="00B177CF">
        <w:rPr>
          <w:rFonts w:ascii="Times New Roman" w:hAnsi="Times New Roman" w:cs="Times New Roman"/>
          <w:sz w:val="24"/>
          <w:szCs w:val="24"/>
        </w:rPr>
        <w:t xml:space="preserve">     </w:t>
      </w:r>
      <w:r w:rsidR="00E63912">
        <w:rPr>
          <w:rFonts w:ascii="Times New Roman" w:hAnsi="Times New Roman" w:cs="Times New Roman"/>
          <w:sz w:val="24"/>
          <w:szCs w:val="24"/>
        </w:rPr>
        <w:t>15</w:t>
      </w:r>
      <w:r w:rsidRPr="00B177CF">
        <w:rPr>
          <w:rFonts w:ascii="Times New Roman" w:hAnsi="Times New Roman" w:cs="Times New Roman"/>
          <w:sz w:val="24"/>
          <w:szCs w:val="24"/>
        </w:rPr>
        <w:t>. При ведении радиообмена с использованием телеграфа радиооператоры вправе применять общепринятые сокращения</w:t>
      </w:r>
      <w:r w:rsidR="00AE474A">
        <w:rPr>
          <w:rFonts w:ascii="Times New Roman" w:hAnsi="Times New Roman" w:cs="Times New Roman"/>
          <w:sz w:val="24"/>
          <w:szCs w:val="24"/>
        </w:rPr>
        <w:t xml:space="preserve">, </w:t>
      </w:r>
      <w:r w:rsidRPr="003A4444" w:rsidR="00AE474A">
        <w:rPr>
          <w:rFonts w:ascii="Times New Roman" w:hAnsi="Times New Roman" w:cs="Times New Roman"/>
          <w:sz w:val="24"/>
          <w:szCs w:val="24"/>
        </w:rPr>
        <w:t>приведенны</w:t>
      </w:r>
      <w:r w:rsidRPr="003A4444" w:rsidR="005C5580">
        <w:rPr>
          <w:rFonts w:ascii="Times New Roman" w:hAnsi="Times New Roman" w:cs="Times New Roman"/>
          <w:sz w:val="24"/>
          <w:szCs w:val="24"/>
        </w:rPr>
        <w:t>е</w:t>
      </w:r>
      <w:r w:rsidR="00AE474A">
        <w:rPr>
          <w:rFonts w:ascii="Times New Roman" w:hAnsi="Times New Roman" w:cs="Times New Roman"/>
          <w:sz w:val="24"/>
          <w:szCs w:val="24"/>
        </w:rPr>
        <w:t xml:space="preserve"> в Таблице № 3</w:t>
      </w:r>
      <w:r w:rsidRPr="00B177CF">
        <w:rPr>
          <w:rFonts w:ascii="Times New Roman" w:hAnsi="Times New Roman" w:cs="Times New Roman"/>
          <w:sz w:val="24"/>
          <w:szCs w:val="24"/>
        </w:rPr>
        <w:t>.</w:t>
      </w:r>
    </w:p>
    <w:p w:rsidR="00AE474A" w:rsidP="00B177CF" w14:paraId="47CCCF5B" w14:textId="6919CDBD">
      <w:pPr>
        <w:spacing w:after="0" w:line="240" w:lineRule="auto"/>
        <w:jc w:val="both"/>
        <w:rPr>
          <w:rFonts w:ascii="Times New Roman" w:hAnsi="Times New Roman" w:cs="Times New Roman"/>
          <w:sz w:val="24"/>
          <w:szCs w:val="24"/>
        </w:rPr>
      </w:pPr>
    </w:p>
    <w:p w:rsidR="00AE474A" w:rsidP="00AE474A" w14:paraId="1DF6CA37" w14:textId="0EC2F54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 3</w:t>
      </w:r>
    </w:p>
    <w:p w:rsidR="00AE474A" w:rsidP="00AE474A" w14:paraId="68478D23" w14:textId="77777777">
      <w:pPr>
        <w:spacing w:after="0" w:line="240" w:lineRule="auto"/>
        <w:jc w:val="right"/>
        <w:rPr>
          <w:rFonts w:ascii="Times New Roman" w:hAnsi="Times New Roman" w:cs="Times New Roman"/>
          <w:sz w:val="24"/>
          <w:szCs w:val="24"/>
        </w:rPr>
      </w:pPr>
    </w:p>
    <w:p w:rsidR="00AE474A" w:rsidP="00AE474A" w14:paraId="43BC5B79" w14:textId="1350F7B3">
      <w:pPr>
        <w:spacing w:after="0" w:line="240" w:lineRule="auto"/>
        <w:jc w:val="center"/>
        <w:rPr>
          <w:rFonts w:ascii="Times New Roman" w:hAnsi="Times New Roman" w:cs="Times New Roman"/>
          <w:sz w:val="24"/>
          <w:szCs w:val="24"/>
        </w:rPr>
      </w:pPr>
      <w:r w:rsidRPr="00AE474A">
        <w:rPr>
          <w:rFonts w:ascii="Times New Roman" w:hAnsi="Times New Roman" w:cs="Times New Roman"/>
          <w:sz w:val="24"/>
          <w:szCs w:val="24"/>
        </w:rPr>
        <w:t>Общепринятые сокращения для использования в Любительской службе</w:t>
      </w:r>
    </w:p>
    <w:p w:rsidR="00AE474A" w:rsidP="00AE474A" w14:paraId="243B373D" w14:textId="77777777">
      <w:pPr>
        <w:spacing w:after="0" w:line="240" w:lineRule="auto"/>
        <w:jc w:val="center"/>
        <w:rPr>
          <w:rFonts w:ascii="Times New Roman" w:hAnsi="Times New Roman" w:cs="Times New Roman"/>
          <w:sz w:val="24"/>
          <w:szCs w:val="24"/>
        </w:rPr>
      </w:pPr>
    </w:p>
    <w:tbl>
      <w:tblPr>
        <w:tblStyle w:val="TableGrid"/>
        <w:tblW w:w="0" w:type="auto"/>
        <w:tblLook w:val="04A0"/>
      </w:tblPr>
      <w:tblGrid>
        <w:gridCol w:w="4672"/>
        <w:gridCol w:w="4673"/>
      </w:tblGrid>
      <w:tr w14:paraId="37C1E7B1" w14:textId="77777777" w:rsidTr="00AE474A">
        <w:tblPrEx>
          <w:tblW w:w="0" w:type="auto"/>
          <w:tblLook w:val="04A0"/>
        </w:tblPrEx>
        <w:tc>
          <w:tcPr>
            <w:tcW w:w="4672" w:type="dxa"/>
          </w:tcPr>
          <w:p w:rsidR="00AE474A" w:rsidP="00FA520F" w14:paraId="1A5ABE41" w14:textId="11DD902F">
            <w:pPr>
              <w:jc w:val="center"/>
              <w:rPr>
                <w:rFonts w:ascii="Times New Roman" w:hAnsi="Times New Roman" w:cs="Times New Roman"/>
                <w:sz w:val="24"/>
                <w:szCs w:val="24"/>
              </w:rPr>
            </w:pPr>
            <w:r>
              <w:rPr>
                <w:rFonts w:ascii="Times New Roman" w:hAnsi="Times New Roman" w:cs="Times New Roman"/>
                <w:sz w:val="24"/>
                <w:szCs w:val="24"/>
              </w:rPr>
              <w:t>Сокращение</w:t>
            </w:r>
          </w:p>
        </w:tc>
        <w:tc>
          <w:tcPr>
            <w:tcW w:w="4673" w:type="dxa"/>
          </w:tcPr>
          <w:p w:rsidR="00AE474A" w:rsidP="00FA520F" w14:paraId="26417212" w14:textId="7422489E">
            <w:pPr>
              <w:jc w:val="center"/>
              <w:rPr>
                <w:rFonts w:ascii="Times New Roman" w:hAnsi="Times New Roman" w:cs="Times New Roman"/>
                <w:sz w:val="24"/>
                <w:szCs w:val="24"/>
              </w:rPr>
            </w:pPr>
            <w:r>
              <w:rPr>
                <w:rFonts w:ascii="Times New Roman" w:hAnsi="Times New Roman" w:cs="Times New Roman"/>
                <w:sz w:val="24"/>
                <w:szCs w:val="24"/>
              </w:rPr>
              <w:t>Смысловое содержание сокращения</w:t>
            </w:r>
          </w:p>
        </w:tc>
      </w:tr>
      <w:tr w14:paraId="0CF86BC2" w14:textId="77777777" w:rsidTr="00AE474A">
        <w:tblPrEx>
          <w:tblW w:w="0" w:type="auto"/>
          <w:tblLook w:val="04A0"/>
        </w:tblPrEx>
        <w:tc>
          <w:tcPr>
            <w:tcW w:w="4672" w:type="dxa"/>
          </w:tcPr>
          <w:p w:rsidR="00AE474A" w:rsidP="00B177CF" w14:paraId="24E25243" w14:textId="08AB1876">
            <w:pPr>
              <w:jc w:val="both"/>
              <w:rPr>
                <w:rFonts w:ascii="Times New Roman" w:hAnsi="Times New Roman" w:cs="Times New Roman"/>
                <w:sz w:val="24"/>
                <w:szCs w:val="24"/>
              </w:rPr>
            </w:pPr>
            <w:r w:rsidRPr="00AE474A">
              <w:rPr>
                <w:rFonts w:ascii="Times New Roman" w:hAnsi="Times New Roman" w:cs="Times New Roman"/>
                <w:sz w:val="24"/>
                <w:szCs w:val="24"/>
              </w:rPr>
              <w:t>AR</w:t>
            </w:r>
          </w:p>
        </w:tc>
        <w:tc>
          <w:tcPr>
            <w:tcW w:w="4673" w:type="dxa"/>
          </w:tcPr>
          <w:p w:rsidR="00AE474A" w:rsidP="00B177CF" w14:paraId="197A8977" w14:textId="0C4DE3BB">
            <w:pPr>
              <w:jc w:val="both"/>
              <w:rPr>
                <w:rFonts w:ascii="Times New Roman" w:hAnsi="Times New Roman" w:cs="Times New Roman"/>
                <w:sz w:val="24"/>
                <w:szCs w:val="24"/>
              </w:rPr>
            </w:pPr>
            <w:r w:rsidRPr="00AE474A">
              <w:rPr>
                <w:rFonts w:ascii="Times New Roman" w:hAnsi="Times New Roman" w:cs="Times New Roman"/>
                <w:sz w:val="24"/>
                <w:szCs w:val="24"/>
              </w:rPr>
              <w:t>Конец передачи</w:t>
            </w:r>
          </w:p>
        </w:tc>
      </w:tr>
      <w:tr w14:paraId="4674C972" w14:textId="77777777" w:rsidTr="00AE474A">
        <w:tblPrEx>
          <w:tblW w:w="0" w:type="auto"/>
          <w:tblLook w:val="04A0"/>
        </w:tblPrEx>
        <w:tc>
          <w:tcPr>
            <w:tcW w:w="4672" w:type="dxa"/>
          </w:tcPr>
          <w:p w:rsidR="00AE474A" w:rsidP="00B177CF" w14:paraId="314A9691" w14:textId="15525C83">
            <w:pPr>
              <w:jc w:val="both"/>
              <w:rPr>
                <w:rFonts w:ascii="Times New Roman" w:hAnsi="Times New Roman" w:cs="Times New Roman"/>
                <w:sz w:val="24"/>
                <w:szCs w:val="24"/>
              </w:rPr>
            </w:pPr>
            <w:r w:rsidRPr="00AE474A">
              <w:rPr>
                <w:rFonts w:ascii="Times New Roman" w:hAnsi="Times New Roman" w:cs="Times New Roman"/>
                <w:sz w:val="24"/>
                <w:szCs w:val="24"/>
              </w:rPr>
              <w:t>ASK</w:t>
            </w:r>
          </w:p>
        </w:tc>
        <w:tc>
          <w:tcPr>
            <w:tcW w:w="4673" w:type="dxa"/>
          </w:tcPr>
          <w:p w:rsidR="00AE474A" w:rsidP="00B177CF" w14:paraId="157F0F25" w14:textId="2EEACAA1">
            <w:pPr>
              <w:jc w:val="both"/>
              <w:rPr>
                <w:rFonts w:ascii="Times New Roman" w:hAnsi="Times New Roman" w:cs="Times New Roman"/>
                <w:sz w:val="24"/>
                <w:szCs w:val="24"/>
              </w:rPr>
            </w:pPr>
            <w:r w:rsidRPr="00AE474A">
              <w:rPr>
                <w:rFonts w:ascii="Times New Roman" w:hAnsi="Times New Roman" w:cs="Times New Roman"/>
                <w:sz w:val="24"/>
                <w:szCs w:val="24"/>
              </w:rPr>
              <w:t>Спрашивать</w:t>
            </w:r>
          </w:p>
        </w:tc>
      </w:tr>
      <w:tr w14:paraId="15BFACDD" w14:textId="77777777" w:rsidTr="00AE474A">
        <w:tblPrEx>
          <w:tblW w:w="0" w:type="auto"/>
          <w:tblLook w:val="04A0"/>
        </w:tblPrEx>
        <w:tc>
          <w:tcPr>
            <w:tcW w:w="4672" w:type="dxa"/>
          </w:tcPr>
          <w:p w:rsidR="00AE474A" w:rsidP="00B177CF" w14:paraId="0960ED70" w14:textId="10E18D05">
            <w:pPr>
              <w:jc w:val="both"/>
              <w:rPr>
                <w:rFonts w:ascii="Times New Roman" w:hAnsi="Times New Roman" w:cs="Times New Roman"/>
                <w:sz w:val="24"/>
                <w:szCs w:val="24"/>
              </w:rPr>
            </w:pPr>
            <w:r w:rsidRPr="00AE474A">
              <w:rPr>
                <w:rFonts w:ascii="Times New Roman" w:hAnsi="Times New Roman" w:cs="Times New Roman"/>
                <w:sz w:val="24"/>
                <w:szCs w:val="24"/>
              </w:rPr>
              <w:t>BK</w:t>
            </w:r>
          </w:p>
        </w:tc>
        <w:tc>
          <w:tcPr>
            <w:tcW w:w="4673" w:type="dxa"/>
          </w:tcPr>
          <w:p w:rsidR="00AE474A" w:rsidP="00B177CF" w14:paraId="66819F0D" w14:textId="6CF515AC">
            <w:pPr>
              <w:jc w:val="both"/>
              <w:rPr>
                <w:rFonts w:ascii="Times New Roman" w:hAnsi="Times New Roman" w:cs="Times New Roman"/>
                <w:sz w:val="24"/>
                <w:szCs w:val="24"/>
              </w:rPr>
            </w:pPr>
            <w:r w:rsidRPr="00AE474A">
              <w:rPr>
                <w:rFonts w:ascii="Times New Roman" w:hAnsi="Times New Roman" w:cs="Times New Roman"/>
                <w:sz w:val="24"/>
                <w:szCs w:val="24"/>
              </w:rPr>
              <w:t>Работа полудуплексом</w:t>
            </w:r>
          </w:p>
        </w:tc>
      </w:tr>
      <w:tr w14:paraId="085208B3" w14:textId="77777777" w:rsidTr="00AE474A">
        <w:tblPrEx>
          <w:tblW w:w="0" w:type="auto"/>
          <w:tblLook w:val="04A0"/>
        </w:tblPrEx>
        <w:tc>
          <w:tcPr>
            <w:tcW w:w="4672" w:type="dxa"/>
          </w:tcPr>
          <w:p w:rsidR="00AE474A" w:rsidP="00B177CF" w14:paraId="7557466A" w14:textId="50D06FB7">
            <w:pPr>
              <w:jc w:val="both"/>
              <w:rPr>
                <w:rFonts w:ascii="Times New Roman" w:hAnsi="Times New Roman" w:cs="Times New Roman"/>
                <w:sz w:val="24"/>
                <w:szCs w:val="24"/>
              </w:rPr>
            </w:pPr>
            <w:r w:rsidRPr="00AE474A">
              <w:rPr>
                <w:rFonts w:ascii="Times New Roman" w:hAnsi="Times New Roman" w:cs="Times New Roman"/>
                <w:sz w:val="24"/>
                <w:szCs w:val="24"/>
              </w:rPr>
              <w:t>COND</w:t>
            </w:r>
          </w:p>
        </w:tc>
        <w:tc>
          <w:tcPr>
            <w:tcW w:w="4673" w:type="dxa"/>
          </w:tcPr>
          <w:p w:rsidR="00AE474A" w:rsidP="00B177CF" w14:paraId="30355030" w14:textId="30C5DE89">
            <w:pPr>
              <w:jc w:val="both"/>
              <w:rPr>
                <w:rFonts w:ascii="Times New Roman" w:hAnsi="Times New Roman" w:cs="Times New Roman"/>
                <w:sz w:val="24"/>
                <w:szCs w:val="24"/>
              </w:rPr>
            </w:pPr>
            <w:r w:rsidRPr="00AE474A">
              <w:rPr>
                <w:rFonts w:ascii="Times New Roman" w:hAnsi="Times New Roman" w:cs="Times New Roman"/>
                <w:sz w:val="24"/>
                <w:szCs w:val="24"/>
              </w:rPr>
              <w:t>Условия</w:t>
            </w:r>
          </w:p>
        </w:tc>
      </w:tr>
      <w:tr w14:paraId="42AE89B3" w14:textId="77777777" w:rsidTr="00AE474A">
        <w:tblPrEx>
          <w:tblW w:w="0" w:type="auto"/>
          <w:tblLook w:val="04A0"/>
        </w:tblPrEx>
        <w:tc>
          <w:tcPr>
            <w:tcW w:w="4672" w:type="dxa"/>
          </w:tcPr>
          <w:p w:rsidR="00AE474A" w:rsidP="00B177CF" w14:paraId="4E246489" w14:textId="6451B25E">
            <w:pPr>
              <w:jc w:val="both"/>
              <w:rPr>
                <w:rFonts w:ascii="Times New Roman" w:hAnsi="Times New Roman" w:cs="Times New Roman"/>
                <w:sz w:val="24"/>
                <w:szCs w:val="24"/>
              </w:rPr>
            </w:pPr>
            <w:r w:rsidRPr="00AE474A">
              <w:rPr>
                <w:rFonts w:ascii="Times New Roman" w:hAnsi="Times New Roman" w:cs="Times New Roman"/>
                <w:sz w:val="24"/>
                <w:szCs w:val="24"/>
              </w:rPr>
              <w:t>CQ</w:t>
            </w:r>
          </w:p>
        </w:tc>
        <w:tc>
          <w:tcPr>
            <w:tcW w:w="4673" w:type="dxa"/>
          </w:tcPr>
          <w:p w:rsidR="00AE474A" w:rsidP="00B177CF" w14:paraId="6531CDBC" w14:textId="229B90AF">
            <w:pPr>
              <w:jc w:val="both"/>
              <w:rPr>
                <w:rFonts w:ascii="Times New Roman" w:hAnsi="Times New Roman" w:cs="Times New Roman"/>
                <w:sz w:val="24"/>
                <w:szCs w:val="24"/>
              </w:rPr>
            </w:pPr>
            <w:r w:rsidRPr="00AE474A">
              <w:rPr>
                <w:rFonts w:ascii="Times New Roman" w:hAnsi="Times New Roman" w:cs="Times New Roman"/>
                <w:sz w:val="24"/>
                <w:szCs w:val="24"/>
              </w:rPr>
              <w:t>Всем, всем! (общий вызов)</w:t>
            </w:r>
          </w:p>
        </w:tc>
      </w:tr>
      <w:tr w14:paraId="35CA3BE0" w14:textId="77777777" w:rsidTr="00AE474A">
        <w:tblPrEx>
          <w:tblW w:w="0" w:type="auto"/>
          <w:tblLook w:val="04A0"/>
        </w:tblPrEx>
        <w:tc>
          <w:tcPr>
            <w:tcW w:w="4672" w:type="dxa"/>
          </w:tcPr>
          <w:p w:rsidR="00AE474A" w:rsidP="00B177CF" w14:paraId="3CE58127" w14:textId="5BBD4F49">
            <w:pPr>
              <w:jc w:val="both"/>
              <w:rPr>
                <w:rFonts w:ascii="Times New Roman" w:hAnsi="Times New Roman" w:cs="Times New Roman"/>
                <w:sz w:val="24"/>
                <w:szCs w:val="24"/>
              </w:rPr>
            </w:pPr>
            <w:r w:rsidRPr="00AE474A">
              <w:rPr>
                <w:rFonts w:ascii="Times New Roman" w:hAnsi="Times New Roman" w:cs="Times New Roman"/>
                <w:sz w:val="24"/>
                <w:szCs w:val="24"/>
              </w:rPr>
              <w:t>CUAGN</w:t>
            </w:r>
          </w:p>
        </w:tc>
        <w:tc>
          <w:tcPr>
            <w:tcW w:w="4673" w:type="dxa"/>
          </w:tcPr>
          <w:p w:rsidR="00AE474A" w:rsidP="00B177CF" w14:paraId="4B9888F0" w14:textId="0D6D762E">
            <w:pPr>
              <w:jc w:val="both"/>
              <w:rPr>
                <w:rFonts w:ascii="Times New Roman" w:hAnsi="Times New Roman" w:cs="Times New Roman"/>
                <w:sz w:val="24"/>
                <w:szCs w:val="24"/>
              </w:rPr>
            </w:pPr>
            <w:r w:rsidRPr="00AE474A">
              <w:rPr>
                <w:rFonts w:ascii="Times New Roman" w:hAnsi="Times New Roman" w:cs="Times New Roman"/>
                <w:sz w:val="24"/>
                <w:szCs w:val="24"/>
              </w:rPr>
              <w:t>Встретимся снова</w:t>
            </w:r>
          </w:p>
        </w:tc>
      </w:tr>
      <w:tr w14:paraId="31C6B871" w14:textId="77777777" w:rsidTr="00AE474A">
        <w:tblPrEx>
          <w:tblW w:w="0" w:type="auto"/>
          <w:tblLook w:val="04A0"/>
        </w:tblPrEx>
        <w:tc>
          <w:tcPr>
            <w:tcW w:w="4672" w:type="dxa"/>
          </w:tcPr>
          <w:p w:rsidR="00AE474A" w:rsidP="00B177CF" w14:paraId="2A67CE4D" w14:textId="176BB7B4">
            <w:pPr>
              <w:jc w:val="both"/>
              <w:rPr>
                <w:rFonts w:ascii="Times New Roman" w:hAnsi="Times New Roman" w:cs="Times New Roman"/>
                <w:sz w:val="24"/>
                <w:szCs w:val="24"/>
              </w:rPr>
            </w:pPr>
            <w:r w:rsidRPr="00AE474A">
              <w:rPr>
                <w:rFonts w:ascii="Times New Roman" w:hAnsi="Times New Roman" w:cs="Times New Roman"/>
                <w:sz w:val="24"/>
                <w:szCs w:val="24"/>
              </w:rPr>
              <w:t>CW</w:t>
            </w:r>
          </w:p>
        </w:tc>
        <w:tc>
          <w:tcPr>
            <w:tcW w:w="4673" w:type="dxa"/>
          </w:tcPr>
          <w:p w:rsidR="00AE474A" w:rsidP="00B177CF" w14:paraId="6B623636" w14:textId="55A20F44">
            <w:pPr>
              <w:jc w:val="both"/>
              <w:rPr>
                <w:rFonts w:ascii="Times New Roman" w:hAnsi="Times New Roman" w:cs="Times New Roman"/>
                <w:sz w:val="24"/>
                <w:szCs w:val="24"/>
              </w:rPr>
            </w:pPr>
            <w:r w:rsidRPr="00AE474A">
              <w:rPr>
                <w:rFonts w:ascii="Times New Roman" w:hAnsi="Times New Roman" w:cs="Times New Roman"/>
                <w:sz w:val="24"/>
                <w:szCs w:val="24"/>
              </w:rPr>
              <w:t>Незатухающие колебания (телеграф)</w:t>
            </w:r>
          </w:p>
        </w:tc>
      </w:tr>
      <w:tr w14:paraId="3D1514A7" w14:textId="77777777" w:rsidTr="00AE474A">
        <w:tblPrEx>
          <w:tblW w:w="0" w:type="auto"/>
          <w:tblLook w:val="04A0"/>
        </w:tblPrEx>
        <w:tc>
          <w:tcPr>
            <w:tcW w:w="4672" w:type="dxa"/>
          </w:tcPr>
          <w:p w:rsidR="00AE474A" w:rsidRPr="00AE474A" w:rsidP="00B177CF" w14:paraId="4CEF7DF1" w14:textId="605E798A">
            <w:pPr>
              <w:jc w:val="both"/>
              <w:rPr>
                <w:rFonts w:ascii="Times New Roman" w:hAnsi="Times New Roman" w:cs="Times New Roman"/>
                <w:sz w:val="24"/>
                <w:szCs w:val="24"/>
              </w:rPr>
            </w:pPr>
            <w:r w:rsidRPr="00AE474A">
              <w:rPr>
                <w:rFonts w:ascii="Times New Roman" w:hAnsi="Times New Roman" w:cs="Times New Roman"/>
                <w:sz w:val="24"/>
                <w:szCs w:val="24"/>
              </w:rPr>
              <w:t>DE</w:t>
            </w:r>
          </w:p>
        </w:tc>
        <w:tc>
          <w:tcPr>
            <w:tcW w:w="4673" w:type="dxa"/>
          </w:tcPr>
          <w:p w:rsidR="00AE474A" w:rsidRPr="00AE474A" w:rsidP="00B177CF" w14:paraId="1ABF6F14" w14:textId="09E71DAB">
            <w:pPr>
              <w:jc w:val="both"/>
              <w:rPr>
                <w:rFonts w:ascii="Times New Roman" w:hAnsi="Times New Roman" w:cs="Times New Roman"/>
                <w:sz w:val="24"/>
                <w:szCs w:val="24"/>
              </w:rPr>
            </w:pPr>
            <w:r w:rsidRPr="00AE474A">
              <w:rPr>
                <w:rFonts w:ascii="Times New Roman" w:hAnsi="Times New Roman" w:cs="Times New Roman"/>
                <w:sz w:val="24"/>
                <w:szCs w:val="24"/>
              </w:rPr>
              <w:t>От, из</w:t>
            </w:r>
          </w:p>
        </w:tc>
      </w:tr>
      <w:tr w14:paraId="46ABD049" w14:textId="77777777" w:rsidTr="00AE474A">
        <w:tblPrEx>
          <w:tblW w:w="0" w:type="auto"/>
          <w:tblLook w:val="04A0"/>
        </w:tblPrEx>
        <w:tc>
          <w:tcPr>
            <w:tcW w:w="4672" w:type="dxa"/>
          </w:tcPr>
          <w:p w:rsidR="00AE474A" w:rsidRPr="00AE474A" w:rsidP="00B177CF" w14:paraId="27FF20AA" w14:textId="0E0089D8">
            <w:pPr>
              <w:jc w:val="both"/>
              <w:rPr>
                <w:rFonts w:ascii="Times New Roman" w:hAnsi="Times New Roman" w:cs="Times New Roman"/>
                <w:sz w:val="24"/>
                <w:szCs w:val="24"/>
              </w:rPr>
            </w:pPr>
            <w:r w:rsidRPr="00AE474A">
              <w:rPr>
                <w:rFonts w:ascii="Times New Roman" w:hAnsi="Times New Roman" w:cs="Times New Roman"/>
                <w:sz w:val="24"/>
                <w:szCs w:val="24"/>
              </w:rPr>
              <w:t>DX</w:t>
            </w:r>
          </w:p>
        </w:tc>
        <w:tc>
          <w:tcPr>
            <w:tcW w:w="4673" w:type="dxa"/>
          </w:tcPr>
          <w:p w:rsidR="00AE474A" w:rsidRPr="00AE474A" w:rsidP="00B177CF" w14:paraId="0194DB40" w14:textId="17BB6FC4">
            <w:pPr>
              <w:jc w:val="both"/>
              <w:rPr>
                <w:rFonts w:ascii="Times New Roman" w:hAnsi="Times New Roman" w:cs="Times New Roman"/>
                <w:sz w:val="24"/>
                <w:szCs w:val="24"/>
              </w:rPr>
            </w:pPr>
            <w:r w:rsidRPr="00AE474A">
              <w:rPr>
                <w:rFonts w:ascii="Times New Roman" w:hAnsi="Times New Roman" w:cs="Times New Roman"/>
                <w:sz w:val="24"/>
                <w:szCs w:val="24"/>
              </w:rPr>
              <w:t>Дальняя радиосвязь, дальнее расстояние</w:t>
            </w:r>
          </w:p>
        </w:tc>
      </w:tr>
      <w:tr w14:paraId="0B0EFEE3" w14:textId="77777777" w:rsidTr="00AE474A">
        <w:tblPrEx>
          <w:tblW w:w="0" w:type="auto"/>
          <w:tblLook w:val="04A0"/>
        </w:tblPrEx>
        <w:tc>
          <w:tcPr>
            <w:tcW w:w="4672" w:type="dxa"/>
          </w:tcPr>
          <w:p w:rsidR="00AE474A" w:rsidRPr="00AE474A" w:rsidP="00B177CF" w14:paraId="08181EE7" w14:textId="525E94A5">
            <w:pPr>
              <w:jc w:val="both"/>
              <w:rPr>
                <w:rFonts w:ascii="Times New Roman" w:hAnsi="Times New Roman" w:cs="Times New Roman"/>
                <w:sz w:val="24"/>
                <w:szCs w:val="24"/>
              </w:rPr>
            </w:pPr>
            <w:r w:rsidRPr="00AE474A">
              <w:rPr>
                <w:rFonts w:ascii="Times New Roman" w:hAnsi="Times New Roman" w:cs="Times New Roman"/>
                <w:sz w:val="24"/>
                <w:szCs w:val="24"/>
              </w:rPr>
              <w:t>GA</w:t>
            </w:r>
          </w:p>
        </w:tc>
        <w:tc>
          <w:tcPr>
            <w:tcW w:w="4673" w:type="dxa"/>
          </w:tcPr>
          <w:p w:rsidR="00AE474A" w:rsidRPr="00AE474A" w:rsidP="00B177CF" w14:paraId="20662E68" w14:textId="43D58BB0">
            <w:pPr>
              <w:jc w:val="both"/>
              <w:rPr>
                <w:rFonts w:ascii="Times New Roman" w:hAnsi="Times New Roman" w:cs="Times New Roman"/>
                <w:sz w:val="24"/>
                <w:szCs w:val="24"/>
              </w:rPr>
            </w:pPr>
            <w:r w:rsidRPr="00AE474A">
              <w:rPr>
                <w:rFonts w:ascii="Times New Roman" w:hAnsi="Times New Roman" w:cs="Times New Roman"/>
                <w:sz w:val="24"/>
                <w:szCs w:val="24"/>
              </w:rPr>
              <w:t>Добрый день (во вторую половину дня)</w:t>
            </w:r>
          </w:p>
        </w:tc>
      </w:tr>
      <w:tr w14:paraId="748F6E92" w14:textId="77777777" w:rsidTr="00AE474A">
        <w:tblPrEx>
          <w:tblW w:w="0" w:type="auto"/>
          <w:tblLook w:val="04A0"/>
        </w:tblPrEx>
        <w:tc>
          <w:tcPr>
            <w:tcW w:w="4672" w:type="dxa"/>
          </w:tcPr>
          <w:p w:rsidR="00AE474A" w:rsidRPr="00AE474A" w:rsidP="00B177CF" w14:paraId="2FCC36E0" w14:textId="3589D8AB">
            <w:pPr>
              <w:jc w:val="both"/>
              <w:rPr>
                <w:rFonts w:ascii="Times New Roman" w:hAnsi="Times New Roman" w:cs="Times New Roman"/>
                <w:sz w:val="24"/>
                <w:szCs w:val="24"/>
              </w:rPr>
            </w:pPr>
            <w:r w:rsidRPr="00AE474A">
              <w:rPr>
                <w:rFonts w:ascii="Times New Roman" w:hAnsi="Times New Roman" w:cs="Times New Roman"/>
                <w:sz w:val="24"/>
                <w:szCs w:val="24"/>
              </w:rPr>
              <w:t>GB</w:t>
            </w:r>
          </w:p>
        </w:tc>
        <w:tc>
          <w:tcPr>
            <w:tcW w:w="4673" w:type="dxa"/>
          </w:tcPr>
          <w:p w:rsidR="00AE474A" w:rsidRPr="00AE474A" w:rsidP="00B177CF" w14:paraId="48620CBC" w14:textId="3671B72D">
            <w:pPr>
              <w:jc w:val="both"/>
              <w:rPr>
                <w:rFonts w:ascii="Times New Roman" w:hAnsi="Times New Roman" w:cs="Times New Roman"/>
                <w:sz w:val="24"/>
                <w:szCs w:val="24"/>
              </w:rPr>
            </w:pPr>
            <w:r w:rsidRPr="00AE474A">
              <w:rPr>
                <w:rFonts w:ascii="Times New Roman" w:hAnsi="Times New Roman" w:cs="Times New Roman"/>
                <w:sz w:val="24"/>
                <w:szCs w:val="24"/>
              </w:rPr>
              <w:t>До свидания</w:t>
            </w:r>
          </w:p>
        </w:tc>
      </w:tr>
      <w:tr w14:paraId="1B44E5E1" w14:textId="77777777" w:rsidTr="00AE474A">
        <w:tblPrEx>
          <w:tblW w:w="0" w:type="auto"/>
          <w:tblLook w:val="04A0"/>
        </w:tblPrEx>
        <w:tc>
          <w:tcPr>
            <w:tcW w:w="4672" w:type="dxa"/>
          </w:tcPr>
          <w:p w:rsidR="00AE474A" w:rsidRPr="00AE474A" w:rsidP="00B177CF" w14:paraId="4BFA7FF1" w14:textId="4CD0C864">
            <w:pPr>
              <w:jc w:val="both"/>
              <w:rPr>
                <w:rFonts w:ascii="Times New Roman" w:hAnsi="Times New Roman" w:cs="Times New Roman"/>
                <w:sz w:val="24"/>
                <w:szCs w:val="24"/>
              </w:rPr>
            </w:pPr>
            <w:r w:rsidRPr="00AE474A">
              <w:rPr>
                <w:rFonts w:ascii="Times New Roman" w:hAnsi="Times New Roman" w:cs="Times New Roman"/>
                <w:sz w:val="24"/>
                <w:szCs w:val="24"/>
              </w:rPr>
              <w:t>GM</w:t>
            </w:r>
          </w:p>
        </w:tc>
        <w:tc>
          <w:tcPr>
            <w:tcW w:w="4673" w:type="dxa"/>
          </w:tcPr>
          <w:p w:rsidR="00AE474A" w:rsidRPr="00AE474A" w:rsidP="00B177CF" w14:paraId="640B2986" w14:textId="4DFDFC0B">
            <w:pPr>
              <w:jc w:val="both"/>
              <w:rPr>
                <w:rFonts w:ascii="Times New Roman" w:hAnsi="Times New Roman" w:cs="Times New Roman"/>
                <w:sz w:val="24"/>
                <w:szCs w:val="24"/>
              </w:rPr>
            </w:pPr>
            <w:r w:rsidRPr="00AE474A">
              <w:rPr>
                <w:rFonts w:ascii="Times New Roman" w:hAnsi="Times New Roman" w:cs="Times New Roman"/>
                <w:sz w:val="24"/>
                <w:szCs w:val="24"/>
              </w:rPr>
              <w:t>Доброе утро</w:t>
            </w:r>
          </w:p>
        </w:tc>
      </w:tr>
      <w:tr w14:paraId="7AAD86AC" w14:textId="77777777" w:rsidTr="00AE474A">
        <w:tblPrEx>
          <w:tblW w:w="0" w:type="auto"/>
          <w:tblLook w:val="04A0"/>
        </w:tblPrEx>
        <w:tc>
          <w:tcPr>
            <w:tcW w:w="4672" w:type="dxa"/>
          </w:tcPr>
          <w:p w:rsidR="00AE474A" w:rsidRPr="00AE474A" w:rsidP="00B177CF" w14:paraId="5E6D06E0" w14:textId="6257DDDB">
            <w:pPr>
              <w:jc w:val="both"/>
              <w:rPr>
                <w:rFonts w:ascii="Times New Roman" w:hAnsi="Times New Roman" w:cs="Times New Roman"/>
                <w:sz w:val="24"/>
                <w:szCs w:val="24"/>
              </w:rPr>
            </w:pPr>
            <w:r w:rsidRPr="00AE474A">
              <w:rPr>
                <w:rFonts w:ascii="Times New Roman" w:hAnsi="Times New Roman" w:cs="Times New Roman"/>
                <w:sz w:val="24"/>
                <w:szCs w:val="24"/>
              </w:rPr>
              <w:t>HP, HPE</w:t>
            </w:r>
          </w:p>
        </w:tc>
        <w:tc>
          <w:tcPr>
            <w:tcW w:w="4673" w:type="dxa"/>
          </w:tcPr>
          <w:p w:rsidR="00AE474A" w:rsidRPr="00AE474A" w:rsidP="00B177CF" w14:paraId="17AD9EB0" w14:textId="4B3D7758">
            <w:pPr>
              <w:jc w:val="both"/>
              <w:rPr>
                <w:rFonts w:ascii="Times New Roman" w:hAnsi="Times New Roman" w:cs="Times New Roman"/>
                <w:sz w:val="24"/>
                <w:szCs w:val="24"/>
              </w:rPr>
            </w:pPr>
            <w:r w:rsidRPr="00AE474A">
              <w:rPr>
                <w:rFonts w:ascii="Times New Roman" w:hAnsi="Times New Roman" w:cs="Times New Roman"/>
                <w:sz w:val="24"/>
                <w:szCs w:val="24"/>
              </w:rPr>
              <w:t>Надеюсь</w:t>
            </w:r>
          </w:p>
        </w:tc>
      </w:tr>
      <w:tr w14:paraId="457230AC" w14:textId="77777777" w:rsidTr="00AE474A">
        <w:tblPrEx>
          <w:tblW w:w="0" w:type="auto"/>
          <w:tblLook w:val="04A0"/>
        </w:tblPrEx>
        <w:tc>
          <w:tcPr>
            <w:tcW w:w="4672" w:type="dxa"/>
          </w:tcPr>
          <w:p w:rsidR="00AE474A" w:rsidRPr="00AE474A" w:rsidP="00B177CF" w14:paraId="148FBE82" w14:textId="635E1152">
            <w:pPr>
              <w:jc w:val="both"/>
              <w:rPr>
                <w:rFonts w:ascii="Times New Roman" w:hAnsi="Times New Roman" w:cs="Times New Roman"/>
                <w:sz w:val="24"/>
                <w:szCs w:val="24"/>
              </w:rPr>
            </w:pPr>
            <w:r w:rsidRPr="00AE474A">
              <w:rPr>
                <w:rFonts w:ascii="Times New Roman" w:hAnsi="Times New Roman" w:cs="Times New Roman"/>
                <w:sz w:val="24"/>
                <w:szCs w:val="24"/>
              </w:rPr>
              <w:t>K</w:t>
            </w:r>
          </w:p>
        </w:tc>
        <w:tc>
          <w:tcPr>
            <w:tcW w:w="4673" w:type="dxa"/>
          </w:tcPr>
          <w:p w:rsidR="00AE474A" w:rsidRPr="00AE474A" w:rsidP="00B177CF" w14:paraId="698C464F" w14:textId="6D609D3B">
            <w:pPr>
              <w:jc w:val="both"/>
              <w:rPr>
                <w:rFonts w:ascii="Times New Roman" w:hAnsi="Times New Roman" w:cs="Times New Roman"/>
                <w:sz w:val="24"/>
                <w:szCs w:val="24"/>
              </w:rPr>
            </w:pPr>
            <w:r w:rsidRPr="00AE474A">
              <w:rPr>
                <w:rFonts w:ascii="Times New Roman" w:hAnsi="Times New Roman" w:cs="Times New Roman"/>
                <w:sz w:val="24"/>
                <w:szCs w:val="24"/>
              </w:rPr>
              <w:t>Отвечайте, передавайте</w:t>
            </w:r>
          </w:p>
        </w:tc>
      </w:tr>
      <w:tr w14:paraId="32E6D21F" w14:textId="77777777" w:rsidTr="00AE474A">
        <w:tblPrEx>
          <w:tblW w:w="0" w:type="auto"/>
          <w:tblLook w:val="04A0"/>
        </w:tblPrEx>
        <w:tc>
          <w:tcPr>
            <w:tcW w:w="4672" w:type="dxa"/>
          </w:tcPr>
          <w:p w:rsidR="00AE474A" w:rsidRPr="00AE474A" w:rsidP="00B177CF" w14:paraId="1B25755E" w14:textId="043B810C">
            <w:pPr>
              <w:jc w:val="both"/>
              <w:rPr>
                <w:rFonts w:ascii="Times New Roman" w:hAnsi="Times New Roman" w:cs="Times New Roman"/>
                <w:sz w:val="24"/>
                <w:szCs w:val="24"/>
              </w:rPr>
            </w:pPr>
            <w:r w:rsidRPr="00AE474A">
              <w:rPr>
                <w:rFonts w:ascii="Times New Roman" w:hAnsi="Times New Roman" w:cs="Times New Roman"/>
                <w:sz w:val="24"/>
                <w:szCs w:val="24"/>
              </w:rPr>
              <w:t>MSG</w:t>
            </w:r>
          </w:p>
        </w:tc>
        <w:tc>
          <w:tcPr>
            <w:tcW w:w="4673" w:type="dxa"/>
          </w:tcPr>
          <w:p w:rsidR="00AE474A" w:rsidRPr="00AE474A" w:rsidP="00B177CF" w14:paraId="07145AAA" w14:textId="5D8B27CC">
            <w:pPr>
              <w:jc w:val="both"/>
              <w:rPr>
                <w:rFonts w:ascii="Times New Roman" w:hAnsi="Times New Roman" w:cs="Times New Roman"/>
                <w:sz w:val="24"/>
                <w:szCs w:val="24"/>
              </w:rPr>
            </w:pPr>
            <w:r w:rsidRPr="00AE474A">
              <w:rPr>
                <w:rFonts w:ascii="Times New Roman" w:hAnsi="Times New Roman" w:cs="Times New Roman"/>
                <w:sz w:val="24"/>
                <w:szCs w:val="24"/>
              </w:rPr>
              <w:t>Сообщение</w:t>
            </w:r>
          </w:p>
        </w:tc>
      </w:tr>
      <w:tr w14:paraId="01E8F2EE" w14:textId="77777777" w:rsidTr="00AE474A">
        <w:tblPrEx>
          <w:tblW w:w="0" w:type="auto"/>
          <w:tblLook w:val="04A0"/>
        </w:tblPrEx>
        <w:tc>
          <w:tcPr>
            <w:tcW w:w="4672" w:type="dxa"/>
          </w:tcPr>
          <w:p w:rsidR="00AE474A" w:rsidRPr="00AE474A" w:rsidP="00B177CF" w14:paraId="405FA44A" w14:textId="2A144254">
            <w:pPr>
              <w:jc w:val="both"/>
              <w:rPr>
                <w:rFonts w:ascii="Times New Roman" w:hAnsi="Times New Roman" w:cs="Times New Roman"/>
                <w:sz w:val="24"/>
                <w:szCs w:val="24"/>
              </w:rPr>
            </w:pPr>
            <w:r w:rsidRPr="00AE474A">
              <w:rPr>
                <w:rFonts w:ascii="Times New Roman" w:hAnsi="Times New Roman" w:cs="Times New Roman"/>
                <w:sz w:val="24"/>
                <w:szCs w:val="24"/>
              </w:rPr>
              <w:t>OM</w:t>
            </w:r>
          </w:p>
        </w:tc>
        <w:tc>
          <w:tcPr>
            <w:tcW w:w="4673" w:type="dxa"/>
          </w:tcPr>
          <w:p w:rsidR="00AE474A" w:rsidRPr="00AE474A" w:rsidP="00B177CF" w14:paraId="302E791C" w14:textId="222EC3CE">
            <w:pPr>
              <w:jc w:val="both"/>
              <w:rPr>
                <w:rFonts w:ascii="Times New Roman" w:hAnsi="Times New Roman" w:cs="Times New Roman"/>
                <w:sz w:val="24"/>
                <w:szCs w:val="24"/>
              </w:rPr>
            </w:pPr>
            <w:r w:rsidRPr="00AE474A">
              <w:rPr>
                <w:rFonts w:ascii="Times New Roman" w:hAnsi="Times New Roman" w:cs="Times New Roman"/>
                <w:sz w:val="24"/>
                <w:szCs w:val="24"/>
              </w:rPr>
              <w:t>Старый приятель</w:t>
            </w:r>
          </w:p>
        </w:tc>
      </w:tr>
      <w:tr w14:paraId="4531F2F4" w14:textId="77777777" w:rsidTr="00AE474A">
        <w:tblPrEx>
          <w:tblW w:w="0" w:type="auto"/>
          <w:tblLook w:val="04A0"/>
        </w:tblPrEx>
        <w:tc>
          <w:tcPr>
            <w:tcW w:w="4672" w:type="dxa"/>
          </w:tcPr>
          <w:p w:rsidR="00AE474A" w:rsidRPr="00AE474A" w:rsidP="00B177CF" w14:paraId="75F2C98A" w14:textId="6D298A7E">
            <w:pPr>
              <w:jc w:val="both"/>
              <w:rPr>
                <w:rFonts w:ascii="Times New Roman" w:hAnsi="Times New Roman" w:cs="Times New Roman"/>
                <w:sz w:val="24"/>
                <w:szCs w:val="24"/>
              </w:rPr>
            </w:pPr>
            <w:r w:rsidRPr="00AE474A">
              <w:rPr>
                <w:rFonts w:ascii="Times New Roman" w:hAnsi="Times New Roman" w:cs="Times New Roman"/>
                <w:sz w:val="24"/>
                <w:szCs w:val="24"/>
              </w:rPr>
              <w:t>PSE</w:t>
            </w:r>
          </w:p>
        </w:tc>
        <w:tc>
          <w:tcPr>
            <w:tcW w:w="4673" w:type="dxa"/>
          </w:tcPr>
          <w:p w:rsidR="00AE474A" w:rsidRPr="00AE474A" w:rsidP="00B177CF" w14:paraId="7E2AA612" w14:textId="07EC7E43">
            <w:pPr>
              <w:jc w:val="both"/>
              <w:rPr>
                <w:rFonts w:ascii="Times New Roman" w:hAnsi="Times New Roman" w:cs="Times New Roman"/>
                <w:sz w:val="24"/>
                <w:szCs w:val="24"/>
              </w:rPr>
            </w:pPr>
            <w:r w:rsidRPr="00AE474A">
              <w:rPr>
                <w:rFonts w:ascii="Times New Roman" w:hAnsi="Times New Roman" w:cs="Times New Roman"/>
                <w:sz w:val="24"/>
                <w:szCs w:val="24"/>
              </w:rPr>
              <w:t>Пожалуйста</w:t>
            </w:r>
          </w:p>
        </w:tc>
      </w:tr>
      <w:tr w14:paraId="6176ED7C" w14:textId="77777777" w:rsidTr="00AE474A">
        <w:tblPrEx>
          <w:tblW w:w="0" w:type="auto"/>
          <w:tblLook w:val="04A0"/>
        </w:tblPrEx>
        <w:tc>
          <w:tcPr>
            <w:tcW w:w="4672" w:type="dxa"/>
          </w:tcPr>
          <w:p w:rsidR="00AE474A" w:rsidRPr="00AE474A" w:rsidP="00B177CF" w14:paraId="54C273E4" w14:textId="39597647">
            <w:pPr>
              <w:jc w:val="both"/>
              <w:rPr>
                <w:rFonts w:ascii="Times New Roman" w:hAnsi="Times New Roman" w:cs="Times New Roman"/>
                <w:sz w:val="24"/>
                <w:szCs w:val="24"/>
              </w:rPr>
            </w:pPr>
            <w:r w:rsidRPr="00AE474A">
              <w:rPr>
                <w:rFonts w:ascii="Times New Roman" w:hAnsi="Times New Roman" w:cs="Times New Roman"/>
                <w:sz w:val="24"/>
                <w:szCs w:val="24"/>
              </w:rPr>
              <w:t>RST</w:t>
            </w:r>
          </w:p>
        </w:tc>
        <w:tc>
          <w:tcPr>
            <w:tcW w:w="4673" w:type="dxa"/>
          </w:tcPr>
          <w:p w:rsidR="00AE474A" w:rsidRPr="00AE474A" w:rsidP="00B177CF" w14:paraId="42E4E01F" w14:textId="6B9C8DB6">
            <w:pPr>
              <w:jc w:val="both"/>
              <w:rPr>
                <w:rFonts w:ascii="Times New Roman" w:hAnsi="Times New Roman" w:cs="Times New Roman"/>
                <w:sz w:val="24"/>
                <w:szCs w:val="24"/>
              </w:rPr>
            </w:pPr>
            <w:r w:rsidRPr="00AE474A">
              <w:rPr>
                <w:rFonts w:ascii="Times New Roman" w:hAnsi="Times New Roman" w:cs="Times New Roman"/>
                <w:sz w:val="24"/>
                <w:szCs w:val="24"/>
              </w:rPr>
              <w:t>Оценка сигнала</w:t>
            </w:r>
          </w:p>
        </w:tc>
      </w:tr>
      <w:tr w14:paraId="6E9DC61C" w14:textId="77777777" w:rsidTr="00AE474A">
        <w:tblPrEx>
          <w:tblW w:w="0" w:type="auto"/>
          <w:tblLook w:val="04A0"/>
        </w:tblPrEx>
        <w:tc>
          <w:tcPr>
            <w:tcW w:w="4672" w:type="dxa"/>
          </w:tcPr>
          <w:p w:rsidR="00AE474A" w:rsidRPr="00AE474A" w:rsidP="00B177CF" w14:paraId="2F760E0A" w14:textId="568D9857">
            <w:pPr>
              <w:jc w:val="both"/>
              <w:rPr>
                <w:rFonts w:ascii="Times New Roman" w:hAnsi="Times New Roman" w:cs="Times New Roman"/>
                <w:sz w:val="24"/>
                <w:szCs w:val="24"/>
              </w:rPr>
            </w:pPr>
            <w:r w:rsidRPr="00AE474A">
              <w:rPr>
                <w:rFonts w:ascii="Times New Roman" w:hAnsi="Times New Roman" w:cs="Times New Roman"/>
                <w:sz w:val="24"/>
                <w:szCs w:val="24"/>
              </w:rPr>
              <w:t>R</w:t>
            </w:r>
          </w:p>
        </w:tc>
        <w:tc>
          <w:tcPr>
            <w:tcW w:w="4673" w:type="dxa"/>
          </w:tcPr>
          <w:p w:rsidR="00AE474A" w:rsidRPr="00AE474A" w:rsidP="00B177CF" w14:paraId="5F056FC5" w14:textId="40C8602F">
            <w:pPr>
              <w:jc w:val="both"/>
              <w:rPr>
                <w:rFonts w:ascii="Times New Roman" w:hAnsi="Times New Roman" w:cs="Times New Roman"/>
                <w:sz w:val="24"/>
                <w:szCs w:val="24"/>
              </w:rPr>
            </w:pPr>
            <w:r w:rsidRPr="00AE474A">
              <w:rPr>
                <w:rFonts w:ascii="Times New Roman" w:hAnsi="Times New Roman" w:cs="Times New Roman"/>
                <w:sz w:val="24"/>
                <w:szCs w:val="24"/>
              </w:rPr>
              <w:t>Верно, правильно принял</w:t>
            </w:r>
          </w:p>
        </w:tc>
      </w:tr>
      <w:tr w14:paraId="63927BCC" w14:textId="77777777" w:rsidTr="00AE474A">
        <w:tblPrEx>
          <w:tblW w:w="0" w:type="auto"/>
          <w:tblLook w:val="04A0"/>
        </w:tblPrEx>
        <w:tc>
          <w:tcPr>
            <w:tcW w:w="4672" w:type="dxa"/>
          </w:tcPr>
          <w:p w:rsidR="00AE474A" w:rsidRPr="00AE474A" w:rsidP="00B177CF" w14:paraId="14705F08" w14:textId="2DF083D8">
            <w:pPr>
              <w:jc w:val="both"/>
              <w:rPr>
                <w:rFonts w:ascii="Times New Roman" w:hAnsi="Times New Roman" w:cs="Times New Roman"/>
                <w:sz w:val="24"/>
                <w:szCs w:val="24"/>
              </w:rPr>
            </w:pPr>
            <w:r w:rsidRPr="00AE474A">
              <w:rPr>
                <w:rFonts w:ascii="Times New Roman" w:hAnsi="Times New Roman" w:cs="Times New Roman"/>
                <w:sz w:val="24"/>
                <w:szCs w:val="24"/>
              </w:rPr>
              <w:t>RX</w:t>
            </w:r>
          </w:p>
        </w:tc>
        <w:tc>
          <w:tcPr>
            <w:tcW w:w="4673" w:type="dxa"/>
          </w:tcPr>
          <w:p w:rsidR="00AE474A" w:rsidRPr="00AE474A" w:rsidP="00B177CF" w14:paraId="35FA6F74" w14:textId="3829CD4E">
            <w:pPr>
              <w:jc w:val="both"/>
              <w:rPr>
                <w:rFonts w:ascii="Times New Roman" w:hAnsi="Times New Roman" w:cs="Times New Roman"/>
                <w:sz w:val="24"/>
                <w:szCs w:val="24"/>
              </w:rPr>
            </w:pPr>
            <w:r w:rsidRPr="00AE474A">
              <w:rPr>
                <w:rFonts w:ascii="Times New Roman" w:hAnsi="Times New Roman" w:cs="Times New Roman"/>
                <w:sz w:val="24"/>
                <w:szCs w:val="24"/>
              </w:rPr>
              <w:t>Приёмник</w:t>
            </w:r>
          </w:p>
        </w:tc>
      </w:tr>
      <w:tr w14:paraId="1A6119A6" w14:textId="77777777" w:rsidTr="00AE474A">
        <w:tblPrEx>
          <w:tblW w:w="0" w:type="auto"/>
          <w:tblLook w:val="04A0"/>
        </w:tblPrEx>
        <w:tc>
          <w:tcPr>
            <w:tcW w:w="4672" w:type="dxa"/>
          </w:tcPr>
          <w:p w:rsidR="00AE474A" w:rsidRPr="00AE474A" w:rsidP="00B177CF" w14:paraId="1C265B84" w14:textId="753F4F28">
            <w:pPr>
              <w:jc w:val="both"/>
              <w:rPr>
                <w:rFonts w:ascii="Times New Roman" w:hAnsi="Times New Roman" w:cs="Times New Roman"/>
                <w:sz w:val="24"/>
                <w:szCs w:val="24"/>
              </w:rPr>
            </w:pPr>
            <w:r w:rsidRPr="00AE474A">
              <w:rPr>
                <w:rFonts w:ascii="Times New Roman" w:hAnsi="Times New Roman" w:cs="Times New Roman"/>
                <w:sz w:val="24"/>
                <w:szCs w:val="24"/>
              </w:rPr>
              <w:t>SK</w:t>
            </w:r>
          </w:p>
        </w:tc>
        <w:tc>
          <w:tcPr>
            <w:tcW w:w="4673" w:type="dxa"/>
          </w:tcPr>
          <w:p w:rsidR="00AE474A" w:rsidRPr="00AE474A" w:rsidP="00B177CF" w14:paraId="0691972C" w14:textId="4758B6BF">
            <w:pPr>
              <w:jc w:val="both"/>
              <w:rPr>
                <w:rFonts w:ascii="Times New Roman" w:hAnsi="Times New Roman" w:cs="Times New Roman"/>
                <w:sz w:val="24"/>
                <w:szCs w:val="24"/>
              </w:rPr>
            </w:pPr>
            <w:r w:rsidRPr="00AE474A">
              <w:rPr>
                <w:rFonts w:ascii="Times New Roman" w:hAnsi="Times New Roman" w:cs="Times New Roman"/>
                <w:sz w:val="24"/>
                <w:szCs w:val="24"/>
              </w:rPr>
              <w:t>Полное окончание обмена</w:t>
            </w:r>
          </w:p>
        </w:tc>
      </w:tr>
      <w:tr w14:paraId="5F70873E" w14:textId="77777777" w:rsidTr="00AE474A">
        <w:tblPrEx>
          <w:tblW w:w="0" w:type="auto"/>
          <w:tblLook w:val="04A0"/>
        </w:tblPrEx>
        <w:tc>
          <w:tcPr>
            <w:tcW w:w="4672" w:type="dxa"/>
          </w:tcPr>
          <w:p w:rsidR="00AE474A" w:rsidRPr="00AE474A" w:rsidP="00B177CF" w14:paraId="4767993B" w14:textId="29E48090">
            <w:pPr>
              <w:jc w:val="both"/>
              <w:rPr>
                <w:rFonts w:ascii="Times New Roman" w:hAnsi="Times New Roman" w:cs="Times New Roman"/>
                <w:sz w:val="24"/>
                <w:szCs w:val="24"/>
              </w:rPr>
            </w:pPr>
            <w:r w:rsidRPr="00AE474A">
              <w:rPr>
                <w:rFonts w:ascii="Times New Roman" w:hAnsi="Times New Roman" w:cs="Times New Roman"/>
                <w:sz w:val="24"/>
                <w:szCs w:val="24"/>
              </w:rPr>
              <w:t>TKS, TNX</w:t>
            </w:r>
          </w:p>
        </w:tc>
        <w:tc>
          <w:tcPr>
            <w:tcW w:w="4673" w:type="dxa"/>
          </w:tcPr>
          <w:p w:rsidR="00AE474A" w:rsidRPr="00AE474A" w:rsidP="00B177CF" w14:paraId="6C6E52EF" w14:textId="1C2F8BC9">
            <w:pPr>
              <w:jc w:val="both"/>
              <w:rPr>
                <w:rFonts w:ascii="Times New Roman" w:hAnsi="Times New Roman" w:cs="Times New Roman"/>
                <w:sz w:val="24"/>
                <w:szCs w:val="24"/>
              </w:rPr>
            </w:pPr>
            <w:r w:rsidRPr="00AE474A">
              <w:rPr>
                <w:rFonts w:ascii="Times New Roman" w:hAnsi="Times New Roman" w:cs="Times New Roman"/>
                <w:sz w:val="24"/>
                <w:szCs w:val="24"/>
              </w:rPr>
              <w:t>Благодарность</w:t>
            </w:r>
          </w:p>
        </w:tc>
      </w:tr>
      <w:tr w14:paraId="49F22A35" w14:textId="77777777" w:rsidTr="00AE474A">
        <w:tblPrEx>
          <w:tblW w:w="0" w:type="auto"/>
          <w:tblLook w:val="04A0"/>
        </w:tblPrEx>
        <w:tc>
          <w:tcPr>
            <w:tcW w:w="4672" w:type="dxa"/>
          </w:tcPr>
          <w:p w:rsidR="00AE474A" w:rsidRPr="00AE474A" w:rsidP="00B177CF" w14:paraId="4ED66F3F" w14:textId="38637A11">
            <w:pPr>
              <w:jc w:val="both"/>
              <w:rPr>
                <w:rFonts w:ascii="Times New Roman" w:hAnsi="Times New Roman" w:cs="Times New Roman"/>
                <w:sz w:val="24"/>
                <w:szCs w:val="24"/>
              </w:rPr>
            </w:pPr>
            <w:r w:rsidRPr="00AE474A">
              <w:rPr>
                <w:rFonts w:ascii="Times New Roman" w:hAnsi="Times New Roman" w:cs="Times New Roman"/>
                <w:sz w:val="24"/>
                <w:szCs w:val="24"/>
              </w:rPr>
              <w:t>UR</w:t>
            </w:r>
          </w:p>
        </w:tc>
        <w:tc>
          <w:tcPr>
            <w:tcW w:w="4673" w:type="dxa"/>
          </w:tcPr>
          <w:p w:rsidR="00AE474A" w:rsidRPr="00AE474A" w:rsidP="00B177CF" w14:paraId="1376A705" w14:textId="14C8AD36">
            <w:pPr>
              <w:jc w:val="both"/>
              <w:rPr>
                <w:rFonts w:ascii="Times New Roman" w:hAnsi="Times New Roman" w:cs="Times New Roman"/>
                <w:sz w:val="24"/>
                <w:szCs w:val="24"/>
              </w:rPr>
            </w:pPr>
            <w:r w:rsidRPr="00AE474A">
              <w:rPr>
                <w:rFonts w:ascii="Times New Roman" w:hAnsi="Times New Roman" w:cs="Times New Roman"/>
                <w:sz w:val="24"/>
                <w:szCs w:val="24"/>
              </w:rPr>
              <w:t>Ваш</w:t>
            </w:r>
          </w:p>
        </w:tc>
      </w:tr>
      <w:tr w14:paraId="3A3EA2B6" w14:textId="77777777" w:rsidTr="00AE474A">
        <w:tblPrEx>
          <w:tblW w:w="0" w:type="auto"/>
          <w:tblLook w:val="04A0"/>
        </w:tblPrEx>
        <w:tc>
          <w:tcPr>
            <w:tcW w:w="4672" w:type="dxa"/>
          </w:tcPr>
          <w:p w:rsidR="00AE474A" w:rsidRPr="00AE474A" w:rsidP="00B177CF" w14:paraId="77C93B4D" w14:textId="101220FE">
            <w:pPr>
              <w:jc w:val="both"/>
              <w:rPr>
                <w:rFonts w:ascii="Times New Roman" w:hAnsi="Times New Roman" w:cs="Times New Roman"/>
                <w:sz w:val="24"/>
                <w:szCs w:val="24"/>
              </w:rPr>
            </w:pPr>
            <w:r w:rsidRPr="00AE474A">
              <w:rPr>
                <w:rFonts w:ascii="Times New Roman" w:hAnsi="Times New Roman" w:cs="Times New Roman"/>
                <w:sz w:val="24"/>
                <w:szCs w:val="24"/>
              </w:rPr>
              <w:t>VA, SK</w:t>
            </w:r>
          </w:p>
        </w:tc>
        <w:tc>
          <w:tcPr>
            <w:tcW w:w="4673" w:type="dxa"/>
          </w:tcPr>
          <w:p w:rsidR="00AE474A" w:rsidRPr="00AE474A" w:rsidP="00B177CF" w14:paraId="7DF4FA98" w14:textId="635B00D6">
            <w:pPr>
              <w:jc w:val="both"/>
              <w:rPr>
                <w:rFonts w:ascii="Times New Roman" w:hAnsi="Times New Roman" w:cs="Times New Roman"/>
                <w:sz w:val="24"/>
                <w:szCs w:val="24"/>
              </w:rPr>
            </w:pPr>
            <w:r w:rsidRPr="00AE474A">
              <w:rPr>
                <w:rFonts w:ascii="Times New Roman" w:hAnsi="Times New Roman" w:cs="Times New Roman"/>
                <w:sz w:val="24"/>
                <w:szCs w:val="24"/>
              </w:rPr>
              <w:t>Полное окончание обмена</w:t>
            </w:r>
          </w:p>
        </w:tc>
      </w:tr>
      <w:tr w14:paraId="0D8C8DC3" w14:textId="77777777" w:rsidTr="00AE474A">
        <w:tblPrEx>
          <w:tblW w:w="0" w:type="auto"/>
          <w:tblLook w:val="04A0"/>
        </w:tblPrEx>
        <w:tc>
          <w:tcPr>
            <w:tcW w:w="4672" w:type="dxa"/>
          </w:tcPr>
          <w:p w:rsidR="00AE474A" w:rsidRPr="00AE474A" w:rsidP="00B177CF" w14:paraId="6C83DDBE" w14:textId="3A856BB0">
            <w:pPr>
              <w:jc w:val="both"/>
              <w:rPr>
                <w:rFonts w:ascii="Times New Roman" w:hAnsi="Times New Roman" w:cs="Times New Roman"/>
                <w:sz w:val="24"/>
                <w:szCs w:val="24"/>
              </w:rPr>
            </w:pPr>
            <w:r w:rsidRPr="00AE474A">
              <w:rPr>
                <w:rFonts w:ascii="Times New Roman" w:hAnsi="Times New Roman" w:cs="Times New Roman"/>
                <w:sz w:val="24"/>
                <w:szCs w:val="24"/>
              </w:rPr>
              <w:t>VY</w:t>
            </w:r>
          </w:p>
        </w:tc>
        <w:tc>
          <w:tcPr>
            <w:tcW w:w="4673" w:type="dxa"/>
          </w:tcPr>
          <w:p w:rsidR="00AE474A" w:rsidRPr="00AE474A" w:rsidP="00B177CF" w14:paraId="19DEA5D5" w14:textId="39806752">
            <w:pPr>
              <w:jc w:val="both"/>
              <w:rPr>
                <w:rFonts w:ascii="Times New Roman" w:hAnsi="Times New Roman" w:cs="Times New Roman"/>
                <w:sz w:val="24"/>
                <w:szCs w:val="24"/>
              </w:rPr>
            </w:pPr>
            <w:r w:rsidRPr="00AE474A">
              <w:rPr>
                <w:rFonts w:ascii="Times New Roman" w:hAnsi="Times New Roman" w:cs="Times New Roman"/>
                <w:sz w:val="24"/>
                <w:szCs w:val="24"/>
              </w:rPr>
              <w:t>Очень</w:t>
            </w:r>
          </w:p>
        </w:tc>
      </w:tr>
      <w:tr w14:paraId="10CD9B95" w14:textId="77777777" w:rsidTr="00AE474A">
        <w:tblPrEx>
          <w:tblW w:w="0" w:type="auto"/>
          <w:tblLook w:val="04A0"/>
        </w:tblPrEx>
        <w:tc>
          <w:tcPr>
            <w:tcW w:w="4672" w:type="dxa"/>
          </w:tcPr>
          <w:p w:rsidR="00AE474A" w:rsidRPr="00AE474A" w:rsidP="00B177CF" w14:paraId="157F38E6" w14:textId="3B995D76">
            <w:pPr>
              <w:jc w:val="both"/>
              <w:rPr>
                <w:rFonts w:ascii="Times New Roman" w:hAnsi="Times New Roman" w:cs="Times New Roman"/>
                <w:sz w:val="24"/>
                <w:szCs w:val="24"/>
              </w:rPr>
            </w:pPr>
            <w:r w:rsidRPr="00AE474A">
              <w:rPr>
                <w:rFonts w:ascii="Times New Roman" w:hAnsi="Times New Roman" w:cs="Times New Roman"/>
                <w:sz w:val="24"/>
                <w:szCs w:val="24"/>
              </w:rPr>
              <w:t>73</w:t>
            </w:r>
          </w:p>
        </w:tc>
        <w:tc>
          <w:tcPr>
            <w:tcW w:w="4673" w:type="dxa"/>
          </w:tcPr>
          <w:p w:rsidR="00AE474A" w:rsidRPr="00AE474A" w:rsidP="00B177CF" w14:paraId="4CB68308" w14:textId="3B5B39B9">
            <w:pPr>
              <w:jc w:val="both"/>
              <w:rPr>
                <w:rFonts w:ascii="Times New Roman" w:hAnsi="Times New Roman" w:cs="Times New Roman"/>
                <w:sz w:val="24"/>
                <w:szCs w:val="24"/>
              </w:rPr>
            </w:pPr>
            <w:r w:rsidRPr="00AE474A">
              <w:rPr>
                <w:rFonts w:ascii="Times New Roman" w:hAnsi="Times New Roman" w:cs="Times New Roman"/>
                <w:sz w:val="24"/>
                <w:szCs w:val="24"/>
              </w:rPr>
              <w:t>Наилучшие пожелания</w:t>
            </w:r>
          </w:p>
        </w:tc>
      </w:tr>
      <w:tr w14:paraId="67445406" w14:textId="77777777" w:rsidTr="00AE474A">
        <w:tblPrEx>
          <w:tblW w:w="0" w:type="auto"/>
          <w:tblLook w:val="04A0"/>
        </w:tblPrEx>
        <w:tc>
          <w:tcPr>
            <w:tcW w:w="4672" w:type="dxa"/>
          </w:tcPr>
          <w:p w:rsidR="00AE474A" w:rsidRPr="00AE474A" w:rsidP="00B177CF" w14:paraId="550D803A" w14:textId="3326FE1A">
            <w:pPr>
              <w:jc w:val="both"/>
              <w:rPr>
                <w:rFonts w:ascii="Times New Roman" w:hAnsi="Times New Roman" w:cs="Times New Roman"/>
                <w:sz w:val="24"/>
                <w:szCs w:val="24"/>
              </w:rPr>
            </w:pPr>
            <w:r w:rsidRPr="00AE474A">
              <w:rPr>
                <w:rFonts w:ascii="Times New Roman" w:hAnsi="Times New Roman" w:cs="Times New Roman"/>
                <w:sz w:val="24"/>
                <w:szCs w:val="24"/>
              </w:rPr>
              <w:t>88</w:t>
            </w:r>
          </w:p>
        </w:tc>
        <w:tc>
          <w:tcPr>
            <w:tcW w:w="4673" w:type="dxa"/>
          </w:tcPr>
          <w:p w:rsidR="00AE474A" w:rsidRPr="00AE474A" w:rsidP="00B177CF" w14:paraId="01FD236A" w14:textId="604CBD70">
            <w:pPr>
              <w:jc w:val="both"/>
              <w:rPr>
                <w:rFonts w:ascii="Times New Roman" w:hAnsi="Times New Roman" w:cs="Times New Roman"/>
                <w:sz w:val="24"/>
                <w:szCs w:val="24"/>
              </w:rPr>
            </w:pPr>
            <w:r w:rsidRPr="00AE474A">
              <w:rPr>
                <w:rFonts w:ascii="Times New Roman" w:hAnsi="Times New Roman" w:cs="Times New Roman"/>
                <w:sz w:val="24"/>
                <w:szCs w:val="24"/>
              </w:rPr>
              <w:t>Любовь и поцелуй</w:t>
            </w:r>
          </w:p>
        </w:tc>
      </w:tr>
    </w:tbl>
    <w:p w:rsidR="00AE474A" w:rsidRPr="00AE474A" w:rsidP="00FA520F" w14:paraId="1E6E6AC1" w14:textId="76AD19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Примечание к Таблице № 3:</w:t>
      </w:r>
    </w:p>
    <w:p w:rsidR="00AE474A" w:rsidP="00AE474A" w14:paraId="33392595" w14:textId="42BC1B86">
      <w:pPr>
        <w:spacing w:after="0" w:line="240" w:lineRule="auto"/>
        <w:jc w:val="both"/>
        <w:rPr>
          <w:rFonts w:ascii="Times New Roman" w:hAnsi="Times New Roman" w:cs="Times New Roman"/>
          <w:sz w:val="24"/>
          <w:szCs w:val="24"/>
        </w:rPr>
      </w:pPr>
      <w:r w:rsidRPr="00AE474A">
        <w:rPr>
          <w:rFonts w:ascii="Times New Roman" w:hAnsi="Times New Roman" w:cs="Times New Roman"/>
          <w:sz w:val="24"/>
          <w:szCs w:val="24"/>
        </w:rPr>
        <w:tab/>
        <w:t>В радиотелеграфном радиообмене могут быть использованы и сокращения слов из других международных языков.</w:t>
      </w:r>
    </w:p>
    <w:p w:rsidR="00FA520F" w:rsidRPr="00B177CF" w:rsidP="00AE474A" w14:paraId="4578A8C3" w14:textId="77777777">
      <w:pPr>
        <w:spacing w:after="0" w:line="240" w:lineRule="auto"/>
        <w:jc w:val="both"/>
        <w:rPr>
          <w:rFonts w:ascii="Times New Roman" w:hAnsi="Times New Roman" w:cs="Times New Roman"/>
          <w:sz w:val="24"/>
          <w:szCs w:val="24"/>
        </w:rPr>
      </w:pPr>
    </w:p>
    <w:p w:rsidR="00B177CF" w:rsidRPr="00B177CF" w:rsidP="00B177CF" w14:paraId="6330AC1A" w14:textId="23646272">
      <w:pPr>
        <w:spacing w:after="0" w:line="240" w:lineRule="auto"/>
        <w:jc w:val="both"/>
        <w:rPr>
          <w:rFonts w:ascii="Times New Roman" w:hAnsi="Times New Roman" w:cs="Times New Roman"/>
          <w:sz w:val="24"/>
          <w:szCs w:val="24"/>
        </w:rPr>
      </w:pPr>
      <w:r w:rsidRPr="00B177CF">
        <w:rPr>
          <w:rFonts w:ascii="Times New Roman" w:hAnsi="Times New Roman" w:cs="Times New Roman"/>
          <w:sz w:val="24"/>
          <w:szCs w:val="24"/>
        </w:rPr>
        <w:t xml:space="preserve">     </w:t>
      </w:r>
      <w:r w:rsidR="00E63912">
        <w:rPr>
          <w:rFonts w:ascii="Times New Roman" w:hAnsi="Times New Roman" w:cs="Times New Roman"/>
          <w:sz w:val="24"/>
          <w:szCs w:val="24"/>
        </w:rPr>
        <w:t>16</w:t>
      </w:r>
      <w:r w:rsidRPr="00B177CF">
        <w:rPr>
          <w:rFonts w:ascii="Times New Roman" w:hAnsi="Times New Roman" w:cs="Times New Roman"/>
          <w:sz w:val="24"/>
          <w:szCs w:val="24"/>
        </w:rPr>
        <w:t>. При передаче информации о времени сообщается всемирное координированное время: часы, минуты. Допускается при передаче времени текущего часа указывать только минуты и секунды</w:t>
      </w:r>
      <w:r w:rsidR="001A65BB">
        <w:rPr>
          <w:rFonts w:ascii="Times New Roman" w:hAnsi="Times New Roman" w:cs="Times New Roman"/>
          <w:sz w:val="24"/>
          <w:szCs w:val="24"/>
        </w:rPr>
        <w:t>.</w:t>
      </w:r>
    </w:p>
    <w:p w:rsidR="00B177CF" w:rsidRPr="00B177CF" w:rsidP="00B177CF" w14:paraId="5D47403A" w14:textId="77777777">
      <w:pPr>
        <w:spacing w:after="0" w:line="240" w:lineRule="auto"/>
        <w:jc w:val="both"/>
        <w:rPr>
          <w:rFonts w:ascii="Times New Roman" w:hAnsi="Times New Roman" w:cs="Times New Roman"/>
          <w:sz w:val="24"/>
          <w:szCs w:val="24"/>
        </w:rPr>
      </w:pPr>
      <w:r w:rsidRPr="00B177CF">
        <w:rPr>
          <w:rFonts w:ascii="Times New Roman" w:hAnsi="Times New Roman" w:cs="Times New Roman"/>
          <w:sz w:val="24"/>
          <w:szCs w:val="24"/>
        </w:rPr>
        <w:t xml:space="preserve">     </w:t>
      </w:r>
      <w:r w:rsidR="00E63912">
        <w:rPr>
          <w:rFonts w:ascii="Times New Roman" w:hAnsi="Times New Roman" w:cs="Times New Roman"/>
          <w:sz w:val="24"/>
          <w:szCs w:val="24"/>
        </w:rPr>
        <w:t>17</w:t>
      </w:r>
      <w:r w:rsidRPr="00B177CF">
        <w:rPr>
          <w:rFonts w:ascii="Times New Roman" w:hAnsi="Times New Roman" w:cs="Times New Roman"/>
          <w:sz w:val="24"/>
          <w:szCs w:val="24"/>
        </w:rPr>
        <w:t>. З</w:t>
      </w:r>
      <w:r w:rsidRPr="00B177CF">
        <w:rPr>
          <w:rFonts w:ascii="Times New Roman" w:eastAsia="Times New Roman" w:hAnsi="Times New Roman" w:cs="Times New Roman"/>
          <w:sz w:val="24"/>
          <w:szCs w:val="24"/>
          <w:lang w:eastAsia="ru-RU"/>
        </w:rPr>
        <w:t xml:space="preserve">апрещается </w:t>
      </w:r>
      <w:r w:rsidRPr="003A4444">
        <w:rPr>
          <w:rFonts w:ascii="Times New Roman" w:hAnsi="Times New Roman" w:cs="Times New Roman"/>
          <w:sz w:val="24"/>
          <w:szCs w:val="24"/>
        </w:rPr>
        <w:t xml:space="preserve">ведение радиообмена: </w:t>
      </w:r>
    </w:p>
    <w:p w:rsidR="00B177CF" w:rsidRPr="00B177CF" w:rsidP="00B177CF" w14:paraId="1177E8A9" w14:textId="6A3999D3">
      <w:pPr>
        <w:spacing w:after="0" w:line="240" w:lineRule="auto"/>
        <w:jc w:val="both"/>
        <w:rPr>
          <w:rFonts w:ascii="Times New Roman" w:hAnsi="Times New Roman" w:cs="Times New Roman"/>
          <w:sz w:val="24"/>
          <w:szCs w:val="24"/>
        </w:rPr>
      </w:pPr>
      <w:r w:rsidRPr="00B177CF">
        <w:rPr>
          <w:rFonts w:ascii="Times New Roman" w:hAnsi="Times New Roman" w:cs="Times New Roman"/>
          <w:sz w:val="24"/>
          <w:szCs w:val="24"/>
        </w:rPr>
        <w:t xml:space="preserve">    а) лицу, не имеющему </w:t>
      </w:r>
      <w:r w:rsidRPr="003A4444" w:rsidR="001A65BB">
        <w:rPr>
          <w:rFonts w:ascii="Times New Roman" w:hAnsi="Times New Roman" w:cs="Times New Roman"/>
          <w:sz w:val="24"/>
          <w:szCs w:val="24"/>
        </w:rPr>
        <w:t>класса подготовки</w:t>
      </w:r>
      <w:r w:rsidRPr="00B177CF">
        <w:rPr>
          <w:rFonts w:ascii="Times New Roman" w:hAnsi="Times New Roman" w:cs="Times New Roman"/>
          <w:sz w:val="24"/>
          <w:szCs w:val="24"/>
        </w:rPr>
        <w:t xml:space="preserve"> (за исключением лиц, проходящих обучение под контролем управляющего радиооператора);</w:t>
      </w:r>
    </w:p>
    <w:p w:rsidR="00B177CF" w:rsidRPr="00B177CF" w:rsidP="00B177CF" w14:paraId="40254AF9" w14:textId="77777777">
      <w:pPr>
        <w:spacing w:after="0" w:line="240" w:lineRule="auto"/>
        <w:jc w:val="both"/>
        <w:rPr>
          <w:rFonts w:ascii="Times New Roman" w:hAnsi="Times New Roman" w:cs="Times New Roman"/>
          <w:sz w:val="24"/>
          <w:szCs w:val="24"/>
        </w:rPr>
      </w:pPr>
      <w:r w:rsidRPr="00B177CF">
        <w:rPr>
          <w:rFonts w:ascii="Times New Roman" w:hAnsi="Times New Roman" w:cs="Times New Roman"/>
          <w:sz w:val="24"/>
          <w:szCs w:val="24"/>
        </w:rPr>
        <w:t xml:space="preserve">    б) без позывных сигналов или при использовании позывных сигналов, не образованных </w:t>
      </w:r>
      <w:r w:rsidR="00E63912">
        <w:rPr>
          <w:rFonts w:ascii="Times New Roman" w:hAnsi="Times New Roman" w:cs="Times New Roman"/>
          <w:sz w:val="24"/>
          <w:szCs w:val="24"/>
        </w:rPr>
        <w:t xml:space="preserve">и назначенных </w:t>
      </w:r>
      <w:r w:rsidRPr="00B177CF">
        <w:rPr>
          <w:rFonts w:ascii="Times New Roman" w:hAnsi="Times New Roman" w:cs="Times New Roman"/>
          <w:sz w:val="24"/>
          <w:szCs w:val="24"/>
        </w:rPr>
        <w:t>в установленном порядке;</w:t>
      </w:r>
    </w:p>
    <w:p w:rsidR="00B177CF" w:rsidRPr="00B177CF" w:rsidP="00B177CF" w14:paraId="71BA1968" w14:textId="77777777">
      <w:pPr>
        <w:spacing w:after="0" w:line="240" w:lineRule="auto"/>
        <w:jc w:val="both"/>
        <w:rPr>
          <w:rFonts w:ascii="Times New Roman" w:hAnsi="Times New Roman" w:cs="Times New Roman"/>
          <w:sz w:val="24"/>
          <w:szCs w:val="24"/>
        </w:rPr>
      </w:pPr>
      <w:r w:rsidRPr="00B177CF">
        <w:rPr>
          <w:rFonts w:ascii="Times New Roman" w:hAnsi="Times New Roman" w:cs="Times New Roman"/>
          <w:sz w:val="24"/>
          <w:szCs w:val="24"/>
        </w:rPr>
        <w:t xml:space="preserve">    в) изменяя частоту в режиме излучения;</w:t>
      </w:r>
    </w:p>
    <w:p w:rsidR="00B177CF" w:rsidRPr="003A4444" w:rsidP="00B177CF" w14:paraId="0B6D9AA7" w14:textId="2C8CA661">
      <w:pPr>
        <w:spacing w:after="0" w:line="240" w:lineRule="auto"/>
        <w:jc w:val="both"/>
        <w:rPr>
          <w:rFonts w:ascii="Times New Roman" w:eastAsia="Times New Roman" w:hAnsi="Times New Roman" w:cs="Times New Roman"/>
          <w:sz w:val="24"/>
          <w:szCs w:val="24"/>
          <w:lang w:eastAsia="ru-RU"/>
        </w:rPr>
      </w:pPr>
      <w:r w:rsidRPr="00B177CF">
        <w:rPr>
          <w:rFonts w:ascii="Times New Roman" w:hAnsi="Times New Roman" w:cs="Times New Roman"/>
          <w:sz w:val="24"/>
          <w:szCs w:val="24"/>
        </w:rPr>
        <w:t xml:space="preserve">    г) </w:t>
      </w:r>
      <w:r w:rsidRPr="00B177CF">
        <w:rPr>
          <w:rFonts w:ascii="Times New Roman" w:eastAsia="Times New Roman" w:hAnsi="Times New Roman" w:cs="Times New Roman"/>
          <w:sz w:val="24"/>
          <w:szCs w:val="24"/>
          <w:lang w:eastAsia="ru-RU"/>
        </w:rPr>
        <w:t>на передачу с уровнем мощности, превышающим предельно допустимую мощность для данно</w:t>
      </w:r>
      <w:r w:rsidR="0050218B">
        <w:rPr>
          <w:rFonts w:ascii="Times New Roman" w:eastAsia="Times New Roman" w:hAnsi="Times New Roman" w:cs="Times New Roman"/>
          <w:sz w:val="24"/>
          <w:szCs w:val="24"/>
          <w:lang w:eastAsia="ru-RU"/>
        </w:rPr>
        <w:t xml:space="preserve">го </w:t>
      </w:r>
      <w:r w:rsidRPr="003A4444" w:rsidR="00E63912">
        <w:rPr>
          <w:rFonts w:ascii="Times New Roman" w:eastAsia="Times New Roman" w:hAnsi="Times New Roman" w:cs="Times New Roman"/>
          <w:sz w:val="24"/>
          <w:szCs w:val="24"/>
          <w:lang w:eastAsia="ru-RU"/>
        </w:rPr>
        <w:t xml:space="preserve">класса </w:t>
      </w:r>
      <w:r w:rsidRPr="003A4444" w:rsidR="001A65BB">
        <w:rPr>
          <w:rFonts w:ascii="Times New Roman" w:eastAsia="Times New Roman" w:hAnsi="Times New Roman" w:cs="Times New Roman"/>
          <w:sz w:val="24"/>
          <w:szCs w:val="24"/>
          <w:lang w:eastAsia="ru-RU"/>
        </w:rPr>
        <w:t>подготовки</w:t>
      </w:r>
      <w:r w:rsidRPr="00B177CF">
        <w:rPr>
          <w:rFonts w:ascii="Times New Roman" w:eastAsia="Times New Roman" w:hAnsi="Times New Roman" w:cs="Times New Roman"/>
          <w:sz w:val="24"/>
          <w:szCs w:val="24"/>
          <w:lang w:eastAsia="ru-RU"/>
        </w:rPr>
        <w:t xml:space="preserve"> и диапазона (полосы) частот;</w:t>
      </w:r>
      <w:r w:rsidRPr="003A4444">
        <w:rPr>
          <w:rFonts w:ascii="Times New Roman" w:eastAsia="Times New Roman" w:hAnsi="Times New Roman" w:cs="Times New Roman"/>
          <w:sz w:val="24"/>
          <w:szCs w:val="24"/>
          <w:lang w:eastAsia="ru-RU"/>
        </w:rPr>
        <w:t xml:space="preserve"> </w:t>
      </w:r>
    </w:p>
    <w:p w:rsidR="00B177CF" w:rsidRPr="00B177CF" w:rsidP="00B177CF" w14:paraId="06D2B37E" w14:textId="77777777">
      <w:pPr>
        <w:spacing w:after="0" w:line="240" w:lineRule="auto"/>
        <w:jc w:val="both"/>
        <w:rPr>
          <w:rFonts w:ascii="Times New Roman" w:hAnsi="Times New Roman" w:cs="Times New Roman"/>
          <w:sz w:val="24"/>
          <w:szCs w:val="24"/>
        </w:rPr>
      </w:pPr>
      <w:r w:rsidRPr="003A4444">
        <w:rPr>
          <w:rFonts w:ascii="Times New Roman" w:eastAsia="Times New Roman" w:hAnsi="Times New Roman" w:cs="Times New Roman"/>
          <w:sz w:val="24"/>
          <w:szCs w:val="24"/>
          <w:lang w:eastAsia="ru-RU"/>
        </w:rPr>
        <w:t xml:space="preserve">    д) создающего помехи РЭС служб радиосвязи, использующих</w:t>
      </w:r>
      <w:r w:rsidRPr="00B177CF">
        <w:rPr>
          <w:rFonts w:ascii="Times New Roman" w:hAnsi="Times New Roman" w:cs="Times New Roman"/>
          <w:sz w:val="24"/>
          <w:szCs w:val="24"/>
        </w:rPr>
        <w:t xml:space="preserve"> полосы частот на первичной основе;</w:t>
      </w:r>
    </w:p>
    <w:p w:rsidR="00B177CF" w:rsidRPr="00B177CF" w:rsidP="00B177CF" w14:paraId="5C3C8C70" w14:textId="256AB760">
      <w:pPr>
        <w:spacing w:after="0" w:line="240" w:lineRule="auto"/>
        <w:jc w:val="both"/>
        <w:rPr>
          <w:rFonts w:ascii="Times New Roman" w:hAnsi="Times New Roman" w:cs="Times New Roman"/>
          <w:sz w:val="24"/>
          <w:szCs w:val="24"/>
        </w:rPr>
      </w:pPr>
      <w:r w:rsidRPr="00B177CF">
        <w:rPr>
          <w:rFonts w:ascii="Times New Roman" w:hAnsi="Times New Roman" w:cs="Times New Roman"/>
          <w:sz w:val="24"/>
          <w:szCs w:val="24"/>
        </w:rPr>
        <w:t xml:space="preserve">    е) с использованием шифров и кодов, скрывающих содержание передаваемой информации (передача контрольного номера в соревнованиях по радиоспорту, а также управляющих команд и телеметрии радиостанций наземного и космического базирования не относится к передачам с использованием кодировки сигнала);</w:t>
      </w:r>
    </w:p>
    <w:p w:rsidR="00B177CF" w:rsidRPr="00B177CF" w:rsidP="00B177CF" w14:paraId="19E49036" w14:textId="77777777">
      <w:pPr>
        <w:spacing w:after="0" w:line="240" w:lineRule="auto"/>
        <w:jc w:val="both"/>
        <w:rPr>
          <w:rFonts w:ascii="Times New Roman" w:hAnsi="Times New Roman" w:cs="Times New Roman"/>
          <w:sz w:val="24"/>
          <w:szCs w:val="24"/>
        </w:rPr>
      </w:pPr>
      <w:r w:rsidRPr="00B177CF">
        <w:rPr>
          <w:rFonts w:ascii="Times New Roman" w:hAnsi="Times New Roman" w:cs="Times New Roman"/>
          <w:sz w:val="24"/>
          <w:szCs w:val="24"/>
        </w:rPr>
        <w:t xml:space="preserve">    ж) с преднамеренным перехватом сообщений передаваемых радиостанциями других служб, не относящихся к </w:t>
      </w:r>
      <w:r w:rsidR="00E63912">
        <w:rPr>
          <w:rFonts w:ascii="Times New Roman" w:hAnsi="Times New Roman" w:cs="Times New Roman"/>
          <w:sz w:val="24"/>
          <w:szCs w:val="24"/>
        </w:rPr>
        <w:t>Л</w:t>
      </w:r>
      <w:r w:rsidRPr="00B177CF">
        <w:rPr>
          <w:rFonts w:ascii="Times New Roman" w:hAnsi="Times New Roman" w:cs="Times New Roman"/>
          <w:sz w:val="24"/>
          <w:szCs w:val="24"/>
        </w:rPr>
        <w:t>юбительской службе;</w:t>
      </w:r>
    </w:p>
    <w:p w:rsidR="00B177CF" w:rsidRPr="00B177CF" w:rsidP="00B177CF" w14:paraId="707D3431" w14:textId="77777777">
      <w:pPr>
        <w:spacing w:after="0" w:line="240" w:lineRule="auto"/>
        <w:jc w:val="both"/>
        <w:rPr>
          <w:rFonts w:ascii="Times New Roman" w:hAnsi="Times New Roman" w:cs="Times New Roman"/>
          <w:sz w:val="24"/>
          <w:szCs w:val="24"/>
        </w:rPr>
      </w:pPr>
      <w:r w:rsidRPr="00B177CF">
        <w:rPr>
          <w:rFonts w:ascii="Times New Roman" w:hAnsi="Times New Roman" w:cs="Times New Roman"/>
          <w:sz w:val="24"/>
          <w:szCs w:val="24"/>
        </w:rPr>
        <w:t xml:space="preserve">    з) содержащего сведения, составляющие государственную тайну;</w:t>
      </w:r>
    </w:p>
    <w:p w:rsidR="00B177CF" w:rsidRPr="00B177CF" w:rsidP="00B177CF" w14:paraId="0E482E12" w14:textId="77777777">
      <w:pPr>
        <w:spacing w:after="0" w:line="240" w:lineRule="auto"/>
        <w:jc w:val="both"/>
        <w:rPr>
          <w:rFonts w:ascii="Times New Roman" w:eastAsia="Times New Roman" w:hAnsi="Times New Roman" w:cs="Times New Roman"/>
          <w:sz w:val="24"/>
          <w:szCs w:val="24"/>
          <w:lang w:eastAsia="ru-RU"/>
        </w:rPr>
      </w:pPr>
      <w:r w:rsidRPr="00B177CF">
        <w:rPr>
          <w:rFonts w:ascii="Times New Roman" w:hAnsi="Times New Roman" w:cs="Times New Roman"/>
          <w:sz w:val="24"/>
          <w:szCs w:val="24"/>
        </w:rPr>
        <w:t xml:space="preserve">    и) с</w:t>
      </w:r>
      <w:r w:rsidRPr="00B177CF">
        <w:rPr>
          <w:rFonts w:ascii="Times New Roman" w:eastAsia="Times New Roman" w:hAnsi="Times New Roman" w:cs="Times New Roman"/>
          <w:sz w:val="24"/>
          <w:szCs w:val="24"/>
          <w:lang w:eastAsia="ru-RU"/>
        </w:rPr>
        <w:t xml:space="preserve"> использованием международных сигналов бедствия SOS или MAYDAY (за исключением чрезвычайных ситуаций); </w:t>
      </w:r>
    </w:p>
    <w:p w:rsidR="00B177CF" w:rsidRPr="00B177CF" w:rsidP="00B177CF" w14:paraId="021C1C2B" w14:textId="6A41AA31">
      <w:pPr>
        <w:spacing w:after="0" w:line="240" w:lineRule="auto"/>
        <w:jc w:val="both"/>
        <w:rPr>
          <w:rFonts w:ascii="Times New Roman" w:hAnsi="Times New Roman" w:cs="Times New Roman"/>
          <w:sz w:val="24"/>
          <w:szCs w:val="24"/>
        </w:rPr>
      </w:pPr>
      <w:r w:rsidRPr="00B177CF">
        <w:rPr>
          <w:rFonts w:ascii="Times New Roman" w:hAnsi="Times New Roman" w:cs="Times New Roman"/>
          <w:sz w:val="24"/>
          <w:szCs w:val="24"/>
        </w:rPr>
        <w:t xml:space="preserve">    к) который может создавать вредные помехи радиообмену, проводимому в случае бедствия или для обеспечения безопасности</w:t>
      </w:r>
      <w:r w:rsidR="00844F2B">
        <w:rPr>
          <w:rFonts w:ascii="Times New Roman" w:hAnsi="Times New Roman" w:cs="Times New Roman"/>
          <w:sz w:val="24"/>
          <w:szCs w:val="24"/>
        </w:rPr>
        <w:t xml:space="preserve"> жизни и здоровь</w:t>
      </w:r>
      <w:r w:rsidR="00CB13E0">
        <w:rPr>
          <w:rFonts w:ascii="Times New Roman" w:hAnsi="Times New Roman" w:cs="Times New Roman"/>
          <w:sz w:val="24"/>
          <w:szCs w:val="24"/>
        </w:rPr>
        <w:t>я</w:t>
      </w:r>
      <w:r w:rsidRPr="00B177CF">
        <w:rPr>
          <w:rFonts w:ascii="Times New Roman" w:hAnsi="Times New Roman" w:cs="Times New Roman"/>
          <w:sz w:val="24"/>
          <w:szCs w:val="24"/>
        </w:rPr>
        <w:t>;</w:t>
      </w:r>
    </w:p>
    <w:p w:rsidR="00B177CF" w:rsidRPr="00B177CF" w:rsidP="00B177CF" w14:paraId="0B7156DF" w14:textId="77777777">
      <w:pPr>
        <w:spacing w:after="0" w:line="240" w:lineRule="auto"/>
        <w:jc w:val="both"/>
        <w:rPr>
          <w:rFonts w:ascii="Times New Roman" w:hAnsi="Times New Roman" w:cs="Times New Roman"/>
          <w:sz w:val="24"/>
          <w:szCs w:val="24"/>
        </w:rPr>
      </w:pPr>
      <w:r w:rsidRPr="00B177CF">
        <w:rPr>
          <w:rFonts w:ascii="Times New Roman" w:hAnsi="Times New Roman" w:cs="Times New Roman"/>
          <w:sz w:val="24"/>
          <w:szCs w:val="24"/>
        </w:rPr>
        <w:t xml:space="preserve">    л) с операторами радиостанций других служб радиосвязи, за исключением случаев, оговоренных в настоящем Регламенте;</w:t>
      </w:r>
    </w:p>
    <w:p w:rsidR="00B177CF" w:rsidRPr="00B177CF" w:rsidP="00B177CF" w14:paraId="161E53CD" w14:textId="77777777">
      <w:pPr>
        <w:spacing w:after="0" w:line="240" w:lineRule="auto"/>
        <w:jc w:val="both"/>
        <w:rPr>
          <w:rFonts w:ascii="Times New Roman" w:hAnsi="Times New Roman" w:cs="Times New Roman"/>
          <w:sz w:val="24"/>
          <w:szCs w:val="24"/>
        </w:rPr>
      </w:pPr>
      <w:r w:rsidRPr="00B177CF">
        <w:rPr>
          <w:rFonts w:ascii="Times New Roman" w:hAnsi="Times New Roman" w:cs="Times New Roman"/>
          <w:sz w:val="24"/>
          <w:szCs w:val="24"/>
        </w:rPr>
        <w:t xml:space="preserve">    м) умышленного создания помех другим средствам радиосвязи;</w:t>
      </w:r>
    </w:p>
    <w:p w:rsidR="00B177CF" w:rsidRPr="00B177CF" w:rsidP="00B177CF" w14:paraId="24819F14" w14:textId="77777777">
      <w:pPr>
        <w:spacing w:after="0" w:line="240" w:lineRule="auto"/>
        <w:jc w:val="both"/>
        <w:rPr>
          <w:rFonts w:ascii="Times New Roman" w:hAnsi="Times New Roman" w:cs="Times New Roman"/>
          <w:sz w:val="24"/>
          <w:szCs w:val="24"/>
        </w:rPr>
      </w:pPr>
      <w:r w:rsidRPr="00B177CF">
        <w:rPr>
          <w:rFonts w:ascii="Times New Roman" w:hAnsi="Times New Roman" w:cs="Times New Roman"/>
          <w:sz w:val="24"/>
          <w:szCs w:val="24"/>
        </w:rPr>
        <w:t xml:space="preserve">    н) преднамеренно сопровождаемого радиовещательной программой, музыкальными записями и другими посторонними звуками;</w:t>
      </w:r>
    </w:p>
    <w:p w:rsidR="00B177CF" w:rsidRPr="00B177CF" w:rsidP="00B177CF" w14:paraId="1BC09507" w14:textId="77777777">
      <w:pPr>
        <w:spacing w:after="0" w:line="240" w:lineRule="auto"/>
        <w:jc w:val="both"/>
        <w:rPr>
          <w:rFonts w:ascii="Times New Roman" w:hAnsi="Times New Roman" w:cs="Times New Roman"/>
          <w:sz w:val="24"/>
          <w:szCs w:val="24"/>
        </w:rPr>
      </w:pPr>
      <w:r w:rsidRPr="00B177CF">
        <w:rPr>
          <w:rFonts w:ascii="Times New Roman" w:hAnsi="Times New Roman" w:cs="Times New Roman"/>
          <w:sz w:val="24"/>
          <w:szCs w:val="24"/>
        </w:rPr>
        <w:t xml:space="preserve">    о) политической и религиозной тематики, а также содержащего коммерческую рекламу, ненормативную лексику;</w:t>
      </w:r>
    </w:p>
    <w:p w:rsidR="00B177CF" w:rsidRPr="00B177CF" w:rsidP="00B177CF" w14:paraId="4621E5B4" w14:textId="77777777">
      <w:pPr>
        <w:spacing w:after="0" w:line="240" w:lineRule="auto"/>
        <w:jc w:val="both"/>
        <w:rPr>
          <w:rFonts w:ascii="Times New Roman" w:hAnsi="Times New Roman" w:cs="Times New Roman"/>
          <w:sz w:val="24"/>
          <w:szCs w:val="24"/>
        </w:rPr>
      </w:pPr>
      <w:r w:rsidRPr="00B177CF">
        <w:rPr>
          <w:rFonts w:ascii="Times New Roman" w:hAnsi="Times New Roman" w:cs="Times New Roman"/>
          <w:sz w:val="24"/>
          <w:szCs w:val="24"/>
        </w:rPr>
        <w:t xml:space="preserve">    п) содержащего высказывания экстремистского характера, угрозы применения насилия, оскорбления и клевету;</w:t>
      </w:r>
    </w:p>
    <w:p w:rsidR="00B177CF" w:rsidRPr="00B177CF" w:rsidP="00B177CF" w14:paraId="1D75F668" w14:textId="77777777">
      <w:pPr>
        <w:spacing w:after="0" w:line="240" w:lineRule="auto"/>
        <w:jc w:val="both"/>
        <w:rPr>
          <w:rFonts w:ascii="Times New Roman" w:eastAsia="Times New Roman" w:hAnsi="Times New Roman" w:cs="Times New Roman"/>
          <w:sz w:val="24"/>
          <w:szCs w:val="24"/>
          <w:lang w:eastAsia="ru-RU"/>
        </w:rPr>
      </w:pPr>
      <w:r w:rsidRPr="00B177CF">
        <w:rPr>
          <w:rFonts w:ascii="Times New Roman" w:hAnsi="Times New Roman" w:cs="Times New Roman"/>
          <w:sz w:val="24"/>
          <w:szCs w:val="24"/>
        </w:rPr>
        <w:t xml:space="preserve">    р) </w:t>
      </w:r>
      <w:r w:rsidRPr="00B177CF">
        <w:rPr>
          <w:rFonts w:ascii="Times New Roman" w:eastAsia="Times New Roman" w:hAnsi="Times New Roman" w:cs="Times New Roman"/>
          <w:sz w:val="24"/>
          <w:szCs w:val="24"/>
          <w:lang w:eastAsia="ru-RU"/>
        </w:rPr>
        <w:t>употребление во время радиосвязи непристойных или оскорбительных выражений;</w:t>
      </w:r>
    </w:p>
    <w:p w:rsidR="00B177CF" w:rsidRPr="00B177CF" w:rsidP="00B177CF" w14:paraId="517AC501" w14:textId="77777777">
      <w:pPr>
        <w:spacing w:after="0" w:line="240" w:lineRule="auto"/>
        <w:jc w:val="both"/>
        <w:rPr>
          <w:rFonts w:ascii="Times New Roman" w:eastAsia="Times New Roman" w:hAnsi="Times New Roman" w:cs="Times New Roman"/>
          <w:sz w:val="24"/>
          <w:szCs w:val="24"/>
          <w:lang w:eastAsia="ru-RU"/>
        </w:rPr>
      </w:pPr>
      <w:r w:rsidRPr="00B177CF">
        <w:rPr>
          <w:rFonts w:ascii="Times New Roman" w:eastAsia="Times New Roman" w:hAnsi="Times New Roman" w:cs="Times New Roman"/>
          <w:sz w:val="24"/>
          <w:szCs w:val="24"/>
          <w:lang w:eastAsia="ru-RU"/>
        </w:rPr>
        <w:t xml:space="preserve">    с) </w:t>
      </w:r>
      <w:r w:rsidRPr="00B177CF">
        <w:rPr>
          <w:rFonts w:ascii="Times New Roman" w:hAnsi="Times New Roman" w:cs="Times New Roman"/>
          <w:sz w:val="24"/>
          <w:szCs w:val="24"/>
        </w:rPr>
        <w:t xml:space="preserve">передачи сообщений, содержащих нецензурные, бранные слова или предложения, им подобные; </w:t>
      </w:r>
    </w:p>
    <w:p w:rsidR="00B177CF" w:rsidRPr="00B177CF" w:rsidP="00B177CF" w14:paraId="6DE48D4E" w14:textId="77777777">
      <w:pPr>
        <w:spacing w:after="0" w:line="240" w:lineRule="auto"/>
        <w:rPr>
          <w:rFonts w:ascii="Times New Roman" w:eastAsia="Times New Roman" w:hAnsi="Times New Roman" w:cs="Times New Roman"/>
          <w:sz w:val="24"/>
          <w:szCs w:val="24"/>
          <w:lang w:eastAsia="ru-RU"/>
        </w:rPr>
      </w:pPr>
      <w:r w:rsidRPr="00B177CF">
        <w:rPr>
          <w:rFonts w:ascii="Times New Roman" w:hAnsi="Times New Roman" w:cs="Times New Roman"/>
          <w:sz w:val="24"/>
          <w:szCs w:val="24"/>
        </w:rPr>
        <w:t xml:space="preserve">    т) находясь в состоянии наркотического или алкогольного опьянения.</w:t>
      </w:r>
    </w:p>
    <w:p w:rsidR="00B177CF" w:rsidRPr="00B177CF" w:rsidP="00B177CF" w14:paraId="740DD049" w14:textId="77777777">
      <w:pPr>
        <w:spacing w:after="0" w:line="240" w:lineRule="auto"/>
        <w:jc w:val="both"/>
        <w:rPr>
          <w:rFonts w:ascii="Times New Roman" w:eastAsia="Times New Roman" w:hAnsi="Times New Roman" w:cs="Times New Roman"/>
          <w:sz w:val="24"/>
          <w:szCs w:val="24"/>
          <w:lang w:eastAsia="ru-RU"/>
        </w:rPr>
      </w:pPr>
      <w:r w:rsidRPr="00B177CF">
        <w:rPr>
          <w:rFonts w:ascii="Times New Roman" w:eastAsia="Times New Roman" w:hAnsi="Times New Roman" w:cs="Times New Roman"/>
          <w:sz w:val="24"/>
          <w:szCs w:val="24"/>
          <w:lang w:eastAsia="ru-RU"/>
        </w:rPr>
        <w:t xml:space="preserve">    </w:t>
      </w:r>
      <w:r w:rsidR="00E63912">
        <w:rPr>
          <w:rFonts w:ascii="Times New Roman" w:eastAsia="Times New Roman" w:hAnsi="Times New Roman" w:cs="Times New Roman"/>
          <w:sz w:val="24"/>
          <w:szCs w:val="24"/>
          <w:lang w:eastAsia="ru-RU"/>
        </w:rPr>
        <w:t>18</w:t>
      </w:r>
      <w:r w:rsidRPr="00B177CF">
        <w:rPr>
          <w:rFonts w:ascii="Times New Roman" w:eastAsia="Times New Roman" w:hAnsi="Times New Roman" w:cs="Times New Roman"/>
          <w:sz w:val="24"/>
          <w:szCs w:val="24"/>
          <w:lang w:eastAsia="ru-RU"/>
        </w:rPr>
        <w:t>. Вызов в случае бедствия пользуется абсолютным приоритетом перед другими передачами. Услышавшие его пользователи РЭС (РИС) должны немедленно прекратить работу РЭС на передачу и вести наблюдение на частоте, на которой был передан сигнал бедствия.</w:t>
      </w:r>
    </w:p>
    <w:p w:rsidR="00B177CF" w:rsidRPr="00B177CF" w:rsidP="00B177CF" w14:paraId="50FC7089" w14:textId="5E0A51DD">
      <w:pPr>
        <w:spacing w:after="0" w:line="240" w:lineRule="auto"/>
        <w:jc w:val="both"/>
        <w:rPr>
          <w:rFonts w:ascii="Times New Roman" w:eastAsia="Times New Roman" w:hAnsi="Times New Roman" w:cs="Times New Roman"/>
          <w:sz w:val="24"/>
          <w:szCs w:val="24"/>
          <w:lang w:eastAsia="ru-RU"/>
        </w:rPr>
      </w:pPr>
      <w:r w:rsidRPr="00B177CF">
        <w:rPr>
          <w:rFonts w:ascii="Times New Roman" w:eastAsia="Times New Roman" w:hAnsi="Times New Roman" w:cs="Times New Roman"/>
          <w:sz w:val="24"/>
          <w:szCs w:val="24"/>
          <w:lang w:eastAsia="ru-RU"/>
        </w:rPr>
        <w:t xml:space="preserve">    </w:t>
      </w:r>
      <w:r w:rsidR="00E63912">
        <w:rPr>
          <w:rFonts w:ascii="Times New Roman" w:eastAsia="Times New Roman" w:hAnsi="Times New Roman" w:cs="Times New Roman"/>
          <w:sz w:val="24"/>
          <w:szCs w:val="24"/>
          <w:lang w:eastAsia="ru-RU"/>
        </w:rPr>
        <w:t>19</w:t>
      </w:r>
      <w:r w:rsidRPr="00B177CF">
        <w:rPr>
          <w:rFonts w:ascii="Times New Roman" w:eastAsia="Times New Roman" w:hAnsi="Times New Roman" w:cs="Times New Roman"/>
          <w:sz w:val="24"/>
          <w:szCs w:val="24"/>
          <w:lang w:eastAsia="ru-RU"/>
        </w:rPr>
        <w:t xml:space="preserve">. Радиооператоры в исключительных случаях и только при непосредственной угрозе жизни и здоровью граждан могут передавать сигналы бедствия и информацию, необходимые для организации спасения людей, на радиочастотах, выделенных другим службам радиосвязи. О каждой такой передаче радиооператор любительской радиостанции должен поставить в известность </w:t>
      </w:r>
      <w:r w:rsidR="00E44670">
        <w:rPr>
          <w:rFonts w:ascii="Times New Roman" w:eastAsia="Times New Roman" w:hAnsi="Times New Roman" w:cs="Times New Roman"/>
          <w:sz w:val="24"/>
          <w:szCs w:val="24"/>
          <w:lang w:eastAsia="ru-RU"/>
        </w:rPr>
        <w:t>ИОГВ</w:t>
      </w:r>
      <w:r w:rsidRPr="00B177CF">
        <w:rPr>
          <w:rFonts w:ascii="Times New Roman" w:eastAsia="Times New Roman" w:hAnsi="Times New Roman" w:cs="Times New Roman"/>
          <w:sz w:val="24"/>
          <w:szCs w:val="24"/>
          <w:lang w:eastAsia="ru-RU"/>
        </w:rPr>
        <w:t>.</w:t>
      </w:r>
    </w:p>
    <w:p w:rsidR="00B177CF" w:rsidRPr="00B177CF" w:rsidP="00B177CF" w14:paraId="7F7626E2" w14:textId="5EED9006">
      <w:pPr>
        <w:spacing w:after="0" w:line="240" w:lineRule="auto"/>
        <w:jc w:val="both"/>
        <w:rPr>
          <w:rFonts w:ascii="Times New Roman" w:eastAsia="Times New Roman" w:hAnsi="Times New Roman" w:cs="Times New Roman"/>
          <w:sz w:val="24"/>
          <w:szCs w:val="24"/>
          <w:lang w:eastAsia="ru-RU"/>
        </w:rPr>
      </w:pPr>
      <w:r w:rsidRPr="00B177CF">
        <w:rPr>
          <w:rFonts w:ascii="Times New Roman" w:eastAsia="Times New Roman" w:hAnsi="Times New Roman" w:cs="Times New Roman"/>
          <w:sz w:val="24"/>
          <w:szCs w:val="24"/>
          <w:lang w:eastAsia="ru-RU"/>
        </w:rPr>
        <w:t xml:space="preserve">    </w:t>
      </w:r>
      <w:r w:rsidR="00E63912">
        <w:rPr>
          <w:rFonts w:ascii="Times New Roman" w:eastAsia="Times New Roman" w:hAnsi="Times New Roman" w:cs="Times New Roman"/>
          <w:sz w:val="24"/>
          <w:szCs w:val="24"/>
          <w:lang w:eastAsia="ru-RU"/>
        </w:rPr>
        <w:t>20</w:t>
      </w:r>
      <w:r w:rsidRPr="00B177CF">
        <w:rPr>
          <w:rFonts w:ascii="Times New Roman" w:eastAsia="Times New Roman" w:hAnsi="Times New Roman" w:cs="Times New Roman"/>
          <w:sz w:val="24"/>
          <w:szCs w:val="24"/>
          <w:lang w:eastAsia="ru-RU"/>
        </w:rPr>
        <w:t>. При проведении радиообмена с использованием радиолюбительского ретранслятора перед переходом с приема на передачу радиооператор должен сделать паузу не менее секунды, чтобы мог быть услышан вызов другой вызывающей радиостанции. В этот момент допустимо прерывать радиообмен, ведущийся с использованием радиолюбительского ретранслятора, срочным вызовом.</w:t>
      </w:r>
    </w:p>
    <w:p w:rsidR="00B177CF" w:rsidRPr="00B177CF" w:rsidP="00B177CF" w14:paraId="72BEBA9D" w14:textId="1041CB3D">
      <w:pPr>
        <w:spacing w:after="0" w:line="240" w:lineRule="auto"/>
        <w:jc w:val="both"/>
        <w:rPr>
          <w:rFonts w:ascii="Times New Roman" w:eastAsia="Times New Roman" w:hAnsi="Times New Roman" w:cs="Times New Roman"/>
          <w:sz w:val="24"/>
          <w:szCs w:val="24"/>
          <w:lang w:eastAsia="ru-RU"/>
        </w:rPr>
      </w:pPr>
      <w:r w:rsidRPr="00B177CF">
        <w:rPr>
          <w:rFonts w:ascii="Times New Roman" w:eastAsia="Times New Roman" w:hAnsi="Times New Roman" w:cs="Times New Roman"/>
          <w:sz w:val="24"/>
          <w:szCs w:val="24"/>
          <w:lang w:eastAsia="ru-RU"/>
        </w:rPr>
        <w:t xml:space="preserve">    </w:t>
      </w:r>
      <w:r w:rsidR="00E63912">
        <w:rPr>
          <w:rFonts w:ascii="Times New Roman" w:eastAsia="Times New Roman" w:hAnsi="Times New Roman" w:cs="Times New Roman"/>
          <w:sz w:val="24"/>
          <w:szCs w:val="24"/>
          <w:lang w:eastAsia="ru-RU"/>
        </w:rPr>
        <w:t>21</w:t>
      </w:r>
      <w:r w:rsidRPr="00B177CF">
        <w:rPr>
          <w:rFonts w:ascii="Times New Roman" w:eastAsia="Times New Roman" w:hAnsi="Times New Roman" w:cs="Times New Roman"/>
          <w:sz w:val="24"/>
          <w:szCs w:val="24"/>
          <w:lang w:eastAsia="ru-RU"/>
        </w:rPr>
        <w:t>. Информацию о радиообмене радиооператор должен занести в аппаратный журнал. Допускается ведение аппаратного журнала в бумажном или электронном виде.</w:t>
      </w:r>
    </w:p>
    <w:p w:rsidR="0063263F" w:rsidP="00B177CF" w14:paraId="7AF3237B" w14:textId="77777777">
      <w:pPr>
        <w:spacing w:after="0" w:line="240" w:lineRule="auto"/>
        <w:jc w:val="both"/>
        <w:rPr>
          <w:rFonts w:ascii="Times New Roman" w:eastAsia="Times New Roman" w:hAnsi="Times New Roman" w:cs="Times New Roman"/>
          <w:sz w:val="24"/>
          <w:szCs w:val="24"/>
          <w:lang w:eastAsia="ru-RU"/>
        </w:rPr>
      </w:pPr>
      <w:r w:rsidRPr="00B177CF">
        <w:rPr>
          <w:rFonts w:ascii="Times New Roman" w:eastAsia="Times New Roman" w:hAnsi="Times New Roman" w:cs="Times New Roman"/>
          <w:sz w:val="24"/>
          <w:szCs w:val="24"/>
          <w:lang w:eastAsia="ru-RU"/>
        </w:rPr>
        <w:t xml:space="preserve">     В аппаратный журнал заносятся следующие обязательные сведения о проведенных радиосвязях: </w:t>
      </w:r>
    </w:p>
    <w:p w:rsidR="0063263F" w:rsidP="0063263F" w14:paraId="205986B2" w14:textId="77777777">
      <w:pPr>
        <w:spacing w:after="0" w:line="240" w:lineRule="auto"/>
        <w:ind w:firstLine="284"/>
        <w:jc w:val="both"/>
        <w:rPr>
          <w:rFonts w:ascii="Times New Roman" w:eastAsia="Times New Roman" w:hAnsi="Times New Roman" w:cs="Times New Roman"/>
          <w:sz w:val="24"/>
          <w:szCs w:val="24"/>
          <w:lang w:eastAsia="ru-RU"/>
        </w:rPr>
      </w:pPr>
      <w:r w:rsidRPr="00B177CF">
        <w:rPr>
          <w:rFonts w:ascii="Times New Roman" w:eastAsia="Times New Roman" w:hAnsi="Times New Roman" w:cs="Times New Roman"/>
          <w:sz w:val="24"/>
          <w:szCs w:val="24"/>
          <w:lang w:eastAsia="ru-RU"/>
        </w:rPr>
        <w:t xml:space="preserve">дата (соответствует григорианскому календарю) и время (всемирное координированное время) проведения радиосвязи; </w:t>
      </w:r>
    </w:p>
    <w:p w:rsidR="0063263F" w:rsidP="0063263F" w14:paraId="4956C70F" w14:textId="569AD110">
      <w:pPr>
        <w:spacing w:after="0" w:line="240" w:lineRule="auto"/>
        <w:ind w:firstLine="284"/>
        <w:jc w:val="both"/>
        <w:rPr>
          <w:rFonts w:ascii="Times New Roman" w:eastAsia="Times New Roman" w:hAnsi="Times New Roman" w:cs="Times New Roman"/>
          <w:sz w:val="24"/>
          <w:szCs w:val="24"/>
          <w:lang w:eastAsia="ru-RU"/>
        </w:rPr>
      </w:pPr>
      <w:r w:rsidRPr="00B177CF">
        <w:rPr>
          <w:rFonts w:ascii="Times New Roman" w:eastAsia="Times New Roman" w:hAnsi="Times New Roman" w:cs="Times New Roman"/>
          <w:sz w:val="24"/>
          <w:szCs w:val="24"/>
          <w:lang w:eastAsia="ru-RU"/>
        </w:rPr>
        <w:t xml:space="preserve">диапазон и вид </w:t>
      </w:r>
      <w:r w:rsidR="00CF467A">
        <w:rPr>
          <w:rFonts w:ascii="Times New Roman" w:eastAsia="Times New Roman" w:hAnsi="Times New Roman" w:cs="Times New Roman"/>
          <w:sz w:val="24"/>
          <w:szCs w:val="24"/>
          <w:lang w:eastAsia="ru-RU"/>
        </w:rPr>
        <w:t>излучения</w:t>
      </w:r>
      <w:r w:rsidRPr="00B177CF">
        <w:rPr>
          <w:rFonts w:ascii="Times New Roman" w:eastAsia="Times New Roman" w:hAnsi="Times New Roman" w:cs="Times New Roman"/>
          <w:sz w:val="24"/>
          <w:szCs w:val="24"/>
          <w:lang w:eastAsia="ru-RU"/>
        </w:rPr>
        <w:t xml:space="preserve">; </w:t>
      </w:r>
    </w:p>
    <w:p w:rsidR="0063263F" w:rsidP="0063263F" w14:paraId="4DD86B39" w14:textId="77777777">
      <w:pPr>
        <w:spacing w:after="0" w:line="240" w:lineRule="auto"/>
        <w:ind w:firstLine="284"/>
        <w:jc w:val="both"/>
        <w:rPr>
          <w:rFonts w:ascii="Times New Roman" w:eastAsia="Times New Roman" w:hAnsi="Times New Roman" w:cs="Times New Roman"/>
          <w:sz w:val="24"/>
          <w:szCs w:val="24"/>
          <w:lang w:eastAsia="ru-RU"/>
        </w:rPr>
      </w:pPr>
      <w:r w:rsidRPr="00B177CF">
        <w:rPr>
          <w:rFonts w:ascii="Times New Roman" w:eastAsia="Times New Roman" w:hAnsi="Times New Roman" w:cs="Times New Roman"/>
          <w:sz w:val="24"/>
          <w:szCs w:val="24"/>
          <w:lang w:eastAsia="ru-RU"/>
        </w:rPr>
        <w:t xml:space="preserve">позывной сигнал корреспондента; </w:t>
      </w:r>
    </w:p>
    <w:p w:rsidR="00E63912" w:rsidP="0063263F" w14:paraId="1A0A0576" w14:textId="71FD931E">
      <w:pPr>
        <w:spacing w:after="0" w:line="240" w:lineRule="auto"/>
        <w:ind w:firstLine="284"/>
        <w:jc w:val="both"/>
        <w:rPr>
          <w:rFonts w:ascii="Times New Roman" w:eastAsia="Times New Roman" w:hAnsi="Times New Roman" w:cs="Times New Roman"/>
          <w:sz w:val="24"/>
          <w:szCs w:val="24"/>
          <w:lang w:eastAsia="ru-RU"/>
        </w:rPr>
      </w:pPr>
      <w:r w:rsidRPr="00B177CF">
        <w:rPr>
          <w:rFonts w:ascii="Times New Roman" w:eastAsia="Times New Roman" w:hAnsi="Times New Roman" w:cs="Times New Roman"/>
          <w:sz w:val="24"/>
          <w:szCs w:val="24"/>
          <w:lang w:eastAsia="ru-RU"/>
        </w:rPr>
        <w:t>имя лица, допущенного управляющим радиооператором</w:t>
      </w:r>
      <w:r w:rsidR="0063263F">
        <w:rPr>
          <w:rFonts w:ascii="Times New Roman" w:eastAsia="Times New Roman" w:hAnsi="Times New Roman" w:cs="Times New Roman"/>
          <w:sz w:val="24"/>
          <w:szCs w:val="24"/>
          <w:lang w:eastAsia="ru-RU"/>
        </w:rPr>
        <w:t xml:space="preserve"> или владельцем радиостанции</w:t>
      </w:r>
      <w:r w:rsidRPr="00B177CF">
        <w:rPr>
          <w:rFonts w:ascii="Times New Roman" w:eastAsia="Times New Roman" w:hAnsi="Times New Roman" w:cs="Times New Roman"/>
          <w:sz w:val="24"/>
          <w:szCs w:val="24"/>
          <w:lang w:eastAsia="ru-RU"/>
        </w:rPr>
        <w:t xml:space="preserve"> к ведению радиообмена со своей радиостанции и используемый при этом позывной сигнал.</w:t>
      </w:r>
    </w:p>
    <w:p w:rsidR="00B177CF" w:rsidRPr="00B177CF" w:rsidP="00E63912" w14:paraId="0D802D0D" w14:textId="2801E55A">
      <w:pPr>
        <w:spacing w:after="0" w:line="240" w:lineRule="auto"/>
        <w:ind w:firstLine="426"/>
        <w:jc w:val="both"/>
        <w:rPr>
          <w:rFonts w:ascii="Times New Roman" w:eastAsia="Times New Roman" w:hAnsi="Times New Roman" w:cs="Times New Roman"/>
          <w:sz w:val="24"/>
          <w:szCs w:val="24"/>
          <w:lang w:eastAsia="ru-RU"/>
        </w:rPr>
      </w:pPr>
      <w:r w:rsidRPr="00B177CF">
        <w:rPr>
          <w:rFonts w:ascii="Times New Roman" w:eastAsia="Times New Roman" w:hAnsi="Times New Roman" w:cs="Times New Roman"/>
          <w:sz w:val="24"/>
          <w:szCs w:val="24"/>
          <w:lang w:eastAsia="ru-RU"/>
        </w:rPr>
        <w:t>Любая другая информация может быть внесена в аппаратный журнал по усмотрению радиооператора. Если при участии радиооператора в спортивных соревнованиях учет радиосвязей велся отдельно, то эти записи могут быть приложены к аппаратному журналу без необходимости перенесения в него сведений о таких радиосвязях.</w:t>
      </w:r>
    </w:p>
    <w:p w:rsidR="00B177CF" w:rsidRPr="00B177CF" w:rsidP="00B177CF" w14:paraId="094D1382" w14:textId="6BC8867C">
      <w:pPr>
        <w:spacing w:after="0" w:line="240" w:lineRule="auto"/>
        <w:jc w:val="both"/>
        <w:rPr>
          <w:rFonts w:ascii="Times New Roman" w:eastAsia="Times New Roman" w:hAnsi="Times New Roman" w:cs="Times New Roman"/>
          <w:sz w:val="24"/>
          <w:szCs w:val="24"/>
          <w:lang w:eastAsia="ru-RU"/>
        </w:rPr>
      </w:pPr>
      <w:r w:rsidRPr="00B177CF">
        <w:rPr>
          <w:rFonts w:ascii="Times New Roman" w:eastAsia="Times New Roman" w:hAnsi="Times New Roman" w:cs="Times New Roman"/>
          <w:sz w:val="24"/>
          <w:szCs w:val="24"/>
          <w:lang w:eastAsia="ru-RU"/>
        </w:rPr>
        <w:t xml:space="preserve">     </w:t>
      </w:r>
      <w:r w:rsidR="00E63912">
        <w:rPr>
          <w:rFonts w:ascii="Times New Roman" w:eastAsia="Times New Roman" w:hAnsi="Times New Roman" w:cs="Times New Roman"/>
          <w:sz w:val="24"/>
          <w:szCs w:val="24"/>
          <w:lang w:eastAsia="ru-RU"/>
        </w:rPr>
        <w:t>22</w:t>
      </w:r>
      <w:r w:rsidRPr="00B177CF">
        <w:rPr>
          <w:rFonts w:ascii="Times New Roman" w:eastAsia="Times New Roman" w:hAnsi="Times New Roman" w:cs="Times New Roman"/>
          <w:sz w:val="24"/>
          <w:szCs w:val="24"/>
          <w:lang w:eastAsia="ru-RU"/>
        </w:rPr>
        <w:t>. При проведении радиосвязей в полосах радиочастот выше 30 МГц с использованием мобильных РЭС (РИС) радиостанций, занесение сведений о таких радиосвязях в аппаратный журнал не обязательно.</w:t>
      </w:r>
    </w:p>
    <w:p w:rsidR="00B177CF" w:rsidRPr="00B177CF" w:rsidP="00B177CF" w14:paraId="6CF21626" w14:textId="5C106225">
      <w:pPr>
        <w:spacing w:after="0" w:line="240" w:lineRule="auto"/>
        <w:jc w:val="both"/>
        <w:rPr>
          <w:rFonts w:ascii="Times New Roman" w:eastAsia="Times New Roman" w:hAnsi="Times New Roman" w:cs="Times New Roman"/>
          <w:sz w:val="24"/>
          <w:szCs w:val="24"/>
          <w:lang w:eastAsia="ru-RU"/>
        </w:rPr>
      </w:pPr>
      <w:r w:rsidRPr="00B177CF">
        <w:rPr>
          <w:rFonts w:ascii="Times New Roman" w:eastAsia="Times New Roman" w:hAnsi="Times New Roman" w:cs="Times New Roman"/>
          <w:sz w:val="24"/>
          <w:szCs w:val="24"/>
          <w:lang w:eastAsia="ru-RU"/>
        </w:rPr>
        <w:t xml:space="preserve">     </w:t>
      </w:r>
      <w:r w:rsidR="00E63912">
        <w:rPr>
          <w:rFonts w:ascii="Times New Roman" w:eastAsia="Times New Roman" w:hAnsi="Times New Roman" w:cs="Times New Roman"/>
          <w:sz w:val="24"/>
          <w:szCs w:val="24"/>
          <w:lang w:eastAsia="ru-RU"/>
        </w:rPr>
        <w:t>23</w:t>
      </w:r>
      <w:r w:rsidRPr="00B177CF">
        <w:rPr>
          <w:rFonts w:ascii="Times New Roman" w:eastAsia="Times New Roman" w:hAnsi="Times New Roman" w:cs="Times New Roman"/>
          <w:sz w:val="24"/>
          <w:szCs w:val="24"/>
          <w:lang w:eastAsia="ru-RU"/>
        </w:rPr>
        <w:t xml:space="preserve">. В аппаратном журнале любительских ретрансляторов и любительских </w:t>
      </w:r>
      <w:r w:rsidR="0063263F">
        <w:rPr>
          <w:rFonts w:ascii="Times New Roman" w:eastAsia="Times New Roman" w:hAnsi="Times New Roman" w:cs="Times New Roman"/>
          <w:sz w:val="24"/>
          <w:szCs w:val="24"/>
          <w:lang w:eastAsia="ru-RU"/>
        </w:rPr>
        <w:t>радио</w:t>
      </w:r>
      <w:r w:rsidRPr="00B177CF">
        <w:rPr>
          <w:rFonts w:ascii="Times New Roman" w:eastAsia="Times New Roman" w:hAnsi="Times New Roman" w:cs="Times New Roman"/>
          <w:sz w:val="24"/>
          <w:szCs w:val="24"/>
          <w:lang w:eastAsia="ru-RU"/>
        </w:rPr>
        <w:t>маяков указывается время их включения и выключения.</w:t>
      </w:r>
    </w:p>
    <w:p w:rsidR="00B177CF" w:rsidRPr="00B177CF" w:rsidP="00B177CF" w14:paraId="1E48AB4A" w14:textId="2801A0E1">
      <w:pPr>
        <w:spacing w:after="0" w:line="240" w:lineRule="auto"/>
        <w:jc w:val="both"/>
        <w:rPr>
          <w:rFonts w:ascii="Times New Roman" w:eastAsia="Times New Roman" w:hAnsi="Times New Roman" w:cs="Times New Roman"/>
          <w:sz w:val="24"/>
          <w:szCs w:val="24"/>
          <w:lang w:eastAsia="ru-RU"/>
        </w:rPr>
      </w:pPr>
      <w:r w:rsidRPr="00B177CF">
        <w:rPr>
          <w:rFonts w:ascii="Times New Roman" w:eastAsia="Times New Roman" w:hAnsi="Times New Roman" w:cs="Times New Roman"/>
          <w:sz w:val="24"/>
          <w:szCs w:val="24"/>
          <w:lang w:eastAsia="ru-RU"/>
        </w:rPr>
        <w:t xml:space="preserve">     </w:t>
      </w:r>
      <w:r w:rsidR="00E63912">
        <w:rPr>
          <w:rFonts w:ascii="Times New Roman" w:eastAsia="Times New Roman" w:hAnsi="Times New Roman" w:cs="Times New Roman"/>
          <w:sz w:val="24"/>
          <w:szCs w:val="24"/>
          <w:lang w:eastAsia="ru-RU"/>
        </w:rPr>
        <w:t>24</w:t>
      </w:r>
      <w:r w:rsidRPr="00B177CF">
        <w:rPr>
          <w:rFonts w:ascii="Times New Roman" w:eastAsia="Times New Roman" w:hAnsi="Times New Roman" w:cs="Times New Roman"/>
          <w:sz w:val="24"/>
          <w:szCs w:val="24"/>
          <w:lang w:eastAsia="ru-RU"/>
        </w:rPr>
        <w:t xml:space="preserve">. Аппаратный журнал при необходимости предоставляется уполномоченным лицам </w:t>
      </w:r>
      <w:r w:rsidR="00917701">
        <w:rPr>
          <w:rFonts w:ascii="Times New Roman" w:eastAsia="Times New Roman" w:hAnsi="Times New Roman" w:cs="Times New Roman"/>
          <w:sz w:val="24"/>
          <w:szCs w:val="24"/>
          <w:lang w:eastAsia="ru-RU"/>
        </w:rPr>
        <w:t>ИОГВ</w:t>
      </w:r>
      <w:r w:rsidRPr="00B177CF">
        <w:rPr>
          <w:rFonts w:ascii="Times New Roman" w:eastAsia="Times New Roman" w:hAnsi="Times New Roman" w:cs="Times New Roman"/>
          <w:sz w:val="24"/>
          <w:szCs w:val="24"/>
          <w:lang w:eastAsia="ru-RU"/>
        </w:rPr>
        <w:t>.</w:t>
      </w:r>
    </w:p>
    <w:p w:rsidR="00B177CF" w:rsidRPr="00B177CF" w:rsidP="00B177CF" w14:paraId="64DFF68B" w14:textId="001978E7">
      <w:pPr>
        <w:spacing w:after="0" w:line="240" w:lineRule="auto"/>
        <w:jc w:val="both"/>
        <w:rPr>
          <w:rFonts w:ascii="Times New Roman" w:hAnsi="Times New Roman" w:cs="Times New Roman"/>
          <w:sz w:val="24"/>
          <w:szCs w:val="24"/>
        </w:rPr>
      </w:pPr>
      <w:r w:rsidRPr="00B177CF">
        <w:rPr>
          <w:rFonts w:ascii="Times New Roman" w:eastAsia="Times New Roman" w:hAnsi="Times New Roman" w:cs="Times New Roman"/>
          <w:sz w:val="24"/>
          <w:szCs w:val="24"/>
          <w:lang w:eastAsia="ru-RU"/>
        </w:rPr>
        <w:t xml:space="preserve">     </w:t>
      </w:r>
      <w:r w:rsidR="00E63912">
        <w:rPr>
          <w:rFonts w:ascii="Times New Roman" w:eastAsia="Times New Roman" w:hAnsi="Times New Roman" w:cs="Times New Roman"/>
          <w:sz w:val="24"/>
          <w:szCs w:val="24"/>
          <w:lang w:eastAsia="ru-RU"/>
        </w:rPr>
        <w:t>25</w:t>
      </w:r>
      <w:r w:rsidRPr="00B177CF">
        <w:rPr>
          <w:rFonts w:ascii="Times New Roman" w:eastAsia="Times New Roman" w:hAnsi="Times New Roman" w:cs="Times New Roman"/>
          <w:sz w:val="24"/>
          <w:szCs w:val="24"/>
          <w:lang w:eastAsia="ru-RU"/>
        </w:rPr>
        <w:t>. Аппаратный журнал должен храниться управляющим радиооператором</w:t>
      </w:r>
      <w:r w:rsidR="0063263F">
        <w:rPr>
          <w:rFonts w:ascii="Times New Roman" w:eastAsia="Times New Roman" w:hAnsi="Times New Roman" w:cs="Times New Roman"/>
          <w:sz w:val="24"/>
          <w:szCs w:val="24"/>
          <w:lang w:eastAsia="ru-RU"/>
        </w:rPr>
        <w:t>, владельцем</w:t>
      </w:r>
      <w:r w:rsidRPr="00B177CF">
        <w:rPr>
          <w:rFonts w:ascii="Times New Roman" w:eastAsia="Times New Roman" w:hAnsi="Times New Roman" w:cs="Times New Roman"/>
          <w:sz w:val="24"/>
          <w:szCs w:val="24"/>
          <w:lang w:eastAsia="ru-RU"/>
        </w:rPr>
        <w:t xml:space="preserve"> радиостанции в течение не менее одного года после внесения в него последних сведений.</w:t>
      </w:r>
    </w:p>
    <w:p w:rsidR="00B177CF" w:rsidP="00B177CF" w14:paraId="7F022954" w14:textId="195471EA">
      <w:pPr>
        <w:spacing w:after="0" w:line="240" w:lineRule="auto"/>
        <w:jc w:val="both"/>
        <w:rPr>
          <w:rFonts w:ascii="Times New Roman" w:hAnsi="Times New Roman" w:cs="Times New Roman"/>
          <w:sz w:val="24"/>
          <w:szCs w:val="24"/>
        </w:rPr>
      </w:pPr>
      <w:r w:rsidRPr="00B177CF">
        <w:rPr>
          <w:rFonts w:ascii="Times New Roman" w:hAnsi="Times New Roman" w:cs="Times New Roman"/>
          <w:sz w:val="24"/>
          <w:szCs w:val="24"/>
        </w:rPr>
        <w:t xml:space="preserve">     </w:t>
      </w:r>
      <w:r w:rsidR="00E63912">
        <w:rPr>
          <w:rFonts w:ascii="Times New Roman" w:hAnsi="Times New Roman" w:cs="Times New Roman"/>
          <w:sz w:val="24"/>
          <w:szCs w:val="24"/>
        </w:rPr>
        <w:t>26</w:t>
      </w:r>
      <w:r w:rsidRPr="00B177CF">
        <w:rPr>
          <w:rFonts w:ascii="Times New Roman" w:hAnsi="Times New Roman" w:cs="Times New Roman"/>
          <w:sz w:val="24"/>
          <w:szCs w:val="24"/>
        </w:rPr>
        <w:t>. Радиолюбитель несет ответственность за содержание и параметры вещания при проведении радиосвязи, независимо от станции, на которой работает</w:t>
      </w:r>
      <w:r w:rsidR="0063263F">
        <w:rPr>
          <w:rFonts w:ascii="Times New Roman" w:hAnsi="Times New Roman" w:cs="Times New Roman"/>
          <w:sz w:val="24"/>
          <w:szCs w:val="24"/>
        </w:rPr>
        <w:t xml:space="preserve"> в качестве радиооператора</w:t>
      </w:r>
      <w:r w:rsidRPr="00B177CF">
        <w:rPr>
          <w:rFonts w:ascii="Times New Roman" w:hAnsi="Times New Roman" w:cs="Times New Roman"/>
          <w:sz w:val="24"/>
          <w:szCs w:val="24"/>
        </w:rPr>
        <w:t>: собственная, клубная или принадлежащая другому лицу.</w:t>
      </w:r>
    </w:p>
    <w:p w:rsidR="00E63912" w:rsidP="00B177CF" w14:paraId="10F87EDE" w14:textId="77777777">
      <w:pPr>
        <w:spacing w:after="0" w:line="240" w:lineRule="auto"/>
        <w:jc w:val="both"/>
        <w:rPr>
          <w:rFonts w:ascii="Times New Roman" w:hAnsi="Times New Roman" w:cs="Times New Roman"/>
          <w:sz w:val="24"/>
          <w:szCs w:val="24"/>
        </w:rPr>
      </w:pPr>
    </w:p>
    <w:p w:rsidR="00E63912" w:rsidRPr="00E63912" w:rsidP="00E63912" w14:paraId="2827CE29" w14:textId="555F294C">
      <w:pPr>
        <w:pStyle w:val="ListParagraph"/>
        <w:numPr>
          <w:ilvl w:val="0"/>
          <w:numId w:val="23"/>
        </w:numPr>
        <w:spacing w:after="0" w:line="240" w:lineRule="auto"/>
        <w:jc w:val="center"/>
        <w:rPr>
          <w:rFonts w:ascii="Times New Roman" w:hAnsi="Times New Roman" w:cs="Times New Roman"/>
          <w:sz w:val="24"/>
          <w:szCs w:val="24"/>
        </w:rPr>
      </w:pPr>
      <w:r w:rsidRPr="00E63912">
        <w:rPr>
          <w:rFonts w:ascii="Times New Roman" w:hAnsi="Times New Roman" w:cs="Times New Roman"/>
          <w:sz w:val="24"/>
          <w:szCs w:val="24"/>
        </w:rPr>
        <w:t>Содержание процедур, используемы</w:t>
      </w:r>
      <w:r>
        <w:rPr>
          <w:rFonts w:ascii="Times New Roman" w:hAnsi="Times New Roman" w:cs="Times New Roman"/>
          <w:sz w:val="24"/>
          <w:szCs w:val="24"/>
        </w:rPr>
        <w:t>х</w:t>
      </w:r>
      <w:r w:rsidRPr="00E63912">
        <w:rPr>
          <w:rFonts w:ascii="Times New Roman" w:hAnsi="Times New Roman" w:cs="Times New Roman"/>
          <w:sz w:val="24"/>
          <w:szCs w:val="24"/>
        </w:rPr>
        <w:t xml:space="preserve"> в любительском радиообмене</w:t>
      </w:r>
    </w:p>
    <w:p w:rsidR="00E63912" w:rsidP="00E63912" w14:paraId="1A1CC7A0" w14:textId="77777777">
      <w:pPr>
        <w:spacing w:after="0" w:line="240" w:lineRule="auto"/>
        <w:jc w:val="both"/>
        <w:rPr>
          <w:rFonts w:ascii="Times New Roman" w:hAnsi="Times New Roman" w:cs="Times New Roman"/>
          <w:sz w:val="24"/>
          <w:szCs w:val="24"/>
        </w:rPr>
      </w:pPr>
    </w:p>
    <w:p w:rsidR="00220861" w:rsidP="00E0174A" w14:paraId="5D3672A9" w14:textId="77777777">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026753" w:rsidR="00E639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w:t>
      </w:r>
      <w:r w:rsidRPr="00026753" w:rsidR="00E63912">
        <w:rPr>
          <w:rFonts w:ascii="Times New Roman" w:eastAsia="Times New Roman" w:hAnsi="Times New Roman" w:cs="Times New Roman"/>
          <w:sz w:val="24"/>
          <w:szCs w:val="24"/>
          <w:lang w:eastAsia="ru-RU"/>
        </w:rPr>
        <w:t>елеграфный радиообмен</w:t>
      </w:r>
      <w:r w:rsidR="001D79D4">
        <w:rPr>
          <w:rFonts w:ascii="Times New Roman" w:eastAsia="Times New Roman" w:hAnsi="Times New Roman" w:cs="Times New Roman"/>
          <w:sz w:val="24"/>
          <w:szCs w:val="24"/>
          <w:lang w:eastAsia="ru-RU"/>
        </w:rPr>
        <w:t xml:space="preserve"> состоит из следующих </w:t>
      </w:r>
      <w:r w:rsidR="003A5A7E">
        <w:rPr>
          <w:rFonts w:ascii="Times New Roman" w:eastAsia="Times New Roman" w:hAnsi="Times New Roman" w:cs="Times New Roman"/>
          <w:sz w:val="24"/>
          <w:szCs w:val="24"/>
          <w:lang w:eastAsia="ru-RU"/>
        </w:rPr>
        <w:t>процедур</w:t>
      </w:r>
      <w:r w:rsidR="001D79D4">
        <w:rPr>
          <w:rFonts w:ascii="Times New Roman" w:eastAsia="Times New Roman" w:hAnsi="Times New Roman" w:cs="Times New Roman"/>
          <w:sz w:val="24"/>
          <w:szCs w:val="24"/>
          <w:lang w:eastAsia="ru-RU"/>
        </w:rPr>
        <w:t xml:space="preserve">: </w:t>
      </w:r>
    </w:p>
    <w:p w:rsidR="00220861" w:rsidP="00E0174A" w14:paraId="11632F66" w14:textId="77777777">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001D79D4">
        <w:rPr>
          <w:rFonts w:ascii="Times New Roman" w:eastAsia="Times New Roman" w:hAnsi="Times New Roman" w:cs="Times New Roman"/>
          <w:sz w:val="24"/>
          <w:szCs w:val="24"/>
          <w:lang w:eastAsia="ru-RU"/>
        </w:rPr>
        <w:t xml:space="preserve">передача вызывного сигнала; </w:t>
      </w:r>
    </w:p>
    <w:p w:rsidR="00220861" w:rsidP="00E0174A" w14:paraId="1170CD4D" w14:textId="77777777">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001D79D4">
        <w:rPr>
          <w:rFonts w:ascii="Times New Roman" w:eastAsia="Times New Roman" w:hAnsi="Times New Roman" w:cs="Times New Roman"/>
          <w:sz w:val="24"/>
          <w:szCs w:val="24"/>
          <w:lang w:eastAsia="ru-RU"/>
        </w:rPr>
        <w:t xml:space="preserve">прием ответа на призыв; </w:t>
      </w:r>
    </w:p>
    <w:p w:rsidR="00220861" w:rsidP="00E0174A" w14:paraId="03E8608B" w14:textId="77777777">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1D79D4">
        <w:rPr>
          <w:rFonts w:ascii="Times New Roman" w:eastAsia="Times New Roman" w:hAnsi="Times New Roman" w:cs="Times New Roman"/>
          <w:sz w:val="24"/>
          <w:szCs w:val="24"/>
          <w:lang w:eastAsia="ru-RU"/>
        </w:rPr>
        <w:t xml:space="preserve">непосредственный радиообмен; </w:t>
      </w:r>
    </w:p>
    <w:p w:rsidR="00E0174A" w:rsidP="00E0174A" w14:paraId="5D22F899" w14:textId="2DFBAD1D">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003A5A7E">
        <w:rPr>
          <w:rFonts w:ascii="Times New Roman" w:eastAsia="Times New Roman" w:hAnsi="Times New Roman" w:cs="Times New Roman"/>
          <w:sz w:val="24"/>
          <w:szCs w:val="24"/>
          <w:lang w:eastAsia="ru-RU"/>
        </w:rPr>
        <w:t>конец связи</w:t>
      </w:r>
      <w:r w:rsidR="00E63912">
        <w:rPr>
          <w:rFonts w:ascii="Times New Roman" w:eastAsia="Times New Roman" w:hAnsi="Times New Roman" w:cs="Times New Roman"/>
          <w:sz w:val="24"/>
          <w:szCs w:val="24"/>
          <w:lang w:eastAsia="ru-RU"/>
        </w:rPr>
        <w:t>.</w:t>
      </w:r>
    </w:p>
    <w:p w:rsidR="00E0174A" w:rsidP="00E0174A" w14:paraId="44B96FCA" w14:textId="0C5F8FD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00BF6B9E">
        <w:rPr>
          <w:rFonts w:ascii="Times New Roman" w:eastAsia="Times New Roman" w:hAnsi="Times New Roman" w:cs="Times New Roman"/>
          <w:sz w:val="24"/>
          <w:szCs w:val="24"/>
          <w:lang w:eastAsia="ru-RU"/>
        </w:rPr>
        <w:t>Процедура передачи в</w:t>
      </w:r>
      <w:r w:rsidRPr="00026753" w:rsidR="00E63912">
        <w:rPr>
          <w:rFonts w:ascii="Times New Roman" w:eastAsia="Times New Roman" w:hAnsi="Times New Roman" w:cs="Times New Roman"/>
          <w:sz w:val="24"/>
          <w:szCs w:val="24"/>
          <w:lang w:eastAsia="ru-RU"/>
        </w:rPr>
        <w:t>ызывно</w:t>
      </w:r>
      <w:r w:rsidR="00BF6B9E">
        <w:rPr>
          <w:rFonts w:ascii="Times New Roman" w:eastAsia="Times New Roman" w:hAnsi="Times New Roman" w:cs="Times New Roman"/>
          <w:sz w:val="24"/>
          <w:szCs w:val="24"/>
          <w:lang w:eastAsia="ru-RU"/>
        </w:rPr>
        <w:t>го</w:t>
      </w:r>
      <w:r w:rsidRPr="00026753" w:rsidR="00E63912">
        <w:rPr>
          <w:rFonts w:ascii="Times New Roman" w:eastAsia="Times New Roman" w:hAnsi="Times New Roman" w:cs="Times New Roman"/>
          <w:sz w:val="24"/>
          <w:szCs w:val="24"/>
          <w:lang w:eastAsia="ru-RU"/>
        </w:rPr>
        <w:t xml:space="preserve"> сигнал</w:t>
      </w:r>
      <w:r w:rsidR="00BF6B9E">
        <w:rPr>
          <w:rFonts w:ascii="Times New Roman" w:eastAsia="Times New Roman" w:hAnsi="Times New Roman" w:cs="Times New Roman"/>
          <w:sz w:val="24"/>
          <w:szCs w:val="24"/>
          <w:lang w:eastAsia="ru-RU"/>
        </w:rPr>
        <w:t>а</w:t>
      </w:r>
      <w:r w:rsidRPr="00026753" w:rsidR="00E63912">
        <w:rPr>
          <w:rFonts w:ascii="Times New Roman" w:eastAsia="Times New Roman" w:hAnsi="Times New Roman" w:cs="Times New Roman"/>
          <w:sz w:val="24"/>
          <w:szCs w:val="24"/>
          <w:lang w:eastAsia="ru-RU"/>
        </w:rPr>
        <w:t xml:space="preserve"> от </w:t>
      </w:r>
      <w:r w:rsidR="00BF6B9E">
        <w:rPr>
          <w:rFonts w:ascii="Times New Roman" w:eastAsia="Times New Roman" w:hAnsi="Times New Roman" w:cs="Times New Roman"/>
          <w:sz w:val="24"/>
          <w:szCs w:val="24"/>
          <w:lang w:eastAsia="ru-RU"/>
        </w:rPr>
        <w:t>радио</w:t>
      </w:r>
      <w:r w:rsidRPr="00026753" w:rsidR="00E63912">
        <w:rPr>
          <w:rFonts w:ascii="Times New Roman" w:eastAsia="Times New Roman" w:hAnsi="Times New Roman" w:cs="Times New Roman"/>
          <w:sz w:val="24"/>
          <w:szCs w:val="24"/>
          <w:lang w:eastAsia="ru-RU"/>
        </w:rPr>
        <w:t xml:space="preserve">станции </w:t>
      </w:r>
      <w:r>
        <w:rPr>
          <w:rFonts w:ascii="Times New Roman" w:eastAsia="Times New Roman" w:hAnsi="Times New Roman" w:cs="Times New Roman"/>
          <w:sz w:val="24"/>
          <w:szCs w:val="24"/>
          <w:lang w:eastAsia="ru-RU"/>
        </w:rPr>
        <w:t xml:space="preserve">при телеграфном радиообмене </w:t>
      </w:r>
      <w:r w:rsidRPr="00026753" w:rsidR="00E63912">
        <w:rPr>
          <w:rFonts w:ascii="Times New Roman" w:eastAsia="Times New Roman" w:hAnsi="Times New Roman" w:cs="Times New Roman"/>
          <w:sz w:val="24"/>
          <w:szCs w:val="24"/>
          <w:lang w:eastAsia="ru-RU"/>
        </w:rPr>
        <w:t>может быть</w:t>
      </w:r>
      <w:r>
        <w:rPr>
          <w:rFonts w:ascii="Times New Roman" w:eastAsia="Times New Roman" w:hAnsi="Times New Roman" w:cs="Times New Roman"/>
          <w:sz w:val="24"/>
          <w:szCs w:val="24"/>
          <w:lang w:eastAsia="ru-RU"/>
        </w:rPr>
        <w:t xml:space="preserve"> в виде</w:t>
      </w:r>
      <w:r w:rsidRPr="00026753" w:rsidR="00E63912">
        <w:rPr>
          <w:rFonts w:ascii="Times New Roman" w:eastAsia="Times New Roman" w:hAnsi="Times New Roman" w:cs="Times New Roman"/>
          <w:sz w:val="24"/>
          <w:szCs w:val="24"/>
          <w:lang w:eastAsia="ru-RU"/>
        </w:rPr>
        <w:t>:</w:t>
      </w:r>
    </w:p>
    <w:p w:rsidR="00BF6B9E" w:rsidRPr="00026753" w:rsidP="00BF6B9E" w14:paraId="6D580067" w14:textId="2C98A369">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w:t>
      </w:r>
      <w:r w:rsidRPr="00026753">
        <w:rPr>
          <w:rFonts w:ascii="Times New Roman" w:eastAsia="Times New Roman" w:hAnsi="Times New Roman" w:cs="Times New Roman"/>
          <w:sz w:val="24"/>
          <w:szCs w:val="24"/>
          <w:lang w:eastAsia="ru-RU"/>
        </w:rPr>
        <w:t>бщ</w:t>
      </w:r>
      <w:r w:rsidR="003A5A7E">
        <w:rPr>
          <w:rFonts w:ascii="Times New Roman" w:eastAsia="Times New Roman" w:hAnsi="Times New Roman" w:cs="Times New Roman"/>
          <w:sz w:val="24"/>
          <w:szCs w:val="24"/>
          <w:lang w:eastAsia="ru-RU"/>
        </w:rPr>
        <w:t>его</w:t>
      </w:r>
      <w:r w:rsidRPr="00026753">
        <w:rPr>
          <w:rFonts w:ascii="Times New Roman" w:eastAsia="Times New Roman" w:hAnsi="Times New Roman" w:cs="Times New Roman"/>
          <w:sz w:val="24"/>
          <w:szCs w:val="24"/>
          <w:lang w:eastAsia="ru-RU"/>
        </w:rPr>
        <w:t xml:space="preserve"> вызывно</w:t>
      </w:r>
      <w:r w:rsidR="003A5A7E">
        <w:rPr>
          <w:rFonts w:ascii="Times New Roman" w:eastAsia="Times New Roman" w:hAnsi="Times New Roman" w:cs="Times New Roman"/>
          <w:sz w:val="24"/>
          <w:szCs w:val="24"/>
          <w:lang w:eastAsia="ru-RU"/>
        </w:rPr>
        <w:t>го</w:t>
      </w:r>
      <w:r w:rsidRPr="00026753">
        <w:rPr>
          <w:rFonts w:ascii="Times New Roman" w:eastAsia="Times New Roman" w:hAnsi="Times New Roman" w:cs="Times New Roman"/>
          <w:sz w:val="24"/>
          <w:szCs w:val="24"/>
          <w:lang w:eastAsia="ru-RU"/>
        </w:rPr>
        <w:t xml:space="preserve"> сигнал</w:t>
      </w:r>
      <w:r w:rsidR="003A5A7E">
        <w:rPr>
          <w:rFonts w:ascii="Times New Roman" w:eastAsia="Times New Roman" w:hAnsi="Times New Roman" w:cs="Times New Roman"/>
          <w:sz w:val="24"/>
          <w:szCs w:val="24"/>
          <w:lang w:eastAsia="ru-RU"/>
        </w:rPr>
        <w:t>а</w:t>
      </w:r>
      <w:r w:rsidRPr="00026753">
        <w:rPr>
          <w:rFonts w:ascii="Times New Roman" w:eastAsia="Times New Roman" w:hAnsi="Times New Roman" w:cs="Times New Roman"/>
          <w:sz w:val="24"/>
          <w:szCs w:val="24"/>
          <w:lang w:eastAsia="ru-RU"/>
        </w:rPr>
        <w:t>, адресованн</w:t>
      </w:r>
      <w:r w:rsidR="003A5A7E">
        <w:rPr>
          <w:rFonts w:ascii="Times New Roman" w:eastAsia="Times New Roman" w:hAnsi="Times New Roman" w:cs="Times New Roman"/>
          <w:sz w:val="24"/>
          <w:szCs w:val="24"/>
          <w:lang w:eastAsia="ru-RU"/>
        </w:rPr>
        <w:t>ого</w:t>
      </w:r>
      <w:r w:rsidRPr="00026753">
        <w:rPr>
          <w:rFonts w:ascii="Times New Roman" w:eastAsia="Times New Roman" w:hAnsi="Times New Roman" w:cs="Times New Roman"/>
          <w:sz w:val="24"/>
          <w:szCs w:val="24"/>
          <w:lang w:eastAsia="ru-RU"/>
        </w:rPr>
        <w:t xml:space="preserve"> всем станциям, работающим в данной полосе частот</w:t>
      </w:r>
      <w:r>
        <w:rPr>
          <w:rFonts w:ascii="Times New Roman" w:eastAsia="Times New Roman" w:hAnsi="Times New Roman" w:cs="Times New Roman"/>
          <w:sz w:val="24"/>
          <w:szCs w:val="24"/>
          <w:lang w:eastAsia="ru-RU"/>
        </w:rPr>
        <w:t>. При этом о</w:t>
      </w:r>
      <w:r w:rsidRPr="00026753">
        <w:rPr>
          <w:rFonts w:ascii="Times New Roman" w:eastAsia="Times New Roman" w:hAnsi="Times New Roman" w:cs="Times New Roman"/>
          <w:sz w:val="24"/>
          <w:szCs w:val="24"/>
          <w:lang w:eastAsia="ru-RU"/>
        </w:rPr>
        <w:t xml:space="preserve">бщий вызывной сигнал </w:t>
      </w:r>
      <w:r>
        <w:rPr>
          <w:rFonts w:ascii="Times New Roman" w:eastAsia="Times New Roman" w:hAnsi="Times New Roman" w:cs="Times New Roman"/>
          <w:sz w:val="24"/>
          <w:szCs w:val="24"/>
          <w:lang w:eastAsia="ru-RU"/>
        </w:rPr>
        <w:t xml:space="preserve">представляет собой </w:t>
      </w:r>
      <w:r w:rsidRPr="00026753">
        <w:rPr>
          <w:rFonts w:ascii="Times New Roman" w:eastAsia="Times New Roman" w:hAnsi="Times New Roman" w:cs="Times New Roman"/>
          <w:sz w:val="24"/>
          <w:szCs w:val="24"/>
          <w:lang w:eastAsia="ru-RU"/>
        </w:rPr>
        <w:t>слово CQ</w:t>
      </w:r>
      <w:r>
        <w:rPr>
          <w:rFonts w:ascii="Times New Roman" w:eastAsia="Times New Roman" w:hAnsi="Times New Roman" w:cs="Times New Roman"/>
          <w:sz w:val="24"/>
          <w:szCs w:val="24"/>
          <w:lang w:eastAsia="ru-RU"/>
        </w:rPr>
        <w:t>, повторяемое</w:t>
      </w:r>
      <w:r w:rsidRPr="00026753">
        <w:rPr>
          <w:rFonts w:ascii="Times New Roman" w:eastAsia="Times New Roman" w:hAnsi="Times New Roman" w:cs="Times New Roman"/>
          <w:sz w:val="24"/>
          <w:szCs w:val="24"/>
          <w:lang w:eastAsia="ru-RU"/>
        </w:rPr>
        <w:t xml:space="preserve"> максимум 3 раза</w:t>
      </w:r>
      <w:r>
        <w:rPr>
          <w:rFonts w:ascii="Times New Roman" w:eastAsia="Times New Roman" w:hAnsi="Times New Roman" w:cs="Times New Roman"/>
          <w:sz w:val="24"/>
          <w:szCs w:val="24"/>
          <w:lang w:eastAsia="ru-RU"/>
        </w:rPr>
        <w:t>. После общего вызывного сигнала следуют:</w:t>
      </w:r>
    </w:p>
    <w:p w:rsidR="00BF6B9E" w:rsidRPr="00026753" w:rsidP="00BF6B9E" w14:paraId="641459E4" w14:textId="77777777">
      <w:pPr>
        <w:pStyle w:val="ListParagraph"/>
        <w:numPr>
          <w:ilvl w:val="0"/>
          <w:numId w:val="25"/>
        </w:numPr>
        <w:spacing w:after="0" w:line="240" w:lineRule="auto"/>
        <w:ind w:left="0" w:firstLine="284"/>
        <w:jc w:val="both"/>
        <w:rPr>
          <w:rFonts w:ascii="Times New Roman" w:eastAsia="Times New Roman" w:hAnsi="Times New Roman" w:cs="Times New Roman"/>
          <w:sz w:val="24"/>
          <w:szCs w:val="24"/>
          <w:lang w:eastAsia="ru-RU"/>
        </w:rPr>
      </w:pPr>
      <w:r w:rsidRPr="00026753">
        <w:rPr>
          <w:rFonts w:ascii="Times New Roman" w:eastAsia="Times New Roman" w:hAnsi="Times New Roman" w:cs="Times New Roman"/>
          <w:sz w:val="24"/>
          <w:szCs w:val="24"/>
          <w:lang w:eastAsia="ru-RU"/>
        </w:rPr>
        <w:t>слово DE</w:t>
      </w:r>
      <w:r>
        <w:rPr>
          <w:rFonts w:ascii="Times New Roman" w:eastAsia="Times New Roman" w:hAnsi="Times New Roman" w:cs="Times New Roman"/>
          <w:sz w:val="24"/>
          <w:szCs w:val="24"/>
          <w:lang w:eastAsia="ru-RU"/>
        </w:rPr>
        <w:t>;</w:t>
      </w:r>
    </w:p>
    <w:p w:rsidR="00BF6B9E" w:rsidRPr="00026753" w:rsidP="00BF6B9E" w14:paraId="7BC95E02" w14:textId="77777777">
      <w:pPr>
        <w:pStyle w:val="ListParagraph"/>
        <w:numPr>
          <w:ilvl w:val="0"/>
          <w:numId w:val="25"/>
        </w:numPr>
        <w:spacing w:after="0" w:line="240" w:lineRule="auto"/>
        <w:ind w:left="0" w:firstLine="284"/>
        <w:jc w:val="both"/>
        <w:rPr>
          <w:rFonts w:ascii="Times New Roman" w:eastAsia="Times New Roman" w:hAnsi="Times New Roman" w:cs="Times New Roman"/>
          <w:sz w:val="24"/>
          <w:szCs w:val="24"/>
          <w:lang w:eastAsia="ru-RU"/>
        </w:rPr>
      </w:pPr>
      <w:r w:rsidRPr="00026753">
        <w:rPr>
          <w:rFonts w:ascii="Times New Roman" w:eastAsia="Times New Roman" w:hAnsi="Times New Roman" w:cs="Times New Roman"/>
          <w:sz w:val="24"/>
          <w:szCs w:val="24"/>
          <w:lang w:eastAsia="ru-RU"/>
        </w:rPr>
        <w:t>позывной станции</w:t>
      </w:r>
      <w:r>
        <w:rPr>
          <w:rFonts w:ascii="Times New Roman" w:eastAsia="Times New Roman" w:hAnsi="Times New Roman" w:cs="Times New Roman"/>
          <w:sz w:val="24"/>
          <w:szCs w:val="24"/>
          <w:lang w:eastAsia="ru-RU"/>
        </w:rPr>
        <w:t>,</w:t>
      </w:r>
      <w:r w:rsidRPr="00026753">
        <w:rPr>
          <w:rFonts w:ascii="Times New Roman" w:eastAsia="Times New Roman" w:hAnsi="Times New Roman" w:cs="Times New Roman"/>
          <w:sz w:val="24"/>
          <w:szCs w:val="24"/>
          <w:lang w:eastAsia="ru-RU"/>
        </w:rPr>
        <w:t xml:space="preserve"> которая вышла на связь</w:t>
      </w:r>
      <w:r>
        <w:rPr>
          <w:rFonts w:ascii="Times New Roman" w:eastAsia="Times New Roman" w:hAnsi="Times New Roman" w:cs="Times New Roman"/>
          <w:sz w:val="24"/>
          <w:szCs w:val="24"/>
          <w:lang w:eastAsia="ru-RU"/>
        </w:rPr>
        <w:t>, повторяемый</w:t>
      </w:r>
      <w:r w:rsidRPr="00026753">
        <w:rPr>
          <w:rFonts w:ascii="Times New Roman" w:eastAsia="Times New Roman" w:hAnsi="Times New Roman" w:cs="Times New Roman"/>
          <w:sz w:val="24"/>
          <w:szCs w:val="24"/>
          <w:lang w:eastAsia="ru-RU"/>
        </w:rPr>
        <w:t xml:space="preserve"> максимум 3 раза</w:t>
      </w:r>
      <w:r>
        <w:rPr>
          <w:rFonts w:ascii="Times New Roman" w:eastAsia="Times New Roman" w:hAnsi="Times New Roman" w:cs="Times New Roman"/>
          <w:sz w:val="24"/>
          <w:szCs w:val="24"/>
          <w:lang w:eastAsia="ru-RU"/>
        </w:rPr>
        <w:t>;</w:t>
      </w:r>
    </w:p>
    <w:p w:rsidR="00E0174A" w:rsidP="00BF6B9E" w14:paraId="1902669C" w14:textId="5FC22154">
      <w:pPr>
        <w:pStyle w:val="ListParagraph"/>
        <w:numPr>
          <w:ilvl w:val="0"/>
          <w:numId w:val="25"/>
        </w:numPr>
        <w:spacing w:after="0" w:line="240" w:lineRule="auto"/>
        <w:ind w:left="0" w:firstLine="284"/>
        <w:jc w:val="both"/>
        <w:rPr>
          <w:rFonts w:ascii="Times New Roman" w:eastAsia="Times New Roman" w:hAnsi="Times New Roman" w:cs="Times New Roman"/>
          <w:sz w:val="24"/>
          <w:szCs w:val="24"/>
          <w:lang w:eastAsia="ru-RU"/>
        </w:rPr>
      </w:pPr>
      <w:r w:rsidRPr="00026753">
        <w:rPr>
          <w:rFonts w:ascii="Times New Roman" w:eastAsia="Times New Roman" w:hAnsi="Times New Roman" w:cs="Times New Roman"/>
          <w:sz w:val="24"/>
          <w:szCs w:val="24"/>
          <w:lang w:eastAsia="ru-RU"/>
        </w:rPr>
        <w:t>буква K (приглашение к передаче)</w:t>
      </w:r>
      <w:r>
        <w:rPr>
          <w:rFonts w:ascii="Times New Roman" w:eastAsia="Times New Roman" w:hAnsi="Times New Roman" w:cs="Times New Roman"/>
          <w:sz w:val="24"/>
          <w:szCs w:val="24"/>
          <w:lang w:eastAsia="ru-RU"/>
        </w:rPr>
        <w:t>.</w:t>
      </w:r>
    </w:p>
    <w:p w:rsidR="00BF6B9E" w:rsidRPr="00BF6B9E" w:rsidP="00BF6B9E" w14:paraId="5B1D0997" w14:textId="77777777">
      <w:pPr>
        <w:spacing w:after="0" w:line="240" w:lineRule="auto"/>
        <w:ind w:firstLine="284"/>
        <w:jc w:val="both"/>
        <w:rPr>
          <w:rFonts w:ascii="Times New Roman" w:eastAsia="Times New Roman" w:hAnsi="Times New Roman" w:cs="Times New Roman"/>
          <w:sz w:val="24"/>
          <w:szCs w:val="24"/>
          <w:lang w:eastAsia="ru-RU"/>
        </w:rPr>
      </w:pPr>
      <w:r w:rsidRPr="00BF6B9E">
        <w:rPr>
          <w:rFonts w:ascii="Times New Roman" w:eastAsia="Times New Roman" w:hAnsi="Times New Roman" w:cs="Times New Roman"/>
          <w:sz w:val="24"/>
          <w:szCs w:val="24"/>
          <w:lang w:eastAsia="ru-RU"/>
        </w:rPr>
        <w:t>В случаях, когда вызывается DX-радиостанция (радиостанция на дальнем расстоянии), к слову CQ может быть добавлено слово DX, а в случаях, когда вызывается станция конкретной страны или континента, может быть добавлен код (префикс) соответствующей страны или континента.</w:t>
      </w:r>
    </w:p>
    <w:p w:rsidR="00BF6B9E" w:rsidRPr="00BF6B9E" w:rsidP="00BF6B9E" w14:paraId="35856FC1" w14:textId="76EA4564">
      <w:pPr>
        <w:spacing w:after="0" w:line="240" w:lineRule="auto"/>
        <w:ind w:firstLine="284"/>
        <w:jc w:val="both"/>
        <w:rPr>
          <w:rFonts w:ascii="Times New Roman" w:eastAsia="Times New Roman" w:hAnsi="Times New Roman" w:cs="Times New Roman"/>
          <w:sz w:val="24"/>
          <w:szCs w:val="24"/>
          <w:lang w:eastAsia="ru-RU"/>
        </w:rPr>
      </w:pPr>
      <w:r w:rsidRPr="00BF6B9E">
        <w:rPr>
          <w:rFonts w:ascii="Times New Roman" w:eastAsia="Times New Roman" w:hAnsi="Times New Roman" w:cs="Times New Roman"/>
          <w:sz w:val="24"/>
          <w:szCs w:val="24"/>
          <w:lang w:eastAsia="ru-RU"/>
        </w:rPr>
        <w:t xml:space="preserve">В рамках соревнований, слово CQ может быть заменено другим, характерным данным соревнованиям, в соответствии с настоящим </w:t>
      </w:r>
      <w:r w:rsidRPr="00BF6B9E">
        <w:rPr>
          <w:rFonts w:ascii="Times New Roman" w:hAnsi="Times New Roman" w:cs="Times New Roman"/>
          <w:sz w:val="24"/>
          <w:szCs w:val="24"/>
        </w:rPr>
        <w:t xml:space="preserve">Регламентом </w:t>
      </w:r>
      <w:r w:rsidRPr="00BF6B9E">
        <w:rPr>
          <w:rFonts w:ascii="Times New Roman" w:eastAsia="Times New Roman" w:hAnsi="Times New Roman" w:cs="Times New Roman"/>
          <w:sz w:val="24"/>
          <w:szCs w:val="24"/>
          <w:lang w:eastAsia="ru-RU"/>
        </w:rPr>
        <w:t>(TEST, CONTEST, CQAA и др.)</w:t>
      </w:r>
      <w:r>
        <w:rPr>
          <w:rFonts w:ascii="Times New Roman" w:eastAsia="Times New Roman" w:hAnsi="Times New Roman" w:cs="Times New Roman"/>
          <w:sz w:val="24"/>
          <w:szCs w:val="24"/>
          <w:lang w:eastAsia="ru-RU"/>
        </w:rPr>
        <w:t>;</w:t>
      </w:r>
    </w:p>
    <w:p w:rsidR="00E63912" w:rsidRPr="00026753" w:rsidP="00BF6B9E" w14:paraId="15868F9D" w14:textId="76BA052B">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w:t>
      </w:r>
      <w:r w:rsidRPr="00026753">
        <w:rPr>
          <w:rFonts w:ascii="Times New Roman" w:eastAsia="Times New Roman" w:hAnsi="Times New Roman" w:cs="Times New Roman"/>
          <w:sz w:val="24"/>
          <w:szCs w:val="24"/>
          <w:lang w:eastAsia="ru-RU"/>
        </w:rPr>
        <w:t>ызывно</w:t>
      </w:r>
      <w:r w:rsidR="003A5A7E">
        <w:rPr>
          <w:rFonts w:ascii="Times New Roman" w:eastAsia="Times New Roman" w:hAnsi="Times New Roman" w:cs="Times New Roman"/>
          <w:sz w:val="24"/>
          <w:szCs w:val="24"/>
          <w:lang w:eastAsia="ru-RU"/>
        </w:rPr>
        <w:t>го</w:t>
      </w:r>
      <w:r w:rsidRPr="00026753">
        <w:rPr>
          <w:rFonts w:ascii="Times New Roman" w:eastAsia="Times New Roman" w:hAnsi="Times New Roman" w:cs="Times New Roman"/>
          <w:sz w:val="24"/>
          <w:szCs w:val="24"/>
          <w:lang w:eastAsia="ru-RU"/>
        </w:rPr>
        <w:t xml:space="preserve"> сигнал</w:t>
      </w:r>
      <w:r w:rsidR="003A5A7E">
        <w:rPr>
          <w:rFonts w:ascii="Times New Roman" w:eastAsia="Times New Roman" w:hAnsi="Times New Roman" w:cs="Times New Roman"/>
          <w:sz w:val="24"/>
          <w:szCs w:val="24"/>
          <w:lang w:eastAsia="ru-RU"/>
        </w:rPr>
        <w:t>а</w:t>
      </w:r>
      <w:r w:rsidRPr="00026753">
        <w:rPr>
          <w:rFonts w:ascii="Times New Roman" w:eastAsia="Times New Roman" w:hAnsi="Times New Roman" w:cs="Times New Roman"/>
          <w:sz w:val="24"/>
          <w:szCs w:val="24"/>
          <w:lang w:eastAsia="ru-RU"/>
        </w:rPr>
        <w:t>, адресованн</w:t>
      </w:r>
      <w:r w:rsidR="003A5A7E">
        <w:rPr>
          <w:rFonts w:ascii="Times New Roman" w:eastAsia="Times New Roman" w:hAnsi="Times New Roman" w:cs="Times New Roman"/>
          <w:sz w:val="24"/>
          <w:szCs w:val="24"/>
          <w:lang w:eastAsia="ru-RU"/>
        </w:rPr>
        <w:t>ого</w:t>
      </w:r>
      <w:r w:rsidRPr="00026753">
        <w:rPr>
          <w:rFonts w:ascii="Times New Roman" w:eastAsia="Times New Roman" w:hAnsi="Times New Roman" w:cs="Times New Roman"/>
          <w:sz w:val="24"/>
          <w:szCs w:val="24"/>
          <w:lang w:eastAsia="ru-RU"/>
        </w:rPr>
        <w:t xml:space="preserve"> конкретной </w:t>
      </w:r>
      <w:r w:rsidR="003A5A7E">
        <w:rPr>
          <w:rFonts w:ascii="Times New Roman" w:eastAsia="Times New Roman" w:hAnsi="Times New Roman" w:cs="Times New Roman"/>
          <w:sz w:val="24"/>
          <w:szCs w:val="24"/>
          <w:lang w:eastAsia="ru-RU"/>
        </w:rPr>
        <w:t>радио</w:t>
      </w:r>
      <w:r w:rsidRPr="00026753">
        <w:rPr>
          <w:rFonts w:ascii="Times New Roman" w:eastAsia="Times New Roman" w:hAnsi="Times New Roman" w:cs="Times New Roman"/>
          <w:sz w:val="24"/>
          <w:szCs w:val="24"/>
          <w:lang w:eastAsia="ru-RU"/>
        </w:rPr>
        <w:t>станции</w:t>
      </w:r>
      <w:r>
        <w:rPr>
          <w:rFonts w:ascii="Times New Roman" w:eastAsia="Times New Roman" w:hAnsi="Times New Roman" w:cs="Times New Roman"/>
          <w:sz w:val="24"/>
          <w:szCs w:val="24"/>
          <w:lang w:eastAsia="ru-RU"/>
        </w:rPr>
        <w:t>.</w:t>
      </w:r>
      <w:r w:rsidR="00BF6B9E">
        <w:rPr>
          <w:rFonts w:ascii="Times New Roman" w:eastAsia="Times New Roman" w:hAnsi="Times New Roman" w:cs="Times New Roman"/>
          <w:sz w:val="24"/>
          <w:szCs w:val="24"/>
          <w:lang w:eastAsia="ru-RU"/>
        </w:rPr>
        <w:t xml:space="preserve"> При этом в</w:t>
      </w:r>
      <w:r w:rsidRPr="00026753">
        <w:rPr>
          <w:rFonts w:ascii="Times New Roman" w:eastAsia="Times New Roman" w:hAnsi="Times New Roman" w:cs="Times New Roman"/>
          <w:sz w:val="24"/>
          <w:szCs w:val="24"/>
          <w:lang w:eastAsia="ru-RU"/>
        </w:rPr>
        <w:t>ызывной сигнал</w:t>
      </w:r>
      <w:r>
        <w:rPr>
          <w:rFonts w:ascii="Times New Roman" w:eastAsia="Times New Roman" w:hAnsi="Times New Roman" w:cs="Times New Roman"/>
          <w:sz w:val="24"/>
          <w:szCs w:val="24"/>
          <w:lang w:eastAsia="ru-RU"/>
        </w:rPr>
        <w:t>,</w:t>
      </w:r>
      <w:r w:rsidRPr="00A321B8">
        <w:rPr>
          <w:rFonts w:ascii="Times New Roman" w:eastAsia="Times New Roman" w:hAnsi="Times New Roman" w:cs="Times New Roman"/>
          <w:sz w:val="24"/>
          <w:szCs w:val="24"/>
          <w:lang w:eastAsia="ru-RU"/>
        </w:rPr>
        <w:t xml:space="preserve"> </w:t>
      </w:r>
      <w:r w:rsidRPr="00026753">
        <w:rPr>
          <w:rFonts w:ascii="Times New Roman" w:eastAsia="Times New Roman" w:hAnsi="Times New Roman" w:cs="Times New Roman"/>
          <w:sz w:val="24"/>
          <w:szCs w:val="24"/>
          <w:lang w:eastAsia="ru-RU"/>
        </w:rPr>
        <w:t xml:space="preserve">адресованный конкретной </w:t>
      </w:r>
      <w:r w:rsidR="005935D7">
        <w:rPr>
          <w:rFonts w:ascii="Times New Roman" w:eastAsia="Times New Roman" w:hAnsi="Times New Roman" w:cs="Times New Roman"/>
          <w:sz w:val="24"/>
          <w:szCs w:val="24"/>
          <w:lang w:eastAsia="ru-RU"/>
        </w:rPr>
        <w:t>радио</w:t>
      </w:r>
      <w:r w:rsidRPr="00026753">
        <w:rPr>
          <w:rFonts w:ascii="Times New Roman" w:eastAsia="Times New Roman" w:hAnsi="Times New Roman" w:cs="Times New Roman"/>
          <w:sz w:val="24"/>
          <w:szCs w:val="24"/>
          <w:lang w:eastAsia="ru-RU"/>
        </w:rPr>
        <w:t>станции</w:t>
      </w:r>
      <w:r>
        <w:rPr>
          <w:rFonts w:ascii="Times New Roman" w:eastAsia="Times New Roman" w:hAnsi="Times New Roman" w:cs="Times New Roman"/>
          <w:sz w:val="24"/>
          <w:szCs w:val="24"/>
          <w:lang w:eastAsia="ru-RU"/>
        </w:rPr>
        <w:t xml:space="preserve"> (</w:t>
      </w:r>
      <w:r w:rsidR="005935D7">
        <w:rPr>
          <w:rFonts w:ascii="Times New Roman" w:eastAsia="Times New Roman" w:hAnsi="Times New Roman" w:cs="Times New Roman"/>
          <w:sz w:val="24"/>
          <w:szCs w:val="24"/>
          <w:lang w:eastAsia="ru-RU"/>
        </w:rPr>
        <w:t>адресату</w:t>
      </w:r>
      <w:r>
        <w:rPr>
          <w:rFonts w:ascii="Times New Roman" w:eastAsia="Times New Roman" w:hAnsi="Times New Roman" w:cs="Times New Roman"/>
          <w:sz w:val="24"/>
          <w:szCs w:val="24"/>
          <w:lang w:eastAsia="ru-RU"/>
        </w:rPr>
        <w:t>), образ</w:t>
      </w:r>
      <w:r w:rsidR="005935D7">
        <w:rPr>
          <w:rFonts w:ascii="Times New Roman" w:eastAsia="Times New Roman" w:hAnsi="Times New Roman" w:cs="Times New Roman"/>
          <w:sz w:val="24"/>
          <w:szCs w:val="24"/>
          <w:lang w:eastAsia="ru-RU"/>
        </w:rPr>
        <w:t>уется из следующих частей</w:t>
      </w:r>
      <w:r w:rsidRPr="00026753">
        <w:rPr>
          <w:rFonts w:ascii="Times New Roman" w:eastAsia="Times New Roman" w:hAnsi="Times New Roman" w:cs="Times New Roman"/>
          <w:sz w:val="24"/>
          <w:szCs w:val="24"/>
          <w:lang w:eastAsia="ru-RU"/>
        </w:rPr>
        <w:t>:</w:t>
      </w:r>
    </w:p>
    <w:p w:rsidR="00E63912" w:rsidRPr="00026753" w:rsidP="00E0174A" w14:paraId="664024D1" w14:textId="63338F76">
      <w:pPr>
        <w:spacing w:after="0" w:line="240" w:lineRule="auto"/>
        <w:ind w:firstLine="284"/>
        <w:jc w:val="both"/>
        <w:rPr>
          <w:rFonts w:ascii="Times New Roman" w:eastAsia="Times New Roman" w:hAnsi="Times New Roman" w:cs="Times New Roman"/>
          <w:sz w:val="24"/>
          <w:szCs w:val="24"/>
          <w:lang w:eastAsia="ru-RU"/>
        </w:rPr>
      </w:pPr>
      <w:r w:rsidRPr="00026753">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п</w:t>
      </w:r>
      <w:r w:rsidRPr="00026753">
        <w:rPr>
          <w:rFonts w:ascii="Times New Roman" w:eastAsia="Times New Roman" w:hAnsi="Times New Roman" w:cs="Times New Roman"/>
          <w:sz w:val="24"/>
          <w:szCs w:val="24"/>
          <w:lang w:eastAsia="ru-RU"/>
        </w:rPr>
        <w:t xml:space="preserve">озывной вызываемой </w:t>
      </w:r>
      <w:r w:rsidR="005935D7">
        <w:rPr>
          <w:rFonts w:ascii="Times New Roman" w:eastAsia="Times New Roman" w:hAnsi="Times New Roman" w:cs="Times New Roman"/>
          <w:sz w:val="24"/>
          <w:szCs w:val="24"/>
          <w:lang w:eastAsia="ru-RU"/>
        </w:rPr>
        <w:t>радио</w:t>
      </w:r>
      <w:r w:rsidRPr="00026753">
        <w:rPr>
          <w:rFonts w:ascii="Times New Roman" w:eastAsia="Times New Roman" w:hAnsi="Times New Roman" w:cs="Times New Roman"/>
          <w:sz w:val="24"/>
          <w:szCs w:val="24"/>
          <w:lang w:eastAsia="ru-RU"/>
        </w:rPr>
        <w:t>станции</w:t>
      </w:r>
      <w:r w:rsidR="005935D7">
        <w:rPr>
          <w:rFonts w:ascii="Times New Roman" w:eastAsia="Times New Roman" w:hAnsi="Times New Roman" w:cs="Times New Roman"/>
          <w:sz w:val="24"/>
          <w:szCs w:val="24"/>
          <w:lang w:eastAsia="ru-RU"/>
        </w:rPr>
        <w:t xml:space="preserve">, </w:t>
      </w:r>
      <w:r w:rsidRPr="00026753">
        <w:rPr>
          <w:rFonts w:ascii="Times New Roman" w:eastAsia="Times New Roman" w:hAnsi="Times New Roman" w:cs="Times New Roman"/>
          <w:sz w:val="24"/>
          <w:szCs w:val="24"/>
          <w:lang w:eastAsia="ru-RU"/>
        </w:rPr>
        <w:t>повторенный максимум 3 раза</w:t>
      </w:r>
      <w:r>
        <w:rPr>
          <w:rFonts w:ascii="Times New Roman" w:eastAsia="Times New Roman" w:hAnsi="Times New Roman" w:cs="Times New Roman"/>
          <w:sz w:val="24"/>
          <w:szCs w:val="24"/>
          <w:lang w:eastAsia="ru-RU"/>
        </w:rPr>
        <w:t>;</w:t>
      </w:r>
    </w:p>
    <w:p w:rsidR="00E63912" w:rsidRPr="00026753" w:rsidP="00E0174A" w14:paraId="45D15B43" w14:textId="77777777">
      <w:pPr>
        <w:spacing w:after="0" w:line="240" w:lineRule="auto"/>
        <w:ind w:firstLine="284"/>
        <w:jc w:val="both"/>
        <w:rPr>
          <w:rFonts w:ascii="Times New Roman" w:eastAsia="Times New Roman" w:hAnsi="Times New Roman" w:cs="Times New Roman"/>
          <w:sz w:val="24"/>
          <w:szCs w:val="24"/>
          <w:lang w:eastAsia="ru-RU"/>
        </w:rPr>
      </w:pPr>
      <w:r w:rsidRPr="00026753">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с</w:t>
      </w:r>
      <w:r w:rsidRPr="00026753">
        <w:rPr>
          <w:rFonts w:ascii="Times New Roman" w:eastAsia="Times New Roman" w:hAnsi="Times New Roman" w:cs="Times New Roman"/>
          <w:sz w:val="24"/>
          <w:szCs w:val="24"/>
          <w:lang w:eastAsia="ru-RU"/>
        </w:rPr>
        <w:t>лово DE</w:t>
      </w:r>
      <w:r>
        <w:rPr>
          <w:rFonts w:ascii="Times New Roman" w:eastAsia="Times New Roman" w:hAnsi="Times New Roman" w:cs="Times New Roman"/>
          <w:sz w:val="24"/>
          <w:szCs w:val="24"/>
          <w:lang w:eastAsia="ru-RU"/>
        </w:rPr>
        <w:t>;</w:t>
      </w:r>
    </w:p>
    <w:p w:rsidR="00E63912" w:rsidRPr="00026753" w:rsidP="00E0174A" w14:paraId="0BA7046A" w14:textId="250B6187">
      <w:pPr>
        <w:spacing w:after="0" w:line="240" w:lineRule="auto"/>
        <w:ind w:firstLine="284"/>
        <w:jc w:val="both"/>
        <w:rPr>
          <w:rFonts w:ascii="Times New Roman" w:eastAsia="Times New Roman" w:hAnsi="Times New Roman" w:cs="Times New Roman"/>
          <w:sz w:val="24"/>
          <w:szCs w:val="24"/>
          <w:lang w:eastAsia="ru-RU"/>
        </w:rPr>
      </w:pPr>
      <w:r w:rsidRPr="00026753">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п</w:t>
      </w:r>
      <w:r w:rsidRPr="00026753">
        <w:rPr>
          <w:rFonts w:ascii="Times New Roman" w:eastAsia="Times New Roman" w:hAnsi="Times New Roman" w:cs="Times New Roman"/>
          <w:sz w:val="24"/>
          <w:szCs w:val="24"/>
          <w:lang w:eastAsia="ru-RU"/>
        </w:rPr>
        <w:t xml:space="preserve">озывной вызывающей </w:t>
      </w:r>
      <w:r w:rsidR="005935D7">
        <w:rPr>
          <w:rFonts w:ascii="Times New Roman" w:eastAsia="Times New Roman" w:hAnsi="Times New Roman" w:cs="Times New Roman"/>
          <w:sz w:val="24"/>
          <w:szCs w:val="24"/>
          <w:lang w:eastAsia="ru-RU"/>
        </w:rPr>
        <w:t>радио</w:t>
      </w:r>
      <w:r w:rsidRPr="00026753">
        <w:rPr>
          <w:rFonts w:ascii="Times New Roman" w:eastAsia="Times New Roman" w:hAnsi="Times New Roman" w:cs="Times New Roman"/>
          <w:sz w:val="24"/>
          <w:szCs w:val="24"/>
          <w:lang w:eastAsia="ru-RU"/>
        </w:rPr>
        <w:t>станции</w:t>
      </w:r>
      <w:r w:rsidR="005935D7">
        <w:rPr>
          <w:rFonts w:ascii="Times New Roman" w:eastAsia="Times New Roman" w:hAnsi="Times New Roman" w:cs="Times New Roman"/>
          <w:sz w:val="24"/>
          <w:szCs w:val="24"/>
          <w:lang w:eastAsia="ru-RU"/>
        </w:rPr>
        <w:t xml:space="preserve">, </w:t>
      </w:r>
      <w:r w:rsidRPr="00026753">
        <w:rPr>
          <w:rFonts w:ascii="Times New Roman" w:eastAsia="Times New Roman" w:hAnsi="Times New Roman" w:cs="Times New Roman"/>
          <w:sz w:val="24"/>
          <w:szCs w:val="24"/>
          <w:lang w:eastAsia="ru-RU"/>
        </w:rPr>
        <w:t>повторенный максимум 3 раза</w:t>
      </w:r>
      <w:r>
        <w:rPr>
          <w:rFonts w:ascii="Times New Roman" w:eastAsia="Times New Roman" w:hAnsi="Times New Roman" w:cs="Times New Roman"/>
          <w:sz w:val="24"/>
          <w:szCs w:val="24"/>
          <w:lang w:eastAsia="ru-RU"/>
        </w:rPr>
        <w:t>;</w:t>
      </w:r>
    </w:p>
    <w:p w:rsidR="00E0174A" w:rsidP="00E0174A" w14:paraId="21611FA4" w14:textId="77777777">
      <w:pPr>
        <w:spacing w:after="0" w:line="240" w:lineRule="auto"/>
        <w:ind w:firstLine="284"/>
        <w:jc w:val="both"/>
        <w:rPr>
          <w:rFonts w:ascii="Times New Roman" w:eastAsia="Times New Roman" w:hAnsi="Times New Roman" w:cs="Times New Roman"/>
          <w:sz w:val="24"/>
          <w:szCs w:val="24"/>
          <w:lang w:eastAsia="ru-RU"/>
        </w:rPr>
      </w:pPr>
      <w:r w:rsidRPr="00026753">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б</w:t>
      </w:r>
      <w:r w:rsidRPr="00026753">
        <w:rPr>
          <w:rFonts w:ascii="Times New Roman" w:eastAsia="Times New Roman" w:hAnsi="Times New Roman" w:cs="Times New Roman"/>
          <w:sz w:val="24"/>
          <w:szCs w:val="24"/>
          <w:lang w:eastAsia="ru-RU"/>
        </w:rPr>
        <w:t>уква K (приглашение к передаче)</w:t>
      </w:r>
      <w:r>
        <w:rPr>
          <w:rFonts w:ascii="Times New Roman" w:eastAsia="Times New Roman" w:hAnsi="Times New Roman" w:cs="Times New Roman"/>
          <w:sz w:val="24"/>
          <w:szCs w:val="24"/>
          <w:lang w:eastAsia="ru-RU"/>
        </w:rPr>
        <w:t>.</w:t>
      </w:r>
    </w:p>
    <w:p w:rsidR="00E0174A" w:rsidP="00E0174A" w14:paraId="260794D8" w14:textId="77777777">
      <w:pPr>
        <w:spacing w:after="0" w:line="240" w:lineRule="auto"/>
        <w:ind w:firstLine="284"/>
        <w:jc w:val="both"/>
        <w:rPr>
          <w:rFonts w:ascii="Times New Roman" w:eastAsia="Times New Roman" w:hAnsi="Times New Roman" w:cs="Times New Roman"/>
          <w:sz w:val="24"/>
          <w:szCs w:val="24"/>
          <w:lang w:eastAsia="ru-RU"/>
        </w:rPr>
      </w:pPr>
      <w:r w:rsidRPr="00026753">
        <w:rPr>
          <w:rFonts w:ascii="Times New Roman" w:eastAsia="Times New Roman" w:hAnsi="Times New Roman" w:cs="Times New Roman"/>
          <w:sz w:val="24"/>
          <w:szCs w:val="24"/>
          <w:lang w:eastAsia="ru-RU"/>
        </w:rPr>
        <w:t>В случаях, когда условия для установления связи плохие, вызывной сигнал может быть повторен, но не более 10-ти раз.</w:t>
      </w:r>
    </w:p>
    <w:p w:rsidR="00E0174A" w:rsidP="00E0174A" w14:paraId="10B9D820" w14:textId="53692F73">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E63912">
        <w:rPr>
          <w:rFonts w:ascii="Times New Roman" w:eastAsia="Times New Roman" w:hAnsi="Times New Roman" w:cs="Times New Roman"/>
          <w:sz w:val="24"/>
          <w:szCs w:val="24"/>
          <w:lang w:eastAsia="ru-RU"/>
        </w:rPr>
        <w:t xml:space="preserve">. </w:t>
      </w:r>
      <w:r w:rsidR="00BF6B9E">
        <w:rPr>
          <w:rFonts w:ascii="Times New Roman" w:eastAsia="Times New Roman" w:hAnsi="Times New Roman" w:cs="Times New Roman"/>
          <w:sz w:val="24"/>
          <w:szCs w:val="24"/>
          <w:lang w:eastAsia="ru-RU"/>
        </w:rPr>
        <w:t>Процедура о</w:t>
      </w:r>
      <w:r w:rsidRPr="001435B5" w:rsidR="00E63912">
        <w:rPr>
          <w:rFonts w:ascii="Times New Roman" w:eastAsia="Times New Roman" w:hAnsi="Times New Roman" w:cs="Times New Roman"/>
          <w:sz w:val="24"/>
          <w:szCs w:val="24"/>
          <w:lang w:eastAsia="ru-RU"/>
        </w:rPr>
        <w:t>твет</w:t>
      </w:r>
      <w:r w:rsidR="00BF6B9E">
        <w:rPr>
          <w:rFonts w:ascii="Times New Roman" w:eastAsia="Times New Roman" w:hAnsi="Times New Roman" w:cs="Times New Roman"/>
          <w:sz w:val="24"/>
          <w:szCs w:val="24"/>
          <w:lang w:eastAsia="ru-RU"/>
        </w:rPr>
        <w:t>а</w:t>
      </w:r>
      <w:r w:rsidRPr="001435B5" w:rsidR="00E63912">
        <w:rPr>
          <w:rFonts w:ascii="Times New Roman" w:eastAsia="Times New Roman" w:hAnsi="Times New Roman" w:cs="Times New Roman"/>
          <w:sz w:val="24"/>
          <w:szCs w:val="24"/>
          <w:lang w:eastAsia="ru-RU"/>
        </w:rPr>
        <w:t xml:space="preserve"> на призыв </w:t>
      </w:r>
      <w:r w:rsidR="003C109A">
        <w:rPr>
          <w:rFonts w:ascii="Times New Roman" w:eastAsia="Times New Roman" w:hAnsi="Times New Roman" w:cs="Times New Roman"/>
          <w:sz w:val="24"/>
          <w:szCs w:val="24"/>
          <w:lang w:eastAsia="ru-RU"/>
        </w:rPr>
        <w:t>при телеграфном радиообмене</w:t>
      </w:r>
      <w:r w:rsidRPr="001435B5" w:rsidR="003C109A">
        <w:rPr>
          <w:rFonts w:ascii="Times New Roman" w:eastAsia="Times New Roman" w:hAnsi="Times New Roman" w:cs="Times New Roman"/>
          <w:sz w:val="24"/>
          <w:szCs w:val="24"/>
          <w:lang w:eastAsia="ru-RU"/>
        </w:rPr>
        <w:t xml:space="preserve"> </w:t>
      </w:r>
      <w:r w:rsidRPr="001435B5" w:rsidR="00E63912">
        <w:rPr>
          <w:rFonts w:ascii="Times New Roman" w:eastAsia="Times New Roman" w:hAnsi="Times New Roman" w:cs="Times New Roman"/>
          <w:sz w:val="24"/>
          <w:szCs w:val="24"/>
          <w:lang w:eastAsia="ru-RU"/>
        </w:rPr>
        <w:t>составл</w:t>
      </w:r>
      <w:r w:rsidR="00E63912">
        <w:rPr>
          <w:rFonts w:ascii="Times New Roman" w:eastAsia="Times New Roman" w:hAnsi="Times New Roman" w:cs="Times New Roman"/>
          <w:sz w:val="24"/>
          <w:szCs w:val="24"/>
          <w:lang w:eastAsia="ru-RU"/>
        </w:rPr>
        <w:t>яется из следующ</w:t>
      </w:r>
      <w:r w:rsidR="005935D7">
        <w:rPr>
          <w:rFonts w:ascii="Times New Roman" w:eastAsia="Times New Roman" w:hAnsi="Times New Roman" w:cs="Times New Roman"/>
          <w:sz w:val="24"/>
          <w:szCs w:val="24"/>
          <w:lang w:eastAsia="ru-RU"/>
        </w:rPr>
        <w:t>их частей</w:t>
      </w:r>
      <w:r w:rsidRPr="001435B5" w:rsidR="00E63912">
        <w:rPr>
          <w:rFonts w:ascii="Times New Roman" w:eastAsia="Times New Roman" w:hAnsi="Times New Roman" w:cs="Times New Roman"/>
          <w:sz w:val="24"/>
          <w:szCs w:val="24"/>
          <w:lang w:eastAsia="ru-RU"/>
        </w:rPr>
        <w:t>:</w:t>
      </w:r>
    </w:p>
    <w:p w:rsidR="00E0174A" w:rsidP="00E0174A" w14:paraId="44A4FB12" w14:textId="13502208">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1435B5" w:rsidR="00E63912">
        <w:rPr>
          <w:rFonts w:ascii="Times New Roman" w:eastAsia="Times New Roman" w:hAnsi="Times New Roman" w:cs="Times New Roman"/>
          <w:sz w:val="24"/>
          <w:szCs w:val="24"/>
          <w:lang w:eastAsia="ru-RU"/>
        </w:rPr>
        <w:t xml:space="preserve">) </w:t>
      </w:r>
      <w:r w:rsidR="00E63912">
        <w:rPr>
          <w:rFonts w:ascii="Times New Roman" w:eastAsia="Times New Roman" w:hAnsi="Times New Roman" w:cs="Times New Roman"/>
          <w:sz w:val="24"/>
          <w:szCs w:val="24"/>
          <w:lang w:eastAsia="ru-RU"/>
        </w:rPr>
        <w:t>п</w:t>
      </w:r>
      <w:r w:rsidRPr="001435B5" w:rsidR="00E63912">
        <w:rPr>
          <w:rFonts w:ascii="Times New Roman" w:eastAsia="Times New Roman" w:hAnsi="Times New Roman" w:cs="Times New Roman"/>
          <w:sz w:val="24"/>
          <w:szCs w:val="24"/>
          <w:lang w:eastAsia="ru-RU"/>
        </w:rPr>
        <w:t xml:space="preserve">озывной вызывающей </w:t>
      </w:r>
      <w:r>
        <w:rPr>
          <w:rFonts w:ascii="Times New Roman" w:eastAsia="Times New Roman" w:hAnsi="Times New Roman" w:cs="Times New Roman"/>
          <w:sz w:val="24"/>
          <w:szCs w:val="24"/>
          <w:lang w:eastAsia="ru-RU"/>
        </w:rPr>
        <w:t>радио</w:t>
      </w:r>
      <w:r w:rsidRPr="001435B5" w:rsidR="00E63912">
        <w:rPr>
          <w:rFonts w:ascii="Times New Roman" w:eastAsia="Times New Roman" w:hAnsi="Times New Roman" w:cs="Times New Roman"/>
          <w:sz w:val="24"/>
          <w:szCs w:val="24"/>
          <w:lang w:eastAsia="ru-RU"/>
        </w:rPr>
        <w:t>станции</w:t>
      </w:r>
      <w:r>
        <w:rPr>
          <w:rFonts w:ascii="Times New Roman" w:eastAsia="Times New Roman" w:hAnsi="Times New Roman" w:cs="Times New Roman"/>
          <w:sz w:val="24"/>
          <w:szCs w:val="24"/>
          <w:lang w:eastAsia="ru-RU"/>
        </w:rPr>
        <w:t xml:space="preserve">, </w:t>
      </w:r>
      <w:r w:rsidRPr="001435B5" w:rsidR="00E63912">
        <w:rPr>
          <w:rFonts w:ascii="Times New Roman" w:eastAsia="Times New Roman" w:hAnsi="Times New Roman" w:cs="Times New Roman"/>
          <w:sz w:val="24"/>
          <w:szCs w:val="24"/>
          <w:lang w:eastAsia="ru-RU"/>
        </w:rPr>
        <w:t>повторенный максимум 3 раза</w:t>
      </w:r>
      <w:r w:rsidR="00E63912">
        <w:rPr>
          <w:rFonts w:ascii="Times New Roman" w:eastAsia="Times New Roman" w:hAnsi="Times New Roman" w:cs="Times New Roman"/>
          <w:sz w:val="24"/>
          <w:szCs w:val="24"/>
          <w:lang w:eastAsia="ru-RU"/>
        </w:rPr>
        <w:t>;</w:t>
      </w:r>
    </w:p>
    <w:p w:rsidR="00E0174A" w:rsidP="00E0174A" w14:paraId="0840CB44" w14:textId="336FDD52">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1435B5" w:rsidR="00E63912">
        <w:rPr>
          <w:rFonts w:ascii="Times New Roman" w:eastAsia="Times New Roman" w:hAnsi="Times New Roman" w:cs="Times New Roman"/>
          <w:sz w:val="24"/>
          <w:szCs w:val="24"/>
          <w:lang w:eastAsia="ru-RU"/>
        </w:rPr>
        <w:t xml:space="preserve">) </w:t>
      </w:r>
      <w:r w:rsidR="00E63912">
        <w:rPr>
          <w:rFonts w:ascii="Times New Roman" w:eastAsia="Times New Roman" w:hAnsi="Times New Roman" w:cs="Times New Roman"/>
          <w:sz w:val="24"/>
          <w:szCs w:val="24"/>
          <w:lang w:eastAsia="ru-RU"/>
        </w:rPr>
        <w:t>с</w:t>
      </w:r>
      <w:r w:rsidRPr="001435B5" w:rsidR="00E63912">
        <w:rPr>
          <w:rFonts w:ascii="Times New Roman" w:eastAsia="Times New Roman" w:hAnsi="Times New Roman" w:cs="Times New Roman"/>
          <w:sz w:val="24"/>
          <w:szCs w:val="24"/>
          <w:lang w:eastAsia="ru-RU"/>
        </w:rPr>
        <w:t>лово DE</w:t>
      </w:r>
      <w:r w:rsidR="00E63912">
        <w:rPr>
          <w:rFonts w:ascii="Times New Roman" w:eastAsia="Times New Roman" w:hAnsi="Times New Roman" w:cs="Times New Roman"/>
          <w:sz w:val="24"/>
          <w:szCs w:val="24"/>
          <w:lang w:eastAsia="ru-RU"/>
        </w:rPr>
        <w:t>;</w:t>
      </w:r>
    </w:p>
    <w:p w:rsidR="00E0174A" w:rsidP="005935D7" w14:paraId="38C2AE7E" w14:textId="0B2E25E3">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1435B5" w:rsidR="00E63912">
        <w:rPr>
          <w:rFonts w:ascii="Times New Roman" w:eastAsia="Times New Roman" w:hAnsi="Times New Roman" w:cs="Times New Roman"/>
          <w:sz w:val="24"/>
          <w:szCs w:val="24"/>
          <w:lang w:eastAsia="ru-RU"/>
        </w:rPr>
        <w:t xml:space="preserve">) </w:t>
      </w:r>
      <w:r w:rsidR="00E63912">
        <w:rPr>
          <w:rFonts w:ascii="Times New Roman" w:eastAsia="Times New Roman" w:hAnsi="Times New Roman" w:cs="Times New Roman"/>
          <w:sz w:val="24"/>
          <w:szCs w:val="24"/>
          <w:lang w:eastAsia="ru-RU"/>
        </w:rPr>
        <w:t>п</w:t>
      </w:r>
      <w:r w:rsidRPr="001435B5" w:rsidR="00E63912">
        <w:rPr>
          <w:rFonts w:ascii="Times New Roman" w:eastAsia="Times New Roman" w:hAnsi="Times New Roman" w:cs="Times New Roman"/>
          <w:sz w:val="24"/>
          <w:szCs w:val="24"/>
          <w:lang w:eastAsia="ru-RU"/>
        </w:rPr>
        <w:t xml:space="preserve">озывной вызываемой </w:t>
      </w:r>
      <w:r>
        <w:rPr>
          <w:rFonts w:ascii="Times New Roman" w:eastAsia="Times New Roman" w:hAnsi="Times New Roman" w:cs="Times New Roman"/>
          <w:sz w:val="24"/>
          <w:szCs w:val="24"/>
          <w:lang w:eastAsia="ru-RU"/>
        </w:rPr>
        <w:t>радио</w:t>
      </w:r>
      <w:r w:rsidRPr="001435B5" w:rsidR="00E63912">
        <w:rPr>
          <w:rFonts w:ascii="Times New Roman" w:eastAsia="Times New Roman" w:hAnsi="Times New Roman" w:cs="Times New Roman"/>
          <w:sz w:val="24"/>
          <w:szCs w:val="24"/>
          <w:lang w:eastAsia="ru-RU"/>
        </w:rPr>
        <w:t>станции</w:t>
      </w:r>
      <w:r>
        <w:rPr>
          <w:rFonts w:ascii="Times New Roman" w:eastAsia="Times New Roman" w:hAnsi="Times New Roman" w:cs="Times New Roman"/>
          <w:sz w:val="24"/>
          <w:szCs w:val="24"/>
          <w:lang w:eastAsia="ru-RU"/>
        </w:rPr>
        <w:t xml:space="preserve">, </w:t>
      </w:r>
      <w:r w:rsidRPr="001435B5" w:rsidR="00E63912">
        <w:rPr>
          <w:rFonts w:ascii="Times New Roman" w:eastAsia="Times New Roman" w:hAnsi="Times New Roman" w:cs="Times New Roman"/>
          <w:sz w:val="24"/>
          <w:szCs w:val="24"/>
          <w:lang w:eastAsia="ru-RU"/>
        </w:rPr>
        <w:t>повторенный максимум 3 раза</w:t>
      </w:r>
      <w:r w:rsidR="00E63912">
        <w:rPr>
          <w:rFonts w:ascii="Times New Roman" w:eastAsia="Times New Roman" w:hAnsi="Times New Roman" w:cs="Times New Roman"/>
          <w:sz w:val="24"/>
          <w:szCs w:val="24"/>
          <w:lang w:eastAsia="ru-RU"/>
        </w:rPr>
        <w:t>;</w:t>
      </w:r>
    </w:p>
    <w:p w:rsidR="00E0174A" w:rsidP="00E0174A" w14:paraId="1FACF9DB" w14:textId="5E862FB8">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1435B5" w:rsidR="00E63912">
        <w:rPr>
          <w:rFonts w:ascii="Times New Roman" w:eastAsia="Times New Roman" w:hAnsi="Times New Roman" w:cs="Times New Roman"/>
          <w:sz w:val="24"/>
          <w:szCs w:val="24"/>
          <w:lang w:eastAsia="ru-RU"/>
        </w:rPr>
        <w:t xml:space="preserve">) </w:t>
      </w:r>
      <w:r w:rsidR="00E63912">
        <w:rPr>
          <w:rFonts w:ascii="Times New Roman" w:eastAsia="Times New Roman" w:hAnsi="Times New Roman" w:cs="Times New Roman"/>
          <w:sz w:val="24"/>
          <w:szCs w:val="24"/>
          <w:lang w:eastAsia="ru-RU"/>
        </w:rPr>
        <w:t>б</w:t>
      </w:r>
      <w:r w:rsidRPr="001435B5" w:rsidR="00E63912">
        <w:rPr>
          <w:rFonts w:ascii="Times New Roman" w:eastAsia="Times New Roman" w:hAnsi="Times New Roman" w:cs="Times New Roman"/>
          <w:sz w:val="24"/>
          <w:szCs w:val="24"/>
          <w:lang w:eastAsia="ru-RU"/>
        </w:rPr>
        <w:t>уква K (приглашение к передаче).</w:t>
      </w:r>
    </w:p>
    <w:p w:rsidR="00E0174A" w:rsidP="00E0174A" w14:paraId="1A63AA1E" w14:textId="1397D22A">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A5A7E">
        <w:rPr>
          <w:rFonts w:ascii="Times New Roman" w:eastAsia="Times New Roman" w:hAnsi="Times New Roman" w:cs="Times New Roman"/>
          <w:sz w:val="24"/>
          <w:szCs w:val="24"/>
          <w:lang w:eastAsia="ru-RU"/>
        </w:rPr>
        <w:t>0</w:t>
      </w:r>
      <w:r w:rsidRPr="001435B5">
        <w:rPr>
          <w:rFonts w:ascii="Times New Roman" w:eastAsia="Times New Roman" w:hAnsi="Times New Roman" w:cs="Times New Roman"/>
          <w:sz w:val="24"/>
          <w:szCs w:val="24"/>
          <w:lang w:eastAsia="ru-RU"/>
        </w:rPr>
        <w:t xml:space="preserve">. </w:t>
      </w:r>
      <w:r w:rsidR="00BF6B9E">
        <w:rPr>
          <w:rFonts w:ascii="Times New Roman" w:eastAsia="Times New Roman" w:hAnsi="Times New Roman" w:cs="Times New Roman"/>
          <w:sz w:val="24"/>
          <w:szCs w:val="24"/>
          <w:lang w:eastAsia="ru-RU"/>
        </w:rPr>
        <w:t>При процедуре</w:t>
      </w:r>
      <w:r w:rsidR="006F433B">
        <w:rPr>
          <w:rFonts w:ascii="Times New Roman" w:eastAsia="Times New Roman" w:hAnsi="Times New Roman" w:cs="Times New Roman"/>
          <w:sz w:val="24"/>
          <w:szCs w:val="24"/>
          <w:lang w:eastAsia="ru-RU"/>
        </w:rPr>
        <w:t xml:space="preserve"> н</w:t>
      </w:r>
      <w:r w:rsidRPr="001435B5">
        <w:rPr>
          <w:rFonts w:ascii="Times New Roman" w:eastAsia="Times New Roman" w:hAnsi="Times New Roman" w:cs="Times New Roman"/>
          <w:sz w:val="24"/>
          <w:szCs w:val="24"/>
          <w:lang w:eastAsia="ru-RU"/>
        </w:rPr>
        <w:t>епосредственн</w:t>
      </w:r>
      <w:r w:rsidR="006F433B">
        <w:rPr>
          <w:rFonts w:ascii="Times New Roman" w:eastAsia="Times New Roman" w:hAnsi="Times New Roman" w:cs="Times New Roman"/>
          <w:sz w:val="24"/>
          <w:szCs w:val="24"/>
          <w:lang w:eastAsia="ru-RU"/>
        </w:rPr>
        <w:t>ого</w:t>
      </w:r>
      <w:r w:rsidRPr="001435B5">
        <w:rPr>
          <w:rFonts w:ascii="Times New Roman" w:eastAsia="Times New Roman" w:hAnsi="Times New Roman" w:cs="Times New Roman"/>
          <w:sz w:val="24"/>
          <w:szCs w:val="24"/>
          <w:lang w:eastAsia="ru-RU"/>
        </w:rPr>
        <w:t xml:space="preserve"> радиообмен</w:t>
      </w:r>
      <w:r w:rsidR="006F433B">
        <w:rPr>
          <w:rFonts w:ascii="Times New Roman" w:eastAsia="Times New Roman" w:hAnsi="Times New Roman" w:cs="Times New Roman"/>
          <w:sz w:val="24"/>
          <w:szCs w:val="24"/>
          <w:lang w:eastAsia="ru-RU"/>
        </w:rPr>
        <w:t xml:space="preserve">а </w:t>
      </w:r>
      <w:r w:rsidRPr="001435B5">
        <w:rPr>
          <w:rFonts w:ascii="Times New Roman" w:eastAsia="Times New Roman" w:hAnsi="Times New Roman" w:cs="Times New Roman"/>
          <w:sz w:val="24"/>
          <w:szCs w:val="24"/>
          <w:lang w:eastAsia="ru-RU"/>
        </w:rPr>
        <w:t xml:space="preserve">соответствующая </w:t>
      </w:r>
      <w:r w:rsidR="005935D7">
        <w:rPr>
          <w:rFonts w:ascii="Times New Roman" w:eastAsia="Times New Roman" w:hAnsi="Times New Roman" w:cs="Times New Roman"/>
          <w:sz w:val="24"/>
          <w:szCs w:val="24"/>
          <w:lang w:eastAsia="ru-RU"/>
        </w:rPr>
        <w:t>радио</w:t>
      </w:r>
      <w:r w:rsidRPr="001435B5">
        <w:rPr>
          <w:rFonts w:ascii="Times New Roman" w:eastAsia="Times New Roman" w:hAnsi="Times New Roman" w:cs="Times New Roman"/>
          <w:sz w:val="24"/>
          <w:szCs w:val="24"/>
          <w:lang w:eastAsia="ru-RU"/>
        </w:rPr>
        <w:t xml:space="preserve">станция </w:t>
      </w:r>
      <w:r w:rsidR="006F433B">
        <w:rPr>
          <w:rFonts w:ascii="Times New Roman" w:eastAsia="Times New Roman" w:hAnsi="Times New Roman" w:cs="Times New Roman"/>
          <w:sz w:val="24"/>
          <w:szCs w:val="24"/>
          <w:lang w:eastAsia="ru-RU"/>
        </w:rPr>
        <w:t>п</w:t>
      </w:r>
      <w:r w:rsidRPr="001435B5" w:rsidR="006F433B">
        <w:rPr>
          <w:rFonts w:ascii="Times New Roman" w:eastAsia="Times New Roman" w:hAnsi="Times New Roman" w:cs="Times New Roman"/>
          <w:sz w:val="24"/>
          <w:szCs w:val="24"/>
          <w:lang w:eastAsia="ru-RU"/>
        </w:rPr>
        <w:t xml:space="preserve">осле принятия ответа на вызов </w:t>
      </w:r>
      <w:r w:rsidRPr="001435B5">
        <w:rPr>
          <w:rFonts w:ascii="Times New Roman" w:eastAsia="Times New Roman" w:hAnsi="Times New Roman" w:cs="Times New Roman"/>
          <w:sz w:val="24"/>
          <w:szCs w:val="24"/>
          <w:lang w:eastAsia="ru-RU"/>
        </w:rPr>
        <w:t xml:space="preserve">передает желаемое сообщение, используя для этой цели либо четкий язык, либо коды и сокращения, </w:t>
      </w:r>
      <w:r>
        <w:rPr>
          <w:rFonts w:ascii="Times New Roman" w:eastAsia="Times New Roman" w:hAnsi="Times New Roman" w:cs="Times New Roman"/>
          <w:sz w:val="24"/>
          <w:szCs w:val="24"/>
          <w:lang w:eastAsia="ru-RU"/>
        </w:rPr>
        <w:t>предусмотре</w:t>
      </w:r>
      <w:r w:rsidRPr="001435B5">
        <w:rPr>
          <w:rFonts w:ascii="Times New Roman" w:eastAsia="Times New Roman" w:hAnsi="Times New Roman" w:cs="Times New Roman"/>
          <w:sz w:val="24"/>
          <w:szCs w:val="24"/>
          <w:lang w:eastAsia="ru-RU"/>
        </w:rPr>
        <w:t xml:space="preserve">нные </w:t>
      </w:r>
      <w:r>
        <w:rPr>
          <w:rFonts w:ascii="Times New Roman" w:eastAsia="Times New Roman" w:hAnsi="Times New Roman" w:cs="Times New Roman"/>
          <w:sz w:val="24"/>
          <w:szCs w:val="24"/>
          <w:lang w:eastAsia="ru-RU"/>
        </w:rPr>
        <w:t>настоящим</w:t>
      </w:r>
      <w:r w:rsidRPr="001435B5">
        <w:rPr>
          <w:rFonts w:ascii="Times New Roman" w:eastAsia="Times New Roman" w:hAnsi="Times New Roman" w:cs="Times New Roman"/>
          <w:sz w:val="24"/>
          <w:szCs w:val="24"/>
          <w:lang w:eastAsia="ru-RU"/>
        </w:rPr>
        <w:t xml:space="preserve"> Регламентом. Использование других кодов и сокращений запрещается. Начало и конец сообщения должен обязательно содержать позывной </w:t>
      </w:r>
      <w:r w:rsidR="005935D7">
        <w:rPr>
          <w:rFonts w:ascii="Times New Roman" w:eastAsia="Times New Roman" w:hAnsi="Times New Roman" w:cs="Times New Roman"/>
          <w:sz w:val="24"/>
          <w:szCs w:val="24"/>
          <w:lang w:eastAsia="ru-RU"/>
        </w:rPr>
        <w:t xml:space="preserve">радиостанции </w:t>
      </w:r>
      <w:r w:rsidRPr="001435B5">
        <w:rPr>
          <w:rFonts w:ascii="Times New Roman" w:eastAsia="Times New Roman" w:hAnsi="Times New Roman" w:cs="Times New Roman"/>
          <w:sz w:val="24"/>
          <w:szCs w:val="24"/>
          <w:lang w:eastAsia="ru-RU"/>
        </w:rPr>
        <w:t>корреспондента, слово DE и собственный позывной.</w:t>
      </w:r>
    </w:p>
    <w:p w:rsidR="00E0174A" w:rsidP="00E0174A" w14:paraId="7C8211F8" w14:textId="77777777">
      <w:pPr>
        <w:spacing w:after="0" w:line="240" w:lineRule="auto"/>
        <w:ind w:firstLine="284"/>
        <w:jc w:val="both"/>
        <w:rPr>
          <w:rFonts w:ascii="Times New Roman" w:eastAsia="Times New Roman" w:hAnsi="Times New Roman" w:cs="Times New Roman"/>
          <w:sz w:val="24"/>
          <w:szCs w:val="24"/>
          <w:lang w:eastAsia="ru-RU"/>
        </w:rPr>
      </w:pPr>
      <w:r w:rsidRPr="001435B5">
        <w:rPr>
          <w:rFonts w:ascii="Times New Roman" w:eastAsia="Times New Roman" w:hAnsi="Times New Roman" w:cs="Times New Roman"/>
          <w:sz w:val="24"/>
          <w:szCs w:val="24"/>
          <w:lang w:eastAsia="ru-RU"/>
        </w:rPr>
        <w:t>Радиообмен может быть проведен на любом языке.</w:t>
      </w:r>
    </w:p>
    <w:p w:rsidR="00E0174A" w:rsidP="00E0174A" w14:paraId="24F84577" w14:textId="48405D75">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1435B5">
        <w:rPr>
          <w:rFonts w:ascii="Times New Roman" w:eastAsia="Times New Roman" w:hAnsi="Times New Roman" w:cs="Times New Roman"/>
          <w:sz w:val="24"/>
          <w:szCs w:val="24"/>
          <w:lang w:eastAsia="ru-RU"/>
        </w:rPr>
        <w:t xml:space="preserve"> случае работы</w:t>
      </w:r>
      <w:r>
        <w:rPr>
          <w:rFonts w:ascii="Times New Roman" w:eastAsia="Times New Roman" w:hAnsi="Times New Roman" w:cs="Times New Roman"/>
          <w:sz w:val="24"/>
          <w:szCs w:val="24"/>
          <w:lang w:eastAsia="ru-RU"/>
        </w:rPr>
        <w:t xml:space="preserve"> полудуплексом (</w:t>
      </w:r>
      <w:r w:rsidRPr="001435B5">
        <w:rPr>
          <w:rFonts w:ascii="Times New Roman" w:eastAsia="Times New Roman" w:hAnsi="Times New Roman" w:cs="Times New Roman"/>
          <w:sz w:val="24"/>
          <w:szCs w:val="24"/>
          <w:lang w:eastAsia="ru-RU"/>
        </w:rPr>
        <w:t>BK</w:t>
      </w:r>
      <w:r>
        <w:rPr>
          <w:rFonts w:ascii="Times New Roman" w:eastAsia="Times New Roman" w:hAnsi="Times New Roman" w:cs="Times New Roman"/>
          <w:sz w:val="24"/>
          <w:szCs w:val="24"/>
          <w:lang w:eastAsia="ru-RU"/>
        </w:rPr>
        <w:t>)</w:t>
      </w:r>
      <w:r w:rsidRPr="001435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006F433B">
        <w:rPr>
          <w:rFonts w:ascii="Times New Roman" w:eastAsia="Times New Roman" w:hAnsi="Times New Roman" w:cs="Times New Roman"/>
          <w:sz w:val="24"/>
          <w:szCs w:val="24"/>
          <w:lang w:eastAsia="ru-RU"/>
        </w:rPr>
        <w:t xml:space="preserve">ри непосредственном радиообмене </w:t>
      </w:r>
      <w:r w:rsidRPr="001435B5" w:rsidR="00E63912">
        <w:rPr>
          <w:rFonts w:ascii="Times New Roman" w:eastAsia="Times New Roman" w:hAnsi="Times New Roman" w:cs="Times New Roman"/>
          <w:sz w:val="24"/>
          <w:szCs w:val="24"/>
          <w:lang w:eastAsia="ru-RU"/>
        </w:rPr>
        <w:t>поступа</w:t>
      </w:r>
      <w:r w:rsidR="00E63912">
        <w:rPr>
          <w:rFonts w:ascii="Times New Roman" w:eastAsia="Times New Roman" w:hAnsi="Times New Roman" w:cs="Times New Roman"/>
          <w:sz w:val="24"/>
          <w:szCs w:val="24"/>
          <w:lang w:eastAsia="ru-RU"/>
        </w:rPr>
        <w:t>ю</w:t>
      </w:r>
      <w:r w:rsidRPr="001435B5" w:rsidR="00E63912">
        <w:rPr>
          <w:rFonts w:ascii="Times New Roman" w:eastAsia="Times New Roman" w:hAnsi="Times New Roman" w:cs="Times New Roman"/>
          <w:sz w:val="24"/>
          <w:szCs w:val="24"/>
          <w:lang w:eastAsia="ru-RU"/>
        </w:rPr>
        <w:t>т следующим образом:</w:t>
      </w:r>
    </w:p>
    <w:p w:rsidR="00E0174A" w:rsidP="00E0174A" w14:paraId="638DAF22" w14:textId="121635D3">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1435B5" w:rsidR="00E639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радио</w:t>
      </w:r>
      <w:r w:rsidR="00E63912">
        <w:rPr>
          <w:rFonts w:ascii="Times New Roman" w:eastAsia="Times New Roman" w:hAnsi="Times New Roman" w:cs="Times New Roman"/>
          <w:sz w:val="24"/>
          <w:szCs w:val="24"/>
          <w:lang w:eastAsia="ru-RU"/>
        </w:rPr>
        <w:t>с</w:t>
      </w:r>
      <w:r w:rsidRPr="001435B5" w:rsidR="00E63912">
        <w:rPr>
          <w:rFonts w:ascii="Times New Roman" w:eastAsia="Times New Roman" w:hAnsi="Times New Roman" w:cs="Times New Roman"/>
          <w:sz w:val="24"/>
          <w:szCs w:val="24"/>
          <w:lang w:eastAsia="ru-RU"/>
        </w:rPr>
        <w:t>танция</w:t>
      </w:r>
      <w:r w:rsidR="00E63912">
        <w:rPr>
          <w:rFonts w:ascii="Times New Roman" w:eastAsia="Times New Roman" w:hAnsi="Times New Roman" w:cs="Times New Roman"/>
          <w:sz w:val="24"/>
          <w:szCs w:val="24"/>
          <w:lang w:eastAsia="ru-RU"/>
        </w:rPr>
        <w:t>,</w:t>
      </w:r>
      <w:r w:rsidRPr="001435B5" w:rsidR="00E63912">
        <w:rPr>
          <w:rFonts w:ascii="Times New Roman" w:eastAsia="Times New Roman" w:hAnsi="Times New Roman" w:cs="Times New Roman"/>
          <w:sz w:val="24"/>
          <w:szCs w:val="24"/>
          <w:lang w:eastAsia="ru-RU"/>
        </w:rPr>
        <w:t xml:space="preserve"> которая передала </w:t>
      </w:r>
      <w:r>
        <w:rPr>
          <w:rFonts w:ascii="Times New Roman" w:eastAsia="Times New Roman" w:hAnsi="Times New Roman" w:cs="Times New Roman"/>
          <w:sz w:val="24"/>
          <w:szCs w:val="24"/>
          <w:lang w:eastAsia="ru-RU"/>
        </w:rPr>
        <w:t xml:space="preserve">сигнал </w:t>
      </w:r>
      <w:r w:rsidRPr="001435B5" w:rsidR="00E63912">
        <w:rPr>
          <w:rFonts w:ascii="Times New Roman" w:eastAsia="Times New Roman" w:hAnsi="Times New Roman" w:cs="Times New Roman"/>
          <w:sz w:val="24"/>
          <w:szCs w:val="24"/>
          <w:lang w:eastAsia="ru-RU"/>
        </w:rPr>
        <w:t>и ждет приема, передает после окончания сообщения слово BK;</w:t>
      </w:r>
    </w:p>
    <w:p w:rsidR="00E0174A" w:rsidP="00E0174A" w14:paraId="4D84A170" w14:textId="0170BC67">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1435B5" w:rsidR="00E639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радио</w:t>
      </w:r>
      <w:r w:rsidR="00E63912">
        <w:rPr>
          <w:rFonts w:ascii="Times New Roman" w:eastAsia="Times New Roman" w:hAnsi="Times New Roman" w:cs="Times New Roman"/>
          <w:sz w:val="24"/>
          <w:szCs w:val="24"/>
          <w:lang w:eastAsia="ru-RU"/>
        </w:rPr>
        <w:t>с</w:t>
      </w:r>
      <w:r w:rsidRPr="001435B5" w:rsidR="00E63912">
        <w:rPr>
          <w:rFonts w:ascii="Times New Roman" w:eastAsia="Times New Roman" w:hAnsi="Times New Roman" w:cs="Times New Roman"/>
          <w:sz w:val="24"/>
          <w:szCs w:val="24"/>
          <w:lang w:eastAsia="ru-RU"/>
        </w:rPr>
        <w:t>танция</w:t>
      </w:r>
      <w:r w:rsidR="00E63912">
        <w:rPr>
          <w:rFonts w:ascii="Times New Roman" w:eastAsia="Times New Roman" w:hAnsi="Times New Roman" w:cs="Times New Roman"/>
          <w:sz w:val="24"/>
          <w:szCs w:val="24"/>
          <w:lang w:eastAsia="ru-RU"/>
        </w:rPr>
        <w:t>,</w:t>
      </w:r>
      <w:r w:rsidRPr="001435B5" w:rsidR="00E63912">
        <w:rPr>
          <w:rFonts w:ascii="Times New Roman" w:eastAsia="Times New Roman" w:hAnsi="Times New Roman" w:cs="Times New Roman"/>
          <w:sz w:val="24"/>
          <w:szCs w:val="24"/>
          <w:lang w:eastAsia="ru-RU"/>
        </w:rPr>
        <w:t xml:space="preserve"> которая приняла сообщение</w:t>
      </w:r>
      <w:r w:rsidR="00E63912">
        <w:rPr>
          <w:rFonts w:ascii="Times New Roman" w:eastAsia="Times New Roman" w:hAnsi="Times New Roman" w:cs="Times New Roman"/>
          <w:sz w:val="24"/>
          <w:szCs w:val="24"/>
          <w:lang w:eastAsia="ru-RU"/>
        </w:rPr>
        <w:t>,</w:t>
      </w:r>
      <w:r w:rsidRPr="001435B5" w:rsidR="00E63912">
        <w:rPr>
          <w:rFonts w:ascii="Times New Roman" w:eastAsia="Times New Roman" w:hAnsi="Times New Roman" w:cs="Times New Roman"/>
          <w:sz w:val="24"/>
          <w:szCs w:val="24"/>
          <w:lang w:eastAsia="ru-RU"/>
        </w:rPr>
        <w:t xml:space="preserve"> переда</w:t>
      </w:r>
      <w:r w:rsidR="00E63912">
        <w:rPr>
          <w:rFonts w:ascii="Times New Roman" w:eastAsia="Times New Roman" w:hAnsi="Times New Roman" w:cs="Times New Roman"/>
          <w:sz w:val="24"/>
          <w:szCs w:val="24"/>
          <w:lang w:eastAsia="ru-RU"/>
        </w:rPr>
        <w:t>е</w:t>
      </w:r>
      <w:r w:rsidRPr="001435B5" w:rsidR="00E63912">
        <w:rPr>
          <w:rFonts w:ascii="Times New Roman" w:eastAsia="Times New Roman" w:hAnsi="Times New Roman" w:cs="Times New Roman"/>
          <w:sz w:val="24"/>
          <w:szCs w:val="24"/>
          <w:lang w:eastAsia="ru-RU"/>
        </w:rPr>
        <w:t xml:space="preserve">т </w:t>
      </w:r>
      <w:r>
        <w:rPr>
          <w:rFonts w:ascii="Times New Roman" w:eastAsia="Times New Roman" w:hAnsi="Times New Roman" w:cs="Times New Roman"/>
          <w:sz w:val="24"/>
          <w:szCs w:val="24"/>
          <w:lang w:eastAsia="ru-RU"/>
        </w:rPr>
        <w:t xml:space="preserve">следующий </w:t>
      </w:r>
      <w:r w:rsidRPr="001435B5" w:rsidR="00E63912">
        <w:rPr>
          <w:rFonts w:ascii="Times New Roman" w:eastAsia="Times New Roman" w:hAnsi="Times New Roman" w:cs="Times New Roman"/>
          <w:sz w:val="24"/>
          <w:szCs w:val="24"/>
          <w:lang w:eastAsia="ru-RU"/>
        </w:rPr>
        <w:t>ответ:</w:t>
      </w:r>
    </w:p>
    <w:p w:rsidR="00E0174A" w:rsidP="00E0174A" w14:paraId="743229B7" w14:textId="36C25DB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1435B5" w:rsidR="00E63912">
        <w:rPr>
          <w:rFonts w:ascii="Times New Roman" w:eastAsia="Times New Roman" w:hAnsi="Times New Roman" w:cs="Times New Roman"/>
          <w:sz w:val="24"/>
          <w:szCs w:val="24"/>
          <w:lang w:eastAsia="ru-RU"/>
        </w:rPr>
        <w:t>) слово BK;</w:t>
      </w:r>
    </w:p>
    <w:p w:rsidR="00E0174A" w:rsidP="00E0174A" w14:paraId="43773E20" w14:textId="418F5B31">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1435B5" w:rsidR="00E63912">
        <w:rPr>
          <w:rFonts w:ascii="Times New Roman" w:eastAsia="Times New Roman" w:hAnsi="Times New Roman" w:cs="Times New Roman"/>
          <w:sz w:val="24"/>
          <w:szCs w:val="24"/>
          <w:lang w:eastAsia="ru-RU"/>
        </w:rPr>
        <w:t>) слово DE;</w:t>
      </w:r>
    </w:p>
    <w:p w:rsidR="00E0174A" w:rsidP="00E0174A" w14:paraId="50973A26" w14:textId="255569B8">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435B5" w:rsidR="00E63912">
        <w:rPr>
          <w:rFonts w:ascii="Times New Roman" w:eastAsia="Times New Roman" w:hAnsi="Times New Roman" w:cs="Times New Roman"/>
          <w:sz w:val="24"/>
          <w:szCs w:val="24"/>
          <w:lang w:eastAsia="ru-RU"/>
        </w:rPr>
        <w:t>) собственный позывной</w:t>
      </w:r>
      <w:r>
        <w:rPr>
          <w:rFonts w:ascii="Times New Roman" w:eastAsia="Times New Roman" w:hAnsi="Times New Roman" w:cs="Times New Roman"/>
          <w:sz w:val="24"/>
          <w:szCs w:val="24"/>
          <w:lang w:eastAsia="ru-RU"/>
        </w:rPr>
        <w:t xml:space="preserve">, </w:t>
      </w:r>
      <w:r w:rsidRPr="001435B5" w:rsidR="00E63912">
        <w:rPr>
          <w:rFonts w:ascii="Times New Roman" w:eastAsia="Times New Roman" w:hAnsi="Times New Roman" w:cs="Times New Roman"/>
          <w:sz w:val="24"/>
          <w:szCs w:val="24"/>
          <w:lang w:eastAsia="ru-RU"/>
        </w:rPr>
        <w:t>повторенный максимум 3 раза.</w:t>
      </w:r>
    </w:p>
    <w:p w:rsidR="00E0174A" w:rsidP="00E0174A" w14:paraId="549EAC8E" w14:textId="77777777">
      <w:pPr>
        <w:spacing w:after="0" w:line="240" w:lineRule="auto"/>
        <w:ind w:firstLine="284"/>
        <w:jc w:val="both"/>
        <w:rPr>
          <w:rFonts w:ascii="Times New Roman" w:eastAsia="Times New Roman" w:hAnsi="Times New Roman" w:cs="Times New Roman"/>
          <w:sz w:val="24"/>
          <w:szCs w:val="24"/>
          <w:lang w:eastAsia="ru-RU"/>
        </w:rPr>
      </w:pPr>
      <w:r w:rsidRPr="001435B5">
        <w:rPr>
          <w:rFonts w:ascii="Times New Roman" w:eastAsia="Times New Roman" w:hAnsi="Times New Roman" w:cs="Times New Roman"/>
          <w:sz w:val="24"/>
          <w:szCs w:val="24"/>
          <w:lang w:eastAsia="ru-RU"/>
        </w:rPr>
        <w:t>В случае обмена очень короткими сообщениями, в особенности во время соревнований, возможно исключение передачи преамбул</w:t>
      </w:r>
      <w:r>
        <w:rPr>
          <w:rFonts w:ascii="Times New Roman" w:eastAsia="Times New Roman" w:hAnsi="Times New Roman" w:cs="Times New Roman"/>
          <w:sz w:val="24"/>
          <w:szCs w:val="24"/>
          <w:lang w:eastAsia="ru-RU"/>
        </w:rPr>
        <w:t xml:space="preserve"> и</w:t>
      </w:r>
      <w:r w:rsidRPr="001435B5">
        <w:rPr>
          <w:rFonts w:ascii="Times New Roman" w:eastAsia="Times New Roman" w:hAnsi="Times New Roman" w:cs="Times New Roman"/>
          <w:sz w:val="24"/>
          <w:szCs w:val="24"/>
          <w:lang w:eastAsia="ru-RU"/>
        </w:rPr>
        <w:t xml:space="preserve"> веден</w:t>
      </w:r>
      <w:r>
        <w:rPr>
          <w:rFonts w:ascii="Times New Roman" w:eastAsia="Times New Roman" w:hAnsi="Times New Roman" w:cs="Times New Roman"/>
          <w:sz w:val="24"/>
          <w:szCs w:val="24"/>
          <w:lang w:eastAsia="ru-RU"/>
        </w:rPr>
        <w:t>ие</w:t>
      </w:r>
      <w:r w:rsidRPr="001435B5">
        <w:rPr>
          <w:rFonts w:ascii="Times New Roman" w:eastAsia="Times New Roman" w:hAnsi="Times New Roman" w:cs="Times New Roman"/>
          <w:sz w:val="24"/>
          <w:szCs w:val="24"/>
          <w:lang w:eastAsia="ru-RU"/>
        </w:rPr>
        <w:t xml:space="preserve"> прямо</w:t>
      </w:r>
      <w:r>
        <w:rPr>
          <w:rFonts w:ascii="Times New Roman" w:eastAsia="Times New Roman" w:hAnsi="Times New Roman" w:cs="Times New Roman"/>
          <w:sz w:val="24"/>
          <w:szCs w:val="24"/>
          <w:lang w:eastAsia="ru-RU"/>
        </w:rPr>
        <w:t xml:space="preserve">го </w:t>
      </w:r>
      <w:r w:rsidRPr="001435B5">
        <w:rPr>
          <w:rFonts w:ascii="Times New Roman" w:eastAsia="Times New Roman" w:hAnsi="Times New Roman" w:cs="Times New Roman"/>
          <w:sz w:val="24"/>
          <w:szCs w:val="24"/>
          <w:lang w:eastAsia="ru-RU"/>
        </w:rPr>
        <w:t>содержани</w:t>
      </w:r>
      <w:r>
        <w:rPr>
          <w:rFonts w:ascii="Times New Roman" w:eastAsia="Times New Roman" w:hAnsi="Times New Roman" w:cs="Times New Roman"/>
          <w:sz w:val="24"/>
          <w:szCs w:val="24"/>
          <w:lang w:eastAsia="ru-RU"/>
        </w:rPr>
        <w:t>я</w:t>
      </w:r>
      <w:r w:rsidRPr="001435B5">
        <w:rPr>
          <w:rFonts w:ascii="Times New Roman" w:eastAsia="Times New Roman" w:hAnsi="Times New Roman" w:cs="Times New Roman"/>
          <w:sz w:val="24"/>
          <w:szCs w:val="24"/>
          <w:lang w:eastAsia="ru-RU"/>
        </w:rPr>
        <w:t xml:space="preserve"> сообщения.</w:t>
      </w:r>
    </w:p>
    <w:p w:rsidR="00E0174A" w:rsidP="00E0174A" w14:paraId="709874AA" w14:textId="400735C1">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E63912">
        <w:rPr>
          <w:rFonts w:ascii="Times New Roman" w:eastAsia="Times New Roman" w:hAnsi="Times New Roman" w:cs="Times New Roman"/>
          <w:sz w:val="24"/>
          <w:szCs w:val="24"/>
          <w:lang w:eastAsia="ru-RU"/>
        </w:rPr>
        <w:t xml:space="preserve">. </w:t>
      </w:r>
      <w:r w:rsidR="00BF6B9E">
        <w:rPr>
          <w:rFonts w:ascii="Times New Roman" w:eastAsia="Times New Roman" w:hAnsi="Times New Roman" w:cs="Times New Roman"/>
          <w:sz w:val="24"/>
          <w:szCs w:val="24"/>
          <w:lang w:eastAsia="ru-RU"/>
        </w:rPr>
        <w:t>Процедура к</w:t>
      </w:r>
      <w:r w:rsidRPr="001435B5" w:rsidR="00E63912">
        <w:rPr>
          <w:rFonts w:ascii="Times New Roman" w:eastAsia="Times New Roman" w:hAnsi="Times New Roman" w:cs="Times New Roman"/>
          <w:sz w:val="24"/>
          <w:szCs w:val="24"/>
          <w:lang w:eastAsia="ru-RU"/>
        </w:rPr>
        <w:t>онц</w:t>
      </w:r>
      <w:r w:rsidR="00BF6B9E">
        <w:rPr>
          <w:rFonts w:ascii="Times New Roman" w:eastAsia="Times New Roman" w:hAnsi="Times New Roman" w:cs="Times New Roman"/>
          <w:sz w:val="24"/>
          <w:szCs w:val="24"/>
          <w:lang w:eastAsia="ru-RU"/>
        </w:rPr>
        <w:t>а</w:t>
      </w:r>
      <w:r w:rsidRPr="001435B5" w:rsidR="00E63912">
        <w:rPr>
          <w:rFonts w:ascii="Times New Roman" w:eastAsia="Times New Roman" w:hAnsi="Times New Roman" w:cs="Times New Roman"/>
          <w:sz w:val="24"/>
          <w:szCs w:val="24"/>
          <w:lang w:eastAsia="ru-RU"/>
        </w:rPr>
        <w:t xml:space="preserve"> связи</w:t>
      </w:r>
      <w:r w:rsidR="00220861">
        <w:rPr>
          <w:rFonts w:ascii="Times New Roman" w:eastAsia="Times New Roman" w:hAnsi="Times New Roman" w:cs="Times New Roman"/>
          <w:sz w:val="24"/>
          <w:szCs w:val="24"/>
          <w:lang w:eastAsia="ru-RU"/>
        </w:rPr>
        <w:t xml:space="preserve"> </w:t>
      </w:r>
      <w:r w:rsidR="00BF6B9E">
        <w:rPr>
          <w:rFonts w:ascii="Times New Roman" w:eastAsia="Times New Roman" w:hAnsi="Times New Roman" w:cs="Times New Roman"/>
          <w:sz w:val="24"/>
          <w:szCs w:val="24"/>
          <w:lang w:eastAsia="ru-RU"/>
        </w:rPr>
        <w:t>проводится в</w:t>
      </w:r>
      <w:r w:rsidRPr="001435B5" w:rsidR="00E63912">
        <w:rPr>
          <w:rFonts w:ascii="Times New Roman" w:eastAsia="Times New Roman" w:hAnsi="Times New Roman" w:cs="Times New Roman"/>
          <w:sz w:val="24"/>
          <w:szCs w:val="24"/>
          <w:lang w:eastAsia="ru-RU"/>
        </w:rPr>
        <w:t xml:space="preserve"> заключении связи</w:t>
      </w:r>
      <w:r w:rsidR="00BF6B9E">
        <w:rPr>
          <w:rFonts w:ascii="Times New Roman" w:eastAsia="Times New Roman" w:hAnsi="Times New Roman" w:cs="Times New Roman"/>
          <w:sz w:val="24"/>
          <w:szCs w:val="24"/>
          <w:lang w:eastAsia="ru-RU"/>
        </w:rPr>
        <w:t>, при котором</w:t>
      </w:r>
      <w:r w:rsidRPr="001435B5" w:rsidR="00E63912">
        <w:rPr>
          <w:rFonts w:ascii="Times New Roman" w:eastAsia="Times New Roman" w:hAnsi="Times New Roman" w:cs="Times New Roman"/>
          <w:sz w:val="24"/>
          <w:szCs w:val="24"/>
          <w:lang w:eastAsia="ru-RU"/>
        </w:rPr>
        <w:t xml:space="preserve"> каждая из участвующих </w:t>
      </w:r>
      <w:r w:rsidR="00220861">
        <w:rPr>
          <w:rFonts w:ascii="Times New Roman" w:eastAsia="Times New Roman" w:hAnsi="Times New Roman" w:cs="Times New Roman"/>
          <w:sz w:val="24"/>
          <w:szCs w:val="24"/>
          <w:lang w:eastAsia="ru-RU"/>
        </w:rPr>
        <w:t>радио</w:t>
      </w:r>
      <w:r w:rsidRPr="001435B5" w:rsidR="00E63912">
        <w:rPr>
          <w:rFonts w:ascii="Times New Roman" w:eastAsia="Times New Roman" w:hAnsi="Times New Roman" w:cs="Times New Roman"/>
          <w:sz w:val="24"/>
          <w:szCs w:val="24"/>
          <w:lang w:eastAsia="ru-RU"/>
        </w:rPr>
        <w:t>станций передает в соответствующем порядке:</w:t>
      </w:r>
    </w:p>
    <w:p w:rsidR="00E0174A" w:rsidP="00E0174A" w14:paraId="23C0902D" w14:textId="325AD306">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1435B5" w:rsidR="00E63912">
        <w:rPr>
          <w:rFonts w:ascii="Times New Roman" w:eastAsia="Times New Roman" w:hAnsi="Times New Roman" w:cs="Times New Roman"/>
          <w:sz w:val="24"/>
          <w:szCs w:val="24"/>
          <w:lang w:eastAsia="ru-RU"/>
        </w:rPr>
        <w:t xml:space="preserve">) </w:t>
      </w:r>
      <w:r w:rsidR="00E63912">
        <w:rPr>
          <w:rFonts w:ascii="Times New Roman" w:eastAsia="Times New Roman" w:hAnsi="Times New Roman" w:cs="Times New Roman"/>
          <w:sz w:val="24"/>
          <w:szCs w:val="24"/>
          <w:lang w:eastAsia="ru-RU"/>
        </w:rPr>
        <w:t>п</w:t>
      </w:r>
      <w:r w:rsidRPr="001435B5" w:rsidR="00E63912">
        <w:rPr>
          <w:rFonts w:ascii="Times New Roman" w:eastAsia="Times New Roman" w:hAnsi="Times New Roman" w:cs="Times New Roman"/>
          <w:sz w:val="24"/>
          <w:szCs w:val="24"/>
          <w:lang w:eastAsia="ru-RU"/>
        </w:rPr>
        <w:t xml:space="preserve">озывной </w:t>
      </w:r>
      <w:r>
        <w:rPr>
          <w:rFonts w:ascii="Times New Roman" w:eastAsia="Times New Roman" w:hAnsi="Times New Roman" w:cs="Times New Roman"/>
          <w:sz w:val="24"/>
          <w:szCs w:val="24"/>
          <w:lang w:eastAsia="ru-RU"/>
        </w:rPr>
        <w:t>радио</w:t>
      </w:r>
      <w:r w:rsidRPr="001435B5" w:rsidR="00E63912">
        <w:rPr>
          <w:rFonts w:ascii="Times New Roman" w:eastAsia="Times New Roman" w:hAnsi="Times New Roman" w:cs="Times New Roman"/>
          <w:sz w:val="24"/>
          <w:szCs w:val="24"/>
          <w:lang w:eastAsia="ru-RU"/>
        </w:rPr>
        <w:t>станции корреспондента;</w:t>
      </w:r>
    </w:p>
    <w:p w:rsidR="00E0174A" w:rsidP="00E0174A" w14:paraId="2D67CFE9" w14:textId="7B4197E7">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1435B5" w:rsidR="00E63912">
        <w:rPr>
          <w:rFonts w:ascii="Times New Roman" w:eastAsia="Times New Roman" w:hAnsi="Times New Roman" w:cs="Times New Roman"/>
          <w:sz w:val="24"/>
          <w:szCs w:val="24"/>
          <w:lang w:eastAsia="ru-RU"/>
        </w:rPr>
        <w:t xml:space="preserve">) </w:t>
      </w:r>
      <w:r w:rsidR="00E63912">
        <w:rPr>
          <w:rFonts w:ascii="Times New Roman" w:eastAsia="Times New Roman" w:hAnsi="Times New Roman" w:cs="Times New Roman"/>
          <w:sz w:val="24"/>
          <w:szCs w:val="24"/>
          <w:lang w:eastAsia="ru-RU"/>
        </w:rPr>
        <w:t>с</w:t>
      </w:r>
      <w:r w:rsidRPr="001435B5" w:rsidR="00E63912">
        <w:rPr>
          <w:rFonts w:ascii="Times New Roman" w:eastAsia="Times New Roman" w:hAnsi="Times New Roman" w:cs="Times New Roman"/>
          <w:sz w:val="24"/>
          <w:szCs w:val="24"/>
          <w:lang w:eastAsia="ru-RU"/>
        </w:rPr>
        <w:t>лово DE;</w:t>
      </w:r>
    </w:p>
    <w:p w:rsidR="00E0174A" w:rsidP="00E0174A" w14:paraId="029FF504" w14:textId="46D12660">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1435B5" w:rsidR="00E63912">
        <w:rPr>
          <w:rFonts w:ascii="Times New Roman" w:eastAsia="Times New Roman" w:hAnsi="Times New Roman" w:cs="Times New Roman"/>
          <w:sz w:val="24"/>
          <w:szCs w:val="24"/>
          <w:lang w:eastAsia="ru-RU"/>
        </w:rPr>
        <w:t xml:space="preserve">) </w:t>
      </w:r>
      <w:r w:rsidR="00E63912">
        <w:rPr>
          <w:rFonts w:ascii="Times New Roman" w:eastAsia="Times New Roman" w:hAnsi="Times New Roman" w:cs="Times New Roman"/>
          <w:sz w:val="24"/>
          <w:szCs w:val="24"/>
          <w:lang w:eastAsia="ru-RU"/>
        </w:rPr>
        <w:t>п</w:t>
      </w:r>
      <w:r w:rsidRPr="001435B5" w:rsidR="00E63912">
        <w:rPr>
          <w:rFonts w:ascii="Times New Roman" w:eastAsia="Times New Roman" w:hAnsi="Times New Roman" w:cs="Times New Roman"/>
          <w:sz w:val="24"/>
          <w:szCs w:val="24"/>
          <w:lang w:eastAsia="ru-RU"/>
        </w:rPr>
        <w:t xml:space="preserve">озывной собственной </w:t>
      </w:r>
      <w:r>
        <w:rPr>
          <w:rFonts w:ascii="Times New Roman" w:eastAsia="Times New Roman" w:hAnsi="Times New Roman" w:cs="Times New Roman"/>
          <w:sz w:val="24"/>
          <w:szCs w:val="24"/>
          <w:lang w:eastAsia="ru-RU"/>
        </w:rPr>
        <w:t>радио</w:t>
      </w:r>
      <w:r w:rsidRPr="001435B5" w:rsidR="00E63912">
        <w:rPr>
          <w:rFonts w:ascii="Times New Roman" w:eastAsia="Times New Roman" w:hAnsi="Times New Roman" w:cs="Times New Roman"/>
          <w:sz w:val="24"/>
          <w:szCs w:val="24"/>
          <w:lang w:eastAsia="ru-RU"/>
        </w:rPr>
        <w:t>станции;</w:t>
      </w:r>
    </w:p>
    <w:p w:rsidR="00E0174A" w:rsidP="00E0174A" w14:paraId="4D8745FC" w14:textId="5DD4EDA8">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1435B5" w:rsidR="00E63912">
        <w:rPr>
          <w:rFonts w:ascii="Times New Roman" w:eastAsia="Times New Roman" w:hAnsi="Times New Roman" w:cs="Times New Roman"/>
          <w:sz w:val="24"/>
          <w:szCs w:val="24"/>
          <w:lang w:eastAsia="ru-RU"/>
        </w:rPr>
        <w:t xml:space="preserve">) </w:t>
      </w:r>
      <w:r w:rsidR="00E63912">
        <w:rPr>
          <w:rFonts w:ascii="Times New Roman" w:eastAsia="Times New Roman" w:hAnsi="Times New Roman" w:cs="Times New Roman"/>
          <w:sz w:val="24"/>
          <w:szCs w:val="24"/>
          <w:lang w:eastAsia="ru-RU"/>
        </w:rPr>
        <w:t>с</w:t>
      </w:r>
      <w:r w:rsidRPr="001435B5" w:rsidR="00E63912">
        <w:rPr>
          <w:rFonts w:ascii="Times New Roman" w:eastAsia="Times New Roman" w:hAnsi="Times New Roman" w:cs="Times New Roman"/>
          <w:sz w:val="24"/>
          <w:szCs w:val="24"/>
          <w:lang w:eastAsia="ru-RU"/>
        </w:rPr>
        <w:t>лово SK слитно (конец связи).</w:t>
      </w:r>
    </w:p>
    <w:p w:rsidR="00E63912" w:rsidRPr="001435B5" w:rsidP="00E0174A" w14:paraId="3B03B156" w14:textId="1B7E8E71">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r w:rsidRPr="001435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случае радиотелефонии</w:t>
      </w:r>
      <w:r w:rsidRPr="003A5A7E">
        <w:rPr>
          <w:rFonts w:ascii="Times New Roman" w:eastAsia="Times New Roman" w:hAnsi="Times New Roman" w:cs="Times New Roman"/>
          <w:sz w:val="24"/>
          <w:szCs w:val="24"/>
          <w:lang w:eastAsia="ru-RU"/>
        </w:rPr>
        <w:t xml:space="preserve"> </w:t>
      </w:r>
      <w:r w:rsidRPr="001435B5">
        <w:rPr>
          <w:rFonts w:ascii="Times New Roman" w:eastAsia="Times New Roman" w:hAnsi="Times New Roman" w:cs="Times New Roman"/>
          <w:sz w:val="24"/>
          <w:szCs w:val="24"/>
          <w:lang w:eastAsia="ru-RU"/>
        </w:rPr>
        <w:t>телефонный радиообмен</w:t>
      </w:r>
      <w:r w:rsidR="00220861">
        <w:rPr>
          <w:rFonts w:ascii="Times New Roman" w:eastAsia="Times New Roman" w:hAnsi="Times New Roman" w:cs="Times New Roman"/>
          <w:sz w:val="24"/>
          <w:szCs w:val="24"/>
          <w:lang w:eastAsia="ru-RU"/>
        </w:rPr>
        <w:t xml:space="preserve"> состоит из </w:t>
      </w:r>
      <w:r w:rsidRPr="001435B5">
        <w:rPr>
          <w:rFonts w:ascii="Times New Roman" w:eastAsia="Times New Roman" w:hAnsi="Times New Roman" w:cs="Times New Roman"/>
          <w:sz w:val="24"/>
          <w:szCs w:val="24"/>
          <w:lang w:eastAsia="ru-RU"/>
        </w:rPr>
        <w:t>процедур вызова, ответа, проведения радиообмена и окончания связи</w:t>
      </w:r>
      <w:r w:rsidR="00BF6B9E">
        <w:rPr>
          <w:rFonts w:ascii="Times New Roman" w:eastAsia="Times New Roman" w:hAnsi="Times New Roman" w:cs="Times New Roman"/>
          <w:sz w:val="24"/>
          <w:szCs w:val="24"/>
          <w:lang w:eastAsia="ru-RU"/>
        </w:rPr>
        <w:t>. Т</w:t>
      </w:r>
      <w:r w:rsidR="00220861">
        <w:rPr>
          <w:rFonts w:ascii="Times New Roman" w:eastAsia="Times New Roman" w:hAnsi="Times New Roman" w:cs="Times New Roman"/>
          <w:sz w:val="24"/>
          <w:szCs w:val="24"/>
          <w:lang w:eastAsia="ru-RU"/>
        </w:rPr>
        <w:t>о есть</w:t>
      </w:r>
      <w:r w:rsidR="00417F67">
        <w:rPr>
          <w:rFonts w:ascii="Times New Roman" w:eastAsia="Times New Roman" w:hAnsi="Times New Roman" w:cs="Times New Roman"/>
          <w:sz w:val="24"/>
          <w:szCs w:val="24"/>
          <w:lang w:eastAsia="ru-RU"/>
        </w:rPr>
        <w:t>,</w:t>
      </w:r>
      <w:r w:rsidR="00220861">
        <w:rPr>
          <w:rFonts w:ascii="Times New Roman" w:eastAsia="Times New Roman" w:hAnsi="Times New Roman" w:cs="Times New Roman"/>
          <w:sz w:val="24"/>
          <w:szCs w:val="24"/>
          <w:lang w:eastAsia="ru-RU"/>
        </w:rPr>
        <w:t xml:space="preserve"> </w:t>
      </w:r>
      <w:r w:rsidRPr="001435B5">
        <w:rPr>
          <w:rFonts w:ascii="Times New Roman" w:eastAsia="Times New Roman" w:hAnsi="Times New Roman" w:cs="Times New Roman"/>
          <w:sz w:val="24"/>
          <w:szCs w:val="24"/>
          <w:lang w:eastAsia="ru-RU"/>
        </w:rPr>
        <w:t>по</w:t>
      </w:r>
      <w:r w:rsidR="00BF6B9E">
        <w:rPr>
          <w:rFonts w:ascii="Times New Roman" w:eastAsia="Times New Roman" w:hAnsi="Times New Roman" w:cs="Times New Roman"/>
          <w:sz w:val="24"/>
          <w:szCs w:val="24"/>
          <w:lang w:eastAsia="ru-RU"/>
        </w:rPr>
        <w:t xml:space="preserve"> </w:t>
      </w:r>
      <w:r w:rsidRPr="001435B5">
        <w:rPr>
          <w:rFonts w:ascii="Times New Roman" w:eastAsia="Times New Roman" w:hAnsi="Times New Roman" w:cs="Times New Roman"/>
          <w:sz w:val="24"/>
          <w:szCs w:val="24"/>
          <w:lang w:eastAsia="ru-RU"/>
        </w:rPr>
        <w:t>существу</w:t>
      </w:r>
      <w:r w:rsidR="00417F67">
        <w:rPr>
          <w:rFonts w:ascii="Times New Roman" w:eastAsia="Times New Roman" w:hAnsi="Times New Roman" w:cs="Times New Roman"/>
          <w:sz w:val="24"/>
          <w:szCs w:val="24"/>
          <w:lang w:eastAsia="ru-RU"/>
        </w:rPr>
        <w:t>,</w:t>
      </w:r>
      <w:r w:rsidR="00BF6B9E">
        <w:rPr>
          <w:rFonts w:ascii="Times New Roman" w:eastAsia="Times New Roman" w:hAnsi="Times New Roman" w:cs="Times New Roman"/>
          <w:sz w:val="24"/>
          <w:szCs w:val="24"/>
          <w:lang w:eastAsia="ru-RU"/>
        </w:rPr>
        <w:t xml:space="preserve"> </w:t>
      </w:r>
      <w:r w:rsidR="00220861">
        <w:rPr>
          <w:rFonts w:ascii="Times New Roman" w:eastAsia="Times New Roman" w:hAnsi="Times New Roman" w:cs="Times New Roman"/>
          <w:sz w:val="24"/>
          <w:szCs w:val="24"/>
          <w:lang w:eastAsia="ru-RU"/>
        </w:rPr>
        <w:t xml:space="preserve">эти процедуры </w:t>
      </w:r>
      <w:r w:rsidRPr="001435B5">
        <w:rPr>
          <w:rFonts w:ascii="Times New Roman" w:eastAsia="Times New Roman" w:hAnsi="Times New Roman" w:cs="Times New Roman"/>
          <w:sz w:val="24"/>
          <w:szCs w:val="24"/>
          <w:lang w:eastAsia="ru-RU"/>
        </w:rPr>
        <w:t xml:space="preserve">идентичны </w:t>
      </w:r>
      <w:r w:rsidR="00220861">
        <w:rPr>
          <w:rFonts w:ascii="Times New Roman" w:eastAsia="Times New Roman" w:hAnsi="Times New Roman" w:cs="Times New Roman"/>
          <w:sz w:val="24"/>
          <w:szCs w:val="24"/>
          <w:lang w:eastAsia="ru-RU"/>
        </w:rPr>
        <w:t xml:space="preserve">процедурам </w:t>
      </w:r>
      <w:r w:rsidRPr="001435B5">
        <w:rPr>
          <w:rFonts w:ascii="Times New Roman" w:eastAsia="Times New Roman" w:hAnsi="Times New Roman" w:cs="Times New Roman"/>
          <w:sz w:val="24"/>
          <w:szCs w:val="24"/>
          <w:lang w:eastAsia="ru-RU"/>
        </w:rPr>
        <w:t>телеграф</w:t>
      </w:r>
      <w:r w:rsidR="00220861">
        <w:rPr>
          <w:rFonts w:ascii="Times New Roman" w:eastAsia="Times New Roman" w:hAnsi="Times New Roman" w:cs="Times New Roman"/>
          <w:sz w:val="24"/>
          <w:szCs w:val="24"/>
          <w:lang w:eastAsia="ru-RU"/>
        </w:rPr>
        <w:t>ного радиообмена</w:t>
      </w:r>
      <w:r w:rsidRPr="001435B5">
        <w:rPr>
          <w:rFonts w:ascii="Times New Roman" w:eastAsia="Times New Roman" w:hAnsi="Times New Roman" w:cs="Times New Roman"/>
          <w:sz w:val="24"/>
          <w:szCs w:val="24"/>
          <w:lang w:eastAsia="ru-RU"/>
        </w:rPr>
        <w:t xml:space="preserve">, с </w:t>
      </w:r>
      <w:r>
        <w:rPr>
          <w:rFonts w:ascii="Times New Roman" w:eastAsia="Times New Roman" w:hAnsi="Times New Roman" w:cs="Times New Roman"/>
          <w:sz w:val="24"/>
          <w:szCs w:val="24"/>
          <w:lang w:eastAsia="ru-RU"/>
        </w:rPr>
        <w:t xml:space="preserve">той </w:t>
      </w:r>
      <w:r w:rsidRPr="001435B5">
        <w:rPr>
          <w:rFonts w:ascii="Times New Roman" w:eastAsia="Times New Roman" w:hAnsi="Times New Roman" w:cs="Times New Roman"/>
          <w:sz w:val="24"/>
          <w:szCs w:val="24"/>
          <w:lang w:eastAsia="ru-RU"/>
        </w:rPr>
        <w:t>разницей</w:t>
      </w:r>
      <w:r>
        <w:rPr>
          <w:rFonts w:ascii="Times New Roman" w:eastAsia="Times New Roman" w:hAnsi="Times New Roman" w:cs="Times New Roman"/>
          <w:sz w:val="24"/>
          <w:szCs w:val="24"/>
          <w:lang w:eastAsia="ru-RU"/>
        </w:rPr>
        <w:t>,</w:t>
      </w:r>
      <w:r w:rsidRPr="001435B5">
        <w:rPr>
          <w:rFonts w:ascii="Times New Roman" w:eastAsia="Times New Roman" w:hAnsi="Times New Roman" w:cs="Times New Roman"/>
          <w:sz w:val="24"/>
          <w:szCs w:val="24"/>
          <w:lang w:eastAsia="ru-RU"/>
        </w:rPr>
        <w:t xml:space="preserve"> что сокращения DE, K, SK, BK и др. заменяются эквивалентными словами и выражениями, а буквы, которые составляют вызывной сигнал, могут быть выражены словами, начинающиеся соответствующей буквой, </w:t>
      </w:r>
      <w:r w:rsidR="00BF6B9E">
        <w:rPr>
          <w:rFonts w:ascii="Times New Roman" w:eastAsia="Times New Roman" w:hAnsi="Times New Roman" w:cs="Times New Roman"/>
          <w:sz w:val="24"/>
          <w:szCs w:val="24"/>
          <w:lang w:eastAsia="ru-RU"/>
        </w:rPr>
        <w:t>при этом</w:t>
      </w:r>
      <w:r w:rsidRPr="001435B5">
        <w:rPr>
          <w:rFonts w:ascii="Times New Roman" w:eastAsia="Times New Roman" w:hAnsi="Times New Roman" w:cs="Times New Roman"/>
          <w:sz w:val="24"/>
          <w:szCs w:val="24"/>
          <w:lang w:eastAsia="ru-RU"/>
        </w:rPr>
        <w:t xml:space="preserve"> рекомендуется использование международного фонетического кода.</w:t>
      </w:r>
    </w:p>
    <w:p w:rsidR="00E63912" w:rsidRPr="00E0174A" w:rsidP="00E0174A" w14:paraId="17B6F40E" w14:textId="77777777">
      <w:pPr>
        <w:spacing w:after="0" w:line="240" w:lineRule="auto"/>
        <w:ind w:firstLine="284"/>
        <w:jc w:val="both"/>
        <w:rPr>
          <w:rFonts w:ascii="Times New Roman" w:eastAsia="Times New Roman" w:hAnsi="Times New Roman" w:cs="Times New Roman"/>
          <w:sz w:val="24"/>
          <w:szCs w:val="24"/>
          <w:lang w:eastAsia="ru-RU"/>
        </w:rPr>
      </w:pPr>
    </w:p>
    <w:p w:rsidR="00B177CF" w:rsidRPr="00E0174A" w:rsidP="00E0174A" w14:paraId="60BD7F52" w14:textId="4BF066F3">
      <w:pPr>
        <w:spacing w:after="0" w:line="240" w:lineRule="auto"/>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E0174A">
        <w:rPr>
          <w:rFonts w:ascii="Times New Roman" w:eastAsia="Times New Roman" w:hAnsi="Times New Roman" w:cs="Times New Roman"/>
          <w:sz w:val="24"/>
          <w:szCs w:val="24"/>
          <w:lang w:eastAsia="ru-RU"/>
        </w:rPr>
        <w:t xml:space="preserve">. </w:t>
      </w:r>
      <w:r w:rsidR="00417F67">
        <w:rPr>
          <w:rFonts w:ascii="Times New Roman" w:eastAsia="Times New Roman" w:hAnsi="Times New Roman" w:cs="Times New Roman"/>
          <w:sz w:val="24"/>
          <w:szCs w:val="24"/>
          <w:lang w:eastAsia="ru-RU"/>
        </w:rPr>
        <w:t>Меры по ограничению влияния радиоп</w:t>
      </w:r>
      <w:r w:rsidRPr="00E0174A">
        <w:rPr>
          <w:rFonts w:ascii="Times New Roman" w:eastAsia="Times New Roman" w:hAnsi="Times New Roman" w:cs="Times New Roman"/>
          <w:sz w:val="24"/>
          <w:szCs w:val="24"/>
          <w:lang w:eastAsia="ru-RU"/>
        </w:rPr>
        <w:t>омех</w:t>
      </w:r>
    </w:p>
    <w:p w:rsidR="00B177CF" w:rsidRPr="00B177CF" w:rsidP="00E0174A" w14:paraId="60CA5C81" w14:textId="77777777">
      <w:pPr>
        <w:spacing w:after="0" w:line="240" w:lineRule="auto"/>
        <w:ind w:firstLine="284"/>
        <w:jc w:val="both"/>
        <w:rPr>
          <w:rFonts w:ascii="Times New Roman" w:eastAsia="Times New Roman" w:hAnsi="Times New Roman" w:cs="Times New Roman"/>
          <w:sz w:val="24"/>
          <w:szCs w:val="24"/>
          <w:lang w:eastAsia="ru-RU"/>
        </w:rPr>
      </w:pPr>
    </w:p>
    <w:p w:rsidR="00E0174A" w:rsidP="00E0174A" w14:paraId="4E4BBA65" w14:textId="34A0C4A5">
      <w:pPr>
        <w:spacing w:after="0" w:line="240" w:lineRule="auto"/>
        <w:jc w:val="both"/>
        <w:rPr>
          <w:rFonts w:ascii="Times New Roman" w:eastAsia="Times New Roman" w:hAnsi="Times New Roman" w:cs="Times New Roman"/>
          <w:sz w:val="24"/>
          <w:szCs w:val="24"/>
          <w:lang w:eastAsia="ru-RU"/>
        </w:rPr>
      </w:pPr>
      <w:r w:rsidRPr="00B177CF">
        <w:rPr>
          <w:rFonts w:ascii="Times New Roman" w:eastAsia="Times New Roman" w:hAnsi="Times New Roman" w:cs="Times New Roman"/>
          <w:sz w:val="24"/>
          <w:szCs w:val="24"/>
          <w:lang w:eastAsia="ru-RU"/>
        </w:rPr>
        <w:t xml:space="preserve">       </w:t>
      </w:r>
      <w:r w:rsidR="003C109A">
        <w:rPr>
          <w:rFonts w:ascii="Times New Roman" w:eastAsia="Times New Roman" w:hAnsi="Times New Roman" w:cs="Times New Roman"/>
          <w:sz w:val="24"/>
          <w:szCs w:val="24"/>
          <w:lang w:eastAsia="ru-RU"/>
        </w:rPr>
        <w:t>33</w:t>
      </w:r>
      <w:r w:rsidRPr="00B177CF">
        <w:rPr>
          <w:rFonts w:ascii="Times New Roman" w:eastAsia="Times New Roman" w:hAnsi="Times New Roman" w:cs="Times New Roman"/>
          <w:sz w:val="24"/>
          <w:szCs w:val="24"/>
          <w:lang w:eastAsia="ru-RU"/>
        </w:rPr>
        <w:t>. Радиооператор должен стараться не создавать взаимных помех, прежде всего станциям Радиолюбительской аварийной службы (РАС), а также радиолюбителям, проводящим радиосвязи с дальними и редкими радиостанциями, работающими в соревнованиях, или в сети радиолюбителей.</w:t>
      </w:r>
    </w:p>
    <w:p w:rsidR="00E0174A" w:rsidP="00E0174A" w14:paraId="4A3AA65B" w14:textId="7A75134C">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Pr="00B177CF" w:rsidR="00B177CF">
        <w:rPr>
          <w:rFonts w:ascii="Times New Roman" w:eastAsia="Times New Roman" w:hAnsi="Times New Roman" w:cs="Times New Roman"/>
          <w:sz w:val="24"/>
          <w:szCs w:val="24"/>
          <w:lang w:eastAsia="ru-RU"/>
        </w:rPr>
        <w:t xml:space="preserve">. Радиооператор не должен </w:t>
      </w:r>
      <w:r w:rsidRPr="00B177CF" w:rsidR="00B177CF">
        <w:rPr>
          <w:rFonts w:ascii="Times New Roman" w:hAnsi="Times New Roman" w:cs="Times New Roman"/>
          <w:sz w:val="24"/>
          <w:szCs w:val="24"/>
        </w:rPr>
        <w:t>умышленно создавать помехи другим средствам радиосвязи, использующим частотный ресурс на первичной основе.</w:t>
      </w:r>
    </w:p>
    <w:p w:rsidR="00E0174A" w:rsidP="00E0174A" w14:paraId="470CDFF4" w14:textId="5393008C">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C109A">
        <w:rPr>
          <w:rFonts w:ascii="Times New Roman" w:eastAsia="Times New Roman" w:hAnsi="Times New Roman" w:cs="Times New Roman"/>
          <w:sz w:val="24"/>
          <w:szCs w:val="24"/>
          <w:lang w:eastAsia="ru-RU"/>
        </w:rPr>
        <w:t>5</w:t>
      </w:r>
      <w:r w:rsidRPr="00B177CF" w:rsidR="00B177CF">
        <w:rPr>
          <w:rFonts w:ascii="Times New Roman" w:eastAsia="Times New Roman" w:hAnsi="Times New Roman" w:cs="Times New Roman"/>
          <w:sz w:val="24"/>
          <w:szCs w:val="24"/>
          <w:lang w:eastAsia="ru-RU"/>
        </w:rPr>
        <w:t>. В случае появления внеполосных излучений, либо других видов взаимных помех с участием любительских радиостанций Приднестровской Молдавской Республики, вопросы их устранения должны решаться по взаимному соглашению между заинтересованными сторонами.</w:t>
      </w:r>
    </w:p>
    <w:p w:rsidR="00940006" w:rsidRPr="00B177CF" w:rsidP="00F41621" w14:paraId="7B8FE4BC" w14:textId="232C137E">
      <w:pPr>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lang w:eastAsia="ru-RU"/>
        </w:rPr>
        <w:t>3</w:t>
      </w:r>
      <w:r w:rsidR="003C109A">
        <w:rPr>
          <w:rFonts w:ascii="Times New Roman" w:eastAsia="Times New Roman" w:hAnsi="Times New Roman" w:cs="Times New Roman"/>
          <w:sz w:val="24"/>
          <w:szCs w:val="24"/>
          <w:lang w:eastAsia="ru-RU"/>
        </w:rPr>
        <w:t>6</w:t>
      </w:r>
      <w:r w:rsidRPr="00B177CF" w:rsidR="00B177CF">
        <w:rPr>
          <w:rFonts w:ascii="Times New Roman" w:eastAsia="Times New Roman" w:hAnsi="Times New Roman" w:cs="Times New Roman"/>
          <w:sz w:val="24"/>
          <w:szCs w:val="24"/>
          <w:lang w:eastAsia="ru-RU"/>
        </w:rPr>
        <w:t>. В процессе радиообмена радиооператор должен руководствоваться и соблюдать требования, установленные действующим законодательством Приднестровской Молдавской Республики в области электросвязи.</w:t>
      </w:r>
    </w:p>
    <w:p w:rsidR="00026753" w:rsidRPr="00026753" w:rsidP="00026753" w14:paraId="5A46EB12" w14:textId="77777777">
      <w:pPr>
        <w:spacing w:after="0" w:line="240" w:lineRule="auto"/>
        <w:jc w:val="both"/>
        <w:rPr>
          <w:rFonts w:ascii="Times New Roman" w:hAnsi="Times New Roman" w:cs="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23279192"/>
      <w:docPartObj>
        <w:docPartGallery w:val="Page Numbers (Bottom of Page)"/>
        <w:docPartUnique/>
      </w:docPartObj>
    </w:sdtPr>
    <w:sdtContent>
      <w:p w:rsidR="001B0867" w14:paraId="4375A455" w14:textId="6BA597F9">
        <w:pPr>
          <w:pStyle w:val="Footer"/>
          <w:jc w:val="right"/>
        </w:pPr>
        <w:r>
          <w:fldChar w:fldCharType="begin"/>
        </w:r>
        <w:r>
          <w:instrText>PAGE   \* MERGEFORMAT</w:instrText>
        </w:r>
        <w:r>
          <w:fldChar w:fldCharType="separate"/>
        </w:r>
        <w:r>
          <w:t>2</w:t>
        </w:r>
        <w:r>
          <w:fldChar w:fldCharType="end"/>
        </w:r>
      </w:p>
    </w:sdtContent>
  </w:sdt>
  <w:p w:rsidR="001B0867" w14:paraId="2845D13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21D448E"/>
    <w:multiLevelType w:val="hybridMultilevel"/>
    <w:tmpl w:val="55200A34"/>
    <w:lvl w:ilvl="0">
      <w:start w:val="1"/>
      <w:numFmt w:val="decimal"/>
      <w:lvlText w:val="%1)"/>
      <w:lvlJc w:val="left"/>
      <w:pPr>
        <w:ind w:left="1065" w:hanging="360"/>
      </w:pPr>
      <w:rPr>
        <w:rFonts w:hint="default"/>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2">
    <w:nsid w:val="085C50D2"/>
    <w:multiLevelType w:val="hybridMultilevel"/>
    <w:tmpl w:val="7A78C2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B24C2C"/>
    <w:multiLevelType w:val="hybridMultilevel"/>
    <w:tmpl w:val="F2BCABDE"/>
    <w:lvl w:ilvl="0">
      <w:start w:val="1"/>
      <w:numFmt w:val="decimal"/>
      <w:lvlText w:val="%1."/>
      <w:lvlJc w:val="left"/>
      <w:pPr>
        <w:ind w:left="717" w:hanging="360"/>
      </w:pPr>
      <w:rPr>
        <w:rFonts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4">
    <w:nsid w:val="0E2726A4"/>
    <w:multiLevelType w:val="hybridMultilevel"/>
    <w:tmpl w:val="D0B2C3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A837F8"/>
    <w:multiLevelType w:val="hybridMultilevel"/>
    <w:tmpl w:val="85907AA4"/>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6">
    <w:nsid w:val="11DD76A8"/>
    <w:multiLevelType w:val="hybridMultilevel"/>
    <w:tmpl w:val="44ACCE34"/>
    <w:lvl w:ilvl="0">
      <w:start w:val="1"/>
      <w:numFmt w:val="decimal"/>
      <w:lvlText w:val="%1."/>
      <w:lvlJc w:val="left"/>
      <w:pPr>
        <w:ind w:left="121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0A32301"/>
    <w:multiLevelType w:val="hybridMultilevel"/>
    <w:tmpl w:val="13E817C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8">
    <w:nsid w:val="32AD4B06"/>
    <w:multiLevelType w:val="hybridMultilevel"/>
    <w:tmpl w:val="F55EA29C"/>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9">
    <w:nsid w:val="36EB019F"/>
    <w:multiLevelType w:val="multilevel"/>
    <w:tmpl w:val="2216EE3A"/>
    <w:lvl w:ilvl="0">
      <w:start w:val="1"/>
      <w:numFmt w:val="upperLetter"/>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2"/>
      <w:numFmt w:val="bullet"/>
      <w:lvlText w:val="-"/>
      <w:lvlJc w:val="left"/>
      <w:pPr>
        <w:tabs>
          <w:tab w:val="num" w:pos="3600"/>
        </w:tabs>
        <w:ind w:left="3600" w:hanging="360"/>
      </w:pPr>
      <w:rPr>
        <w:rFonts w:ascii="Times New Roman" w:eastAsia="Times New Roman" w:hAnsi="Times New Roman" w:cs="Times New Roman" w:hint="default"/>
        <w:sz w:val="24"/>
        <w:szCs w:val="24"/>
      </w:r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384C08BF"/>
    <w:multiLevelType w:val="hybridMultilevel"/>
    <w:tmpl w:val="AC42E1CA"/>
    <w:lvl w:ilvl="0">
      <w:start w:val="1"/>
      <w:numFmt w:val="decimal"/>
      <w:lvlText w:val="%1."/>
      <w:lvlJc w:val="left"/>
      <w:pPr>
        <w:ind w:left="390" w:hanging="360"/>
      </w:pPr>
      <w:rPr>
        <w:rFonts w:hint="default"/>
      </w:rPr>
    </w:lvl>
    <w:lvl w:ilvl="1" w:tentative="1">
      <w:start w:val="1"/>
      <w:numFmt w:val="lowerLetter"/>
      <w:lvlText w:val="%2."/>
      <w:lvlJc w:val="left"/>
      <w:pPr>
        <w:ind w:left="1110" w:hanging="360"/>
      </w:pPr>
    </w:lvl>
    <w:lvl w:ilvl="2" w:tentative="1">
      <w:start w:val="1"/>
      <w:numFmt w:val="lowerRoman"/>
      <w:lvlText w:val="%3."/>
      <w:lvlJc w:val="right"/>
      <w:pPr>
        <w:ind w:left="1830" w:hanging="180"/>
      </w:pPr>
    </w:lvl>
    <w:lvl w:ilvl="3" w:tentative="1">
      <w:start w:val="1"/>
      <w:numFmt w:val="decimal"/>
      <w:lvlText w:val="%4."/>
      <w:lvlJc w:val="left"/>
      <w:pPr>
        <w:ind w:left="2550" w:hanging="360"/>
      </w:pPr>
    </w:lvl>
    <w:lvl w:ilvl="4" w:tentative="1">
      <w:start w:val="1"/>
      <w:numFmt w:val="lowerLetter"/>
      <w:lvlText w:val="%5."/>
      <w:lvlJc w:val="left"/>
      <w:pPr>
        <w:ind w:left="3270" w:hanging="360"/>
      </w:pPr>
    </w:lvl>
    <w:lvl w:ilvl="5" w:tentative="1">
      <w:start w:val="1"/>
      <w:numFmt w:val="lowerRoman"/>
      <w:lvlText w:val="%6."/>
      <w:lvlJc w:val="right"/>
      <w:pPr>
        <w:ind w:left="3990" w:hanging="180"/>
      </w:pPr>
    </w:lvl>
    <w:lvl w:ilvl="6" w:tentative="1">
      <w:start w:val="1"/>
      <w:numFmt w:val="decimal"/>
      <w:lvlText w:val="%7."/>
      <w:lvlJc w:val="left"/>
      <w:pPr>
        <w:ind w:left="4710" w:hanging="360"/>
      </w:pPr>
    </w:lvl>
    <w:lvl w:ilvl="7" w:tentative="1">
      <w:start w:val="1"/>
      <w:numFmt w:val="lowerLetter"/>
      <w:lvlText w:val="%8."/>
      <w:lvlJc w:val="left"/>
      <w:pPr>
        <w:ind w:left="5430" w:hanging="360"/>
      </w:pPr>
    </w:lvl>
    <w:lvl w:ilvl="8" w:tentative="1">
      <w:start w:val="1"/>
      <w:numFmt w:val="lowerRoman"/>
      <w:lvlText w:val="%9."/>
      <w:lvlJc w:val="right"/>
      <w:pPr>
        <w:ind w:left="6150" w:hanging="180"/>
      </w:pPr>
    </w:lvl>
  </w:abstractNum>
  <w:abstractNum w:abstractNumId="11">
    <w:nsid w:val="3CCE68A4"/>
    <w:multiLevelType w:val="hybridMultilevel"/>
    <w:tmpl w:val="10DAC5CA"/>
    <w:lvl w:ilvl="0">
      <w:start w:val="1"/>
      <w:numFmt w:val="decimal"/>
      <w:lvlText w:val="%1)"/>
      <w:lvlJc w:val="left"/>
      <w:pPr>
        <w:ind w:left="720" w:hanging="360"/>
      </w:pPr>
      <w:rPr>
        <w:rFonts w:hint="default"/>
        <w:vertAlign w:val="superscrip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ED9395A"/>
    <w:multiLevelType w:val="multilevel"/>
    <w:tmpl w:val="F4BED4D8"/>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A3105EF"/>
    <w:multiLevelType w:val="hybridMultilevel"/>
    <w:tmpl w:val="94786932"/>
    <w:lvl w:ilvl="0">
      <w:start w:val="1"/>
      <w:numFmt w:val="russianLow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4B3E545A"/>
    <w:multiLevelType w:val="hybridMultilevel"/>
    <w:tmpl w:val="BCC2E51C"/>
    <w:lvl w:ilvl="0">
      <w:start w:val="4"/>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5">
    <w:nsid w:val="4DB01628"/>
    <w:multiLevelType w:val="hybridMultilevel"/>
    <w:tmpl w:val="5CC6B232"/>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6">
    <w:nsid w:val="538607C0"/>
    <w:multiLevelType w:val="hybridMultilevel"/>
    <w:tmpl w:val="D9C873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C520D51"/>
    <w:multiLevelType w:val="hybridMultilevel"/>
    <w:tmpl w:val="4164F79C"/>
    <w:lvl w:ilvl="0">
      <w:start w:val="2"/>
      <w:numFmt w:val="bullet"/>
      <w:lvlText w:val="-"/>
      <w:lvlJc w:val="left"/>
      <w:pPr>
        <w:ind w:left="2170" w:hanging="360"/>
      </w:pPr>
      <w:rPr>
        <w:rFonts w:ascii="Times New Roman" w:eastAsia="Times New Roman" w:hAnsi="Times New Roman" w:cs="Times New Roman" w:hint="default"/>
      </w:rPr>
    </w:lvl>
    <w:lvl w:ilvl="1" w:tentative="1">
      <w:start w:val="1"/>
      <w:numFmt w:val="lowerLetter"/>
      <w:lvlText w:val="%2."/>
      <w:lvlJc w:val="left"/>
      <w:pPr>
        <w:ind w:left="2890" w:hanging="360"/>
      </w:pPr>
    </w:lvl>
    <w:lvl w:ilvl="2" w:tentative="1">
      <w:start w:val="1"/>
      <w:numFmt w:val="lowerRoman"/>
      <w:lvlText w:val="%3."/>
      <w:lvlJc w:val="right"/>
      <w:pPr>
        <w:ind w:left="3610" w:hanging="180"/>
      </w:pPr>
    </w:lvl>
    <w:lvl w:ilvl="3" w:tentative="1">
      <w:start w:val="1"/>
      <w:numFmt w:val="decimal"/>
      <w:lvlText w:val="%4."/>
      <w:lvlJc w:val="left"/>
      <w:pPr>
        <w:ind w:left="4330" w:hanging="360"/>
      </w:pPr>
    </w:lvl>
    <w:lvl w:ilvl="4" w:tentative="1">
      <w:start w:val="1"/>
      <w:numFmt w:val="lowerLetter"/>
      <w:lvlText w:val="%5."/>
      <w:lvlJc w:val="left"/>
      <w:pPr>
        <w:ind w:left="5050" w:hanging="360"/>
      </w:pPr>
    </w:lvl>
    <w:lvl w:ilvl="5" w:tentative="1">
      <w:start w:val="1"/>
      <w:numFmt w:val="lowerRoman"/>
      <w:lvlText w:val="%6."/>
      <w:lvlJc w:val="right"/>
      <w:pPr>
        <w:ind w:left="5770" w:hanging="180"/>
      </w:pPr>
    </w:lvl>
    <w:lvl w:ilvl="6" w:tentative="1">
      <w:start w:val="1"/>
      <w:numFmt w:val="decimal"/>
      <w:lvlText w:val="%7."/>
      <w:lvlJc w:val="left"/>
      <w:pPr>
        <w:ind w:left="6490" w:hanging="360"/>
      </w:pPr>
    </w:lvl>
    <w:lvl w:ilvl="7">
      <w:start w:val="1"/>
      <w:numFmt w:val="lowerLetter"/>
      <w:lvlText w:val="%8."/>
      <w:lvlJc w:val="left"/>
      <w:pPr>
        <w:ind w:left="7210" w:hanging="360"/>
      </w:pPr>
    </w:lvl>
    <w:lvl w:ilvl="8" w:tentative="1">
      <w:start w:val="1"/>
      <w:numFmt w:val="lowerRoman"/>
      <w:lvlText w:val="%9."/>
      <w:lvlJc w:val="right"/>
      <w:pPr>
        <w:ind w:left="7930" w:hanging="180"/>
      </w:pPr>
    </w:lvl>
  </w:abstractNum>
  <w:abstractNum w:abstractNumId="18">
    <w:nsid w:val="63B01E2A"/>
    <w:multiLevelType w:val="multilevel"/>
    <w:tmpl w:val="F66C5764"/>
    <w:lvl w:ilvl="0">
      <w:start w:val="1"/>
      <w:numFmt w:val="decimal"/>
      <w:lvlText w:val="%1."/>
      <w:lvlJc w:val="left"/>
      <w:pPr>
        <w:ind w:left="4755"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770E354A"/>
    <w:multiLevelType w:val="hybridMultilevel"/>
    <w:tmpl w:val="3CEA4CDE"/>
    <w:lvl w:ilvl="0">
      <w:start w:val="5"/>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0">
    <w:nsid w:val="7BFF33C3"/>
    <w:multiLevelType w:val="hybridMultilevel"/>
    <w:tmpl w:val="7BA4BF08"/>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C0F125D"/>
    <w:multiLevelType w:val="hybridMultilevel"/>
    <w:tmpl w:val="550292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15"/>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9"/>
  </w:num>
  <w:num w:numId="7">
    <w:abstractNumId w:val="1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16"/>
  </w:num>
  <w:num w:numId="12">
    <w:abstractNumId w:val="2"/>
  </w:num>
  <w:num w:numId="13">
    <w:abstractNumId w:val="11"/>
  </w:num>
  <w:num w:numId="14">
    <w:abstractNumId w:val="18"/>
  </w:num>
  <w:num w:numId="15">
    <w:abstractNumId w:val="0"/>
    <w:lvlOverride w:ilvl="0">
      <w:lvl w:ilvl="0">
        <w:start w:val="0"/>
        <w:numFmt w:val="bullet"/>
        <w:lvlText w:val="-"/>
        <w:legacy w:legacy="1" w:legacySpace="0" w:legacyIndent="350"/>
        <w:lvlJc w:val="left"/>
        <w:rPr>
          <w:rFonts w:ascii="Times New Roman" w:hAnsi="Times New Roman" w:cs="Times New Roman" w:hint="default"/>
        </w:rPr>
      </w:lvl>
    </w:lvlOverride>
  </w:num>
  <w:num w:numId="16">
    <w:abstractNumId w:val="0"/>
    <w:lvlOverride w:ilvl="0">
      <w:lvl w:ilvl="0">
        <w:start w:val="0"/>
        <w:numFmt w:val="bullet"/>
        <w:lvlText w:val="-"/>
        <w:legacy w:legacy="1" w:legacySpace="0" w:legacyIndent="346"/>
        <w:lvlJc w:val="left"/>
        <w:rPr>
          <w:rFonts w:ascii="Times New Roman" w:hAnsi="Times New Roman" w:cs="Times New Roman" w:hint="default"/>
        </w:rPr>
      </w:lvl>
    </w:lvlOverride>
  </w:num>
  <w:num w:numId="17">
    <w:abstractNumId w:val="0"/>
    <w:lvlOverride w:ilvl="0">
      <w:lvl w:ilvl="0">
        <w:start w:val="0"/>
        <w:numFmt w:val="bullet"/>
        <w:lvlText w:val="-"/>
        <w:legacy w:legacy="1" w:legacySpace="0" w:legacyIndent="355"/>
        <w:lvlJc w:val="left"/>
        <w:rPr>
          <w:rFonts w:ascii="Times New Roman" w:hAnsi="Times New Roman" w:cs="Times New Roman" w:hint="default"/>
        </w:rPr>
      </w:lvl>
    </w:lvlOverride>
  </w:num>
  <w:num w:numId="18">
    <w:abstractNumId w:val="0"/>
    <w:lvlOverride w:ilvl="0">
      <w:lvl w:ilvl="0">
        <w:start w:val="0"/>
        <w:numFmt w:val="bullet"/>
        <w:lvlText w:val="-"/>
        <w:legacy w:legacy="1" w:legacySpace="0" w:legacyIndent="345"/>
        <w:lvlJc w:val="left"/>
        <w:rPr>
          <w:rFonts w:ascii="Times New Roman" w:hAnsi="Times New Roman" w:cs="Times New Roman" w:hint="default"/>
        </w:rPr>
      </w:lvl>
    </w:lvlOverride>
  </w:num>
  <w:num w:numId="19">
    <w:abstractNumId w:val="17"/>
  </w:num>
  <w:num w:numId="20">
    <w:abstractNumId w:val="4"/>
  </w:num>
  <w:num w:numId="21">
    <w:abstractNumId w:val="9"/>
  </w:num>
  <w:num w:numId="22">
    <w:abstractNumId w:val="10"/>
  </w:num>
  <w:num w:numId="23">
    <w:abstractNumId w:val="21"/>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readOnly" w:enforcement="0"/>
  <w:defaultTabStop w:val="708"/>
  <w:drawingGridHorizontalSpacing w:val="120"/>
  <w:drawingGridVerticalSpacing w:val="28"/>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637"/>
    <w:rsid w:val="00003032"/>
    <w:rsid w:val="000040A9"/>
    <w:rsid w:val="000050F2"/>
    <w:rsid w:val="00005882"/>
    <w:rsid w:val="00010871"/>
    <w:rsid w:val="00011036"/>
    <w:rsid w:val="00012D27"/>
    <w:rsid w:val="0001494C"/>
    <w:rsid w:val="00015537"/>
    <w:rsid w:val="00017B25"/>
    <w:rsid w:val="00021382"/>
    <w:rsid w:val="00021877"/>
    <w:rsid w:val="0002411F"/>
    <w:rsid w:val="000260E3"/>
    <w:rsid w:val="00026753"/>
    <w:rsid w:val="000272FE"/>
    <w:rsid w:val="00027D65"/>
    <w:rsid w:val="00032A2A"/>
    <w:rsid w:val="0004003D"/>
    <w:rsid w:val="00042273"/>
    <w:rsid w:val="00043920"/>
    <w:rsid w:val="00043AF4"/>
    <w:rsid w:val="0004770D"/>
    <w:rsid w:val="00050F40"/>
    <w:rsid w:val="0005488E"/>
    <w:rsid w:val="00054A1F"/>
    <w:rsid w:val="00056C46"/>
    <w:rsid w:val="000572A0"/>
    <w:rsid w:val="000607D1"/>
    <w:rsid w:val="00060938"/>
    <w:rsid w:val="00063F05"/>
    <w:rsid w:val="0006413B"/>
    <w:rsid w:val="0006559A"/>
    <w:rsid w:val="00070197"/>
    <w:rsid w:val="00072136"/>
    <w:rsid w:val="00072ABC"/>
    <w:rsid w:val="000735BE"/>
    <w:rsid w:val="00075BF6"/>
    <w:rsid w:val="000813AF"/>
    <w:rsid w:val="00083323"/>
    <w:rsid w:val="00083EBB"/>
    <w:rsid w:val="000845D6"/>
    <w:rsid w:val="00093E61"/>
    <w:rsid w:val="0009409E"/>
    <w:rsid w:val="00097D15"/>
    <w:rsid w:val="000A1AAF"/>
    <w:rsid w:val="000A20A9"/>
    <w:rsid w:val="000A689D"/>
    <w:rsid w:val="000A739D"/>
    <w:rsid w:val="000B2898"/>
    <w:rsid w:val="000B7415"/>
    <w:rsid w:val="000C0739"/>
    <w:rsid w:val="000C3D67"/>
    <w:rsid w:val="000C7874"/>
    <w:rsid w:val="000D41FF"/>
    <w:rsid w:val="000D47C8"/>
    <w:rsid w:val="000D5B32"/>
    <w:rsid w:val="000D7136"/>
    <w:rsid w:val="000E0E9F"/>
    <w:rsid w:val="000E10D6"/>
    <w:rsid w:val="000E378E"/>
    <w:rsid w:val="000F48D4"/>
    <w:rsid w:val="001019B2"/>
    <w:rsid w:val="00103394"/>
    <w:rsid w:val="00104C34"/>
    <w:rsid w:val="001057BB"/>
    <w:rsid w:val="00110F5A"/>
    <w:rsid w:val="00111296"/>
    <w:rsid w:val="001117A7"/>
    <w:rsid w:val="00112EB3"/>
    <w:rsid w:val="001133D3"/>
    <w:rsid w:val="001134D2"/>
    <w:rsid w:val="0011409D"/>
    <w:rsid w:val="001145A1"/>
    <w:rsid w:val="0012288E"/>
    <w:rsid w:val="001230D3"/>
    <w:rsid w:val="001240C3"/>
    <w:rsid w:val="00130E80"/>
    <w:rsid w:val="00131B3C"/>
    <w:rsid w:val="00132442"/>
    <w:rsid w:val="0013453A"/>
    <w:rsid w:val="00135AF9"/>
    <w:rsid w:val="001401E8"/>
    <w:rsid w:val="001435B5"/>
    <w:rsid w:val="00151308"/>
    <w:rsid w:val="001544D9"/>
    <w:rsid w:val="001556AC"/>
    <w:rsid w:val="001626FC"/>
    <w:rsid w:val="0016515E"/>
    <w:rsid w:val="00165505"/>
    <w:rsid w:val="00165EC4"/>
    <w:rsid w:val="00167F0A"/>
    <w:rsid w:val="00170D61"/>
    <w:rsid w:val="00171097"/>
    <w:rsid w:val="00172D9D"/>
    <w:rsid w:val="00175622"/>
    <w:rsid w:val="00180BBF"/>
    <w:rsid w:val="00181B19"/>
    <w:rsid w:val="0018264B"/>
    <w:rsid w:val="00185EBA"/>
    <w:rsid w:val="00185FF7"/>
    <w:rsid w:val="00187325"/>
    <w:rsid w:val="0018743D"/>
    <w:rsid w:val="00191C92"/>
    <w:rsid w:val="00193471"/>
    <w:rsid w:val="00194BF4"/>
    <w:rsid w:val="0019728D"/>
    <w:rsid w:val="00197DB1"/>
    <w:rsid w:val="001A2230"/>
    <w:rsid w:val="001A65BB"/>
    <w:rsid w:val="001A702B"/>
    <w:rsid w:val="001A7675"/>
    <w:rsid w:val="001B0867"/>
    <w:rsid w:val="001B15A8"/>
    <w:rsid w:val="001B3838"/>
    <w:rsid w:val="001C03A9"/>
    <w:rsid w:val="001C1EFB"/>
    <w:rsid w:val="001C3962"/>
    <w:rsid w:val="001C586E"/>
    <w:rsid w:val="001C5EB0"/>
    <w:rsid w:val="001D0778"/>
    <w:rsid w:val="001D4DF5"/>
    <w:rsid w:val="001D79D4"/>
    <w:rsid w:val="001D7E76"/>
    <w:rsid w:val="001F1E81"/>
    <w:rsid w:val="001F4C80"/>
    <w:rsid w:val="001F50B7"/>
    <w:rsid w:val="001F526E"/>
    <w:rsid w:val="00201698"/>
    <w:rsid w:val="00203E52"/>
    <w:rsid w:val="002041EE"/>
    <w:rsid w:val="00204BA2"/>
    <w:rsid w:val="002068FA"/>
    <w:rsid w:val="00210E2C"/>
    <w:rsid w:val="0021241D"/>
    <w:rsid w:val="00214C76"/>
    <w:rsid w:val="00214D34"/>
    <w:rsid w:val="00220861"/>
    <w:rsid w:val="002223D2"/>
    <w:rsid w:val="00222F2E"/>
    <w:rsid w:val="002269C8"/>
    <w:rsid w:val="002270A2"/>
    <w:rsid w:val="00232B76"/>
    <w:rsid w:val="002367BA"/>
    <w:rsid w:val="0024106C"/>
    <w:rsid w:val="00250531"/>
    <w:rsid w:val="00250881"/>
    <w:rsid w:val="00250D11"/>
    <w:rsid w:val="00260D81"/>
    <w:rsid w:val="0026664D"/>
    <w:rsid w:val="0027101E"/>
    <w:rsid w:val="00273612"/>
    <w:rsid w:val="0027421D"/>
    <w:rsid w:val="00276B16"/>
    <w:rsid w:val="0028335E"/>
    <w:rsid w:val="002836AD"/>
    <w:rsid w:val="00287326"/>
    <w:rsid w:val="0028757A"/>
    <w:rsid w:val="00292330"/>
    <w:rsid w:val="002958B4"/>
    <w:rsid w:val="002A1B0A"/>
    <w:rsid w:val="002A2989"/>
    <w:rsid w:val="002A3E29"/>
    <w:rsid w:val="002A4428"/>
    <w:rsid w:val="002A4EAB"/>
    <w:rsid w:val="002A501F"/>
    <w:rsid w:val="002A58CC"/>
    <w:rsid w:val="002B068A"/>
    <w:rsid w:val="002B305D"/>
    <w:rsid w:val="002B4391"/>
    <w:rsid w:val="002B4D64"/>
    <w:rsid w:val="002B576C"/>
    <w:rsid w:val="002B739F"/>
    <w:rsid w:val="002B7CAA"/>
    <w:rsid w:val="002C2864"/>
    <w:rsid w:val="002C4C76"/>
    <w:rsid w:val="002C5D6C"/>
    <w:rsid w:val="002C62B1"/>
    <w:rsid w:val="002C721D"/>
    <w:rsid w:val="002C788B"/>
    <w:rsid w:val="002D22CF"/>
    <w:rsid w:val="002D2CA5"/>
    <w:rsid w:val="002D2EF7"/>
    <w:rsid w:val="002D42FD"/>
    <w:rsid w:val="002D45A5"/>
    <w:rsid w:val="002D5B95"/>
    <w:rsid w:val="002E2708"/>
    <w:rsid w:val="002E37E7"/>
    <w:rsid w:val="002E39F3"/>
    <w:rsid w:val="002E5978"/>
    <w:rsid w:val="002F1C86"/>
    <w:rsid w:val="002F2255"/>
    <w:rsid w:val="002F3208"/>
    <w:rsid w:val="002F3645"/>
    <w:rsid w:val="002F399A"/>
    <w:rsid w:val="002F3D57"/>
    <w:rsid w:val="0030061B"/>
    <w:rsid w:val="00303896"/>
    <w:rsid w:val="003077C8"/>
    <w:rsid w:val="00310DD2"/>
    <w:rsid w:val="003177E1"/>
    <w:rsid w:val="00321C26"/>
    <w:rsid w:val="00322478"/>
    <w:rsid w:val="00322641"/>
    <w:rsid w:val="0033064C"/>
    <w:rsid w:val="00333C66"/>
    <w:rsid w:val="00334250"/>
    <w:rsid w:val="00334B35"/>
    <w:rsid w:val="003354C1"/>
    <w:rsid w:val="003364DC"/>
    <w:rsid w:val="00337F95"/>
    <w:rsid w:val="0034078E"/>
    <w:rsid w:val="00340AEE"/>
    <w:rsid w:val="0034373D"/>
    <w:rsid w:val="00345FF2"/>
    <w:rsid w:val="00350569"/>
    <w:rsid w:val="00354593"/>
    <w:rsid w:val="00354C3B"/>
    <w:rsid w:val="003569E8"/>
    <w:rsid w:val="00356B3E"/>
    <w:rsid w:val="00360689"/>
    <w:rsid w:val="00361974"/>
    <w:rsid w:val="00362820"/>
    <w:rsid w:val="00363999"/>
    <w:rsid w:val="00366101"/>
    <w:rsid w:val="00367592"/>
    <w:rsid w:val="003712DE"/>
    <w:rsid w:val="00375DB9"/>
    <w:rsid w:val="00376829"/>
    <w:rsid w:val="00382937"/>
    <w:rsid w:val="00383A27"/>
    <w:rsid w:val="00386300"/>
    <w:rsid w:val="0038670B"/>
    <w:rsid w:val="0039062B"/>
    <w:rsid w:val="0039195E"/>
    <w:rsid w:val="00392FB5"/>
    <w:rsid w:val="00393A07"/>
    <w:rsid w:val="003944AF"/>
    <w:rsid w:val="0039604D"/>
    <w:rsid w:val="00396327"/>
    <w:rsid w:val="00396EE0"/>
    <w:rsid w:val="003A02AD"/>
    <w:rsid w:val="003A3C1E"/>
    <w:rsid w:val="003A4444"/>
    <w:rsid w:val="003A5437"/>
    <w:rsid w:val="003A5A7E"/>
    <w:rsid w:val="003A5F65"/>
    <w:rsid w:val="003A6FFD"/>
    <w:rsid w:val="003A7203"/>
    <w:rsid w:val="003B2ED7"/>
    <w:rsid w:val="003C109A"/>
    <w:rsid w:val="003C1FE7"/>
    <w:rsid w:val="003C2981"/>
    <w:rsid w:val="003C694E"/>
    <w:rsid w:val="003D2D87"/>
    <w:rsid w:val="003D58A1"/>
    <w:rsid w:val="003E0637"/>
    <w:rsid w:val="003E0BBD"/>
    <w:rsid w:val="003E1A1F"/>
    <w:rsid w:val="003E26DD"/>
    <w:rsid w:val="003E4C79"/>
    <w:rsid w:val="003E75C6"/>
    <w:rsid w:val="003F040A"/>
    <w:rsid w:val="003F158F"/>
    <w:rsid w:val="003F4839"/>
    <w:rsid w:val="00401BBC"/>
    <w:rsid w:val="00402B81"/>
    <w:rsid w:val="00410858"/>
    <w:rsid w:val="004174FA"/>
    <w:rsid w:val="00417F67"/>
    <w:rsid w:val="00422041"/>
    <w:rsid w:val="00426025"/>
    <w:rsid w:val="00426EFC"/>
    <w:rsid w:val="00427E16"/>
    <w:rsid w:val="0043075E"/>
    <w:rsid w:val="004344F4"/>
    <w:rsid w:val="00434D0F"/>
    <w:rsid w:val="00435BAF"/>
    <w:rsid w:val="00437C35"/>
    <w:rsid w:val="00440CDE"/>
    <w:rsid w:val="00442B55"/>
    <w:rsid w:val="00443BD8"/>
    <w:rsid w:val="00450A95"/>
    <w:rsid w:val="0045213D"/>
    <w:rsid w:val="00452754"/>
    <w:rsid w:val="00463388"/>
    <w:rsid w:val="00464FB7"/>
    <w:rsid w:val="00465DDA"/>
    <w:rsid w:val="00470C94"/>
    <w:rsid w:val="00473AF0"/>
    <w:rsid w:val="00474DC8"/>
    <w:rsid w:val="004755D6"/>
    <w:rsid w:val="00475789"/>
    <w:rsid w:val="0048037A"/>
    <w:rsid w:val="00483BE8"/>
    <w:rsid w:val="0049209B"/>
    <w:rsid w:val="00493042"/>
    <w:rsid w:val="00497783"/>
    <w:rsid w:val="004A1E50"/>
    <w:rsid w:val="004A41C5"/>
    <w:rsid w:val="004A4CB6"/>
    <w:rsid w:val="004A5838"/>
    <w:rsid w:val="004A58E6"/>
    <w:rsid w:val="004A5E84"/>
    <w:rsid w:val="004A7286"/>
    <w:rsid w:val="004A78A5"/>
    <w:rsid w:val="004B0F20"/>
    <w:rsid w:val="004B0F32"/>
    <w:rsid w:val="004B1D63"/>
    <w:rsid w:val="004B2BD5"/>
    <w:rsid w:val="004B4DED"/>
    <w:rsid w:val="004C1054"/>
    <w:rsid w:val="004C1B3A"/>
    <w:rsid w:val="004C2667"/>
    <w:rsid w:val="004C2EED"/>
    <w:rsid w:val="004C3C9E"/>
    <w:rsid w:val="004C504F"/>
    <w:rsid w:val="004C5C99"/>
    <w:rsid w:val="004C68F8"/>
    <w:rsid w:val="004C6F83"/>
    <w:rsid w:val="004C7127"/>
    <w:rsid w:val="004C7CAC"/>
    <w:rsid w:val="004D22C6"/>
    <w:rsid w:val="004D42D7"/>
    <w:rsid w:val="004E2825"/>
    <w:rsid w:val="004E6A9E"/>
    <w:rsid w:val="004F03EB"/>
    <w:rsid w:val="00501ED0"/>
    <w:rsid w:val="0050218B"/>
    <w:rsid w:val="00503612"/>
    <w:rsid w:val="0051097A"/>
    <w:rsid w:val="005167C8"/>
    <w:rsid w:val="00520D6D"/>
    <w:rsid w:val="005213FC"/>
    <w:rsid w:val="00522A5D"/>
    <w:rsid w:val="00525A12"/>
    <w:rsid w:val="00526510"/>
    <w:rsid w:val="00526718"/>
    <w:rsid w:val="00526E92"/>
    <w:rsid w:val="00532B7F"/>
    <w:rsid w:val="00532C21"/>
    <w:rsid w:val="005353B3"/>
    <w:rsid w:val="00540957"/>
    <w:rsid w:val="00540F85"/>
    <w:rsid w:val="00545B75"/>
    <w:rsid w:val="005466C9"/>
    <w:rsid w:val="0055104B"/>
    <w:rsid w:val="00551926"/>
    <w:rsid w:val="005556FC"/>
    <w:rsid w:val="00556190"/>
    <w:rsid w:val="00556B63"/>
    <w:rsid w:val="00557096"/>
    <w:rsid w:val="0056058F"/>
    <w:rsid w:val="00562035"/>
    <w:rsid w:val="00563CF1"/>
    <w:rsid w:val="00564C22"/>
    <w:rsid w:val="00574085"/>
    <w:rsid w:val="00574E26"/>
    <w:rsid w:val="0057635D"/>
    <w:rsid w:val="00577534"/>
    <w:rsid w:val="00581B28"/>
    <w:rsid w:val="0058346C"/>
    <w:rsid w:val="0058460A"/>
    <w:rsid w:val="0058528A"/>
    <w:rsid w:val="00585805"/>
    <w:rsid w:val="00590297"/>
    <w:rsid w:val="0059081C"/>
    <w:rsid w:val="00590A6C"/>
    <w:rsid w:val="00591C96"/>
    <w:rsid w:val="005935D7"/>
    <w:rsid w:val="00594473"/>
    <w:rsid w:val="005A1F28"/>
    <w:rsid w:val="005A2349"/>
    <w:rsid w:val="005A46CB"/>
    <w:rsid w:val="005B1BA0"/>
    <w:rsid w:val="005B3380"/>
    <w:rsid w:val="005B4649"/>
    <w:rsid w:val="005B6D34"/>
    <w:rsid w:val="005B6F82"/>
    <w:rsid w:val="005C0821"/>
    <w:rsid w:val="005C1868"/>
    <w:rsid w:val="005C1C46"/>
    <w:rsid w:val="005C3289"/>
    <w:rsid w:val="005C5580"/>
    <w:rsid w:val="005E1945"/>
    <w:rsid w:val="005E247C"/>
    <w:rsid w:val="005E2687"/>
    <w:rsid w:val="005E2FF6"/>
    <w:rsid w:val="005E7C87"/>
    <w:rsid w:val="005F55F3"/>
    <w:rsid w:val="005F584B"/>
    <w:rsid w:val="005F6BCF"/>
    <w:rsid w:val="005F76C0"/>
    <w:rsid w:val="005F7C35"/>
    <w:rsid w:val="006025A2"/>
    <w:rsid w:val="006064EE"/>
    <w:rsid w:val="00606FEF"/>
    <w:rsid w:val="006073DA"/>
    <w:rsid w:val="00607685"/>
    <w:rsid w:val="00610D14"/>
    <w:rsid w:val="006121E1"/>
    <w:rsid w:val="00617F66"/>
    <w:rsid w:val="006248B7"/>
    <w:rsid w:val="006266D6"/>
    <w:rsid w:val="00626C19"/>
    <w:rsid w:val="0063027A"/>
    <w:rsid w:val="00630B53"/>
    <w:rsid w:val="006325B4"/>
    <w:rsid w:val="0063263F"/>
    <w:rsid w:val="00634B8B"/>
    <w:rsid w:val="00635FBE"/>
    <w:rsid w:val="00640E9D"/>
    <w:rsid w:val="006423F1"/>
    <w:rsid w:val="00647B5B"/>
    <w:rsid w:val="00647BD5"/>
    <w:rsid w:val="00650B3E"/>
    <w:rsid w:val="0065129A"/>
    <w:rsid w:val="00653046"/>
    <w:rsid w:val="006532F6"/>
    <w:rsid w:val="00653655"/>
    <w:rsid w:val="00654FA1"/>
    <w:rsid w:val="00655204"/>
    <w:rsid w:val="00657938"/>
    <w:rsid w:val="006620DB"/>
    <w:rsid w:val="00666312"/>
    <w:rsid w:val="0066633B"/>
    <w:rsid w:val="00666E09"/>
    <w:rsid w:val="00680A95"/>
    <w:rsid w:val="00683B21"/>
    <w:rsid w:val="00686B44"/>
    <w:rsid w:val="00687B90"/>
    <w:rsid w:val="00692129"/>
    <w:rsid w:val="00696AE8"/>
    <w:rsid w:val="0069730C"/>
    <w:rsid w:val="006A6F81"/>
    <w:rsid w:val="006B05C3"/>
    <w:rsid w:val="006B5AA2"/>
    <w:rsid w:val="006B5BFC"/>
    <w:rsid w:val="006C00B7"/>
    <w:rsid w:val="006C26A2"/>
    <w:rsid w:val="006C7A7B"/>
    <w:rsid w:val="006D02DC"/>
    <w:rsid w:val="006D14D7"/>
    <w:rsid w:val="006D3BF7"/>
    <w:rsid w:val="006D3EA8"/>
    <w:rsid w:val="006E07B7"/>
    <w:rsid w:val="006E115A"/>
    <w:rsid w:val="006F1264"/>
    <w:rsid w:val="006F27EF"/>
    <w:rsid w:val="006F2AD5"/>
    <w:rsid w:val="006F380B"/>
    <w:rsid w:val="006F433B"/>
    <w:rsid w:val="006F4362"/>
    <w:rsid w:val="006F4624"/>
    <w:rsid w:val="007020B6"/>
    <w:rsid w:val="007027EA"/>
    <w:rsid w:val="00706C44"/>
    <w:rsid w:val="007073D1"/>
    <w:rsid w:val="00707B14"/>
    <w:rsid w:val="0071003C"/>
    <w:rsid w:val="00710D57"/>
    <w:rsid w:val="00715FC7"/>
    <w:rsid w:val="00721BC9"/>
    <w:rsid w:val="007234E2"/>
    <w:rsid w:val="0072547E"/>
    <w:rsid w:val="007322F6"/>
    <w:rsid w:val="00733289"/>
    <w:rsid w:val="00735920"/>
    <w:rsid w:val="0073638C"/>
    <w:rsid w:val="0073778F"/>
    <w:rsid w:val="00737A78"/>
    <w:rsid w:val="0074250F"/>
    <w:rsid w:val="007515BD"/>
    <w:rsid w:val="007523D6"/>
    <w:rsid w:val="00755990"/>
    <w:rsid w:val="007577D8"/>
    <w:rsid w:val="00762661"/>
    <w:rsid w:val="00772267"/>
    <w:rsid w:val="00780EB7"/>
    <w:rsid w:val="00784112"/>
    <w:rsid w:val="00785BFB"/>
    <w:rsid w:val="00786A88"/>
    <w:rsid w:val="0079270F"/>
    <w:rsid w:val="00797A94"/>
    <w:rsid w:val="007A0762"/>
    <w:rsid w:val="007A0A7D"/>
    <w:rsid w:val="007A0D30"/>
    <w:rsid w:val="007A2982"/>
    <w:rsid w:val="007A3B23"/>
    <w:rsid w:val="007B54C6"/>
    <w:rsid w:val="007C0403"/>
    <w:rsid w:val="007C38C9"/>
    <w:rsid w:val="007C4CB6"/>
    <w:rsid w:val="007D07F5"/>
    <w:rsid w:val="007D2F2B"/>
    <w:rsid w:val="007D4B70"/>
    <w:rsid w:val="007D5185"/>
    <w:rsid w:val="007D5A89"/>
    <w:rsid w:val="007E0644"/>
    <w:rsid w:val="007E2798"/>
    <w:rsid w:val="007E5BF7"/>
    <w:rsid w:val="007F0480"/>
    <w:rsid w:val="007F0B4E"/>
    <w:rsid w:val="007F12FB"/>
    <w:rsid w:val="007F16D8"/>
    <w:rsid w:val="007F69E7"/>
    <w:rsid w:val="007F6DE5"/>
    <w:rsid w:val="00803EC1"/>
    <w:rsid w:val="00806BDC"/>
    <w:rsid w:val="00807FB6"/>
    <w:rsid w:val="00810592"/>
    <w:rsid w:val="008116C0"/>
    <w:rsid w:val="008133E3"/>
    <w:rsid w:val="00815030"/>
    <w:rsid w:val="0081517D"/>
    <w:rsid w:val="00816550"/>
    <w:rsid w:val="00817003"/>
    <w:rsid w:val="00820D61"/>
    <w:rsid w:val="008219D6"/>
    <w:rsid w:val="00821B81"/>
    <w:rsid w:val="00822B02"/>
    <w:rsid w:val="00822C35"/>
    <w:rsid w:val="008233C2"/>
    <w:rsid w:val="0082674D"/>
    <w:rsid w:val="008350EE"/>
    <w:rsid w:val="00836035"/>
    <w:rsid w:val="0083712F"/>
    <w:rsid w:val="00840024"/>
    <w:rsid w:val="00842056"/>
    <w:rsid w:val="0084446D"/>
    <w:rsid w:val="00844F2B"/>
    <w:rsid w:val="0084768F"/>
    <w:rsid w:val="00851024"/>
    <w:rsid w:val="008510BD"/>
    <w:rsid w:val="00862030"/>
    <w:rsid w:val="00873C20"/>
    <w:rsid w:val="008760E9"/>
    <w:rsid w:val="0088462C"/>
    <w:rsid w:val="00886594"/>
    <w:rsid w:val="00892E75"/>
    <w:rsid w:val="00893E5D"/>
    <w:rsid w:val="0089460B"/>
    <w:rsid w:val="008A13AF"/>
    <w:rsid w:val="008A376B"/>
    <w:rsid w:val="008A3B3B"/>
    <w:rsid w:val="008A4011"/>
    <w:rsid w:val="008A4B32"/>
    <w:rsid w:val="008B026D"/>
    <w:rsid w:val="008B118B"/>
    <w:rsid w:val="008B28CF"/>
    <w:rsid w:val="008B4708"/>
    <w:rsid w:val="008C0F22"/>
    <w:rsid w:val="008C3CFB"/>
    <w:rsid w:val="008C515D"/>
    <w:rsid w:val="008C6E34"/>
    <w:rsid w:val="008D0EBA"/>
    <w:rsid w:val="008D534B"/>
    <w:rsid w:val="008D57BC"/>
    <w:rsid w:val="008D7EBA"/>
    <w:rsid w:val="008E0189"/>
    <w:rsid w:val="008E3FE2"/>
    <w:rsid w:val="008E41DB"/>
    <w:rsid w:val="008E596A"/>
    <w:rsid w:val="008E658B"/>
    <w:rsid w:val="008F46C1"/>
    <w:rsid w:val="008F7368"/>
    <w:rsid w:val="00907194"/>
    <w:rsid w:val="009166C7"/>
    <w:rsid w:val="00917701"/>
    <w:rsid w:val="00923523"/>
    <w:rsid w:val="009335F5"/>
    <w:rsid w:val="00935452"/>
    <w:rsid w:val="00935E87"/>
    <w:rsid w:val="00940006"/>
    <w:rsid w:val="00940045"/>
    <w:rsid w:val="00940397"/>
    <w:rsid w:val="00940F0F"/>
    <w:rsid w:val="0095078A"/>
    <w:rsid w:val="0095172C"/>
    <w:rsid w:val="00951BD0"/>
    <w:rsid w:val="00952CC5"/>
    <w:rsid w:val="009536DC"/>
    <w:rsid w:val="009550C7"/>
    <w:rsid w:val="00957326"/>
    <w:rsid w:val="00957C1D"/>
    <w:rsid w:val="00965CB0"/>
    <w:rsid w:val="009669F5"/>
    <w:rsid w:val="0097051F"/>
    <w:rsid w:val="0097195D"/>
    <w:rsid w:val="009738E2"/>
    <w:rsid w:val="009743B1"/>
    <w:rsid w:val="00975740"/>
    <w:rsid w:val="00982721"/>
    <w:rsid w:val="00982982"/>
    <w:rsid w:val="00983289"/>
    <w:rsid w:val="00983A01"/>
    <w:rsid w:val="00983ADA"/>
    <w:rsid w:val="0098518E"/>
    <w:rsid w:val="009858CE"/>
    <w:rsid w:val="009871CE"/>
    <w:rsid w:val="00992D39"/>
    <w:rsid w:val="009940BC"/>
    <w:rsid w:val="009948CF"/>
    <w:rsid w:val="009A3F7D"/>
    <w:rsid w:val="009B1C24"/>
    <w:rsid w:val="009B307A"/>
    <w:rsid w:val="009B5627"/>
    <w:rsid w:val="009B7A05"/>
    <w:rsid w:val="009C43A4"/>
    <w:rsid w:val="009D0DFD"/>
    <w:rsid w:val="009D10D4"/>
    <w:rsid w:val="009D720D"/>
    <w:rsid w:val="009E08E4"/>
    <w:rsid w:val="009E3612"/>
    <w:rsid w:val="009E7BA6"/>
    <w:rsid w:val="009F1654"/>
    <w:rsid w:val="009F27D3"/>
    <w:rsid w:val="009F2851"/>
    <w:rsid w:val="009F66E7"/>
    <w:rsid w:val="009F6D70"/>
    <w:rsid w:val="00A01114"/>
    <w:rsid w:val="00A0271A"/>
    <w:rsid w:val="00A03965"/>
    <w:rsid w:val="00A063A0"/>
    <w:rsid w:val="00A10204"/>
    <w:rsid w:val="00A15255"/>
    <w:rsid w:val="00A268B7"/>
    <w:rsid w:val="00A321B8"/>
    <w:rsid w:val="00A326D3"/>
    <w:rsid w:val="00A32E82"/>
    <w:rsid w:val="00A335E0"/>
    <w:rsid w:val="00A33A66"/>
    <w:rsid w:val="00A343E4"/>
    <w:rsid w:val="00A416EF"/>
    <w:rsid w:val="00A4347C"/>
    <w:rsid w:val="00A45D44"/>
    <w:rsid w:val="00A46AA4"/>
    <w:rsid w:val="00A566FC"/>
    <w:rsid w:val="00A5727C"/>
    <w:rsid w:val="00A605B6"/>
    <w:rsid w:val="00A60B23"/>
    <w:rsid w:val="00A61C44"/>
    <w:rsid w:val="00A63029"/>
    <w:rsid w:val="00A65FE3"/>
    <w:rsid w:val="00A70118"/>
    <w:rsid w:val="00A70BB3"/>
    <w:rsid w:val="00A7258B"/>
    <w:rsid w:val="00A733D4"/>
    <w:rsid w:val="00A80357"/>
    <w:rsid w:val="00A8120A"/>
    <w:rsid w:val="00A82D7A"/>
    <w:rsid w:val="00A83C5D"/>
    <w:rsid w:val="00A85C63"/>
    <w:rsid w:val="00A8609B"/>
    <w:rsid w:val="00A90ECC"/>
    <w:rsid w:val="00A91DE0"/>
    <w:rsid w:val="00A948AB"/>
    <w:rsid w:val="00A956FB"/>
    <w:rsid w:val="00A96302"/>
    <w:rsid w:val="00A9646B"/>
    <w:rsid w:val="00A977B6"/>
    <w:rsid w:val="00AA0040"/>
    <w:rsid w:val="00AA30B0"/>
    <w:rsid w:val="00AA59A4"/>
    <w:rsid w:val="00AA6362"/>
    <w:rsid w:val="00AA70C1"/>
    <w:rsid w:val="00AA7E1C"/>
    <w:rsid w:val="00AB0D75"/>
    <w:rsid w:val="00AB5F6B"/>
    <w:rsid w:val="00AB6C3E"/>
    <w:rsid w:val="00AB75BE"/>
    <w:rsid w:val="00AC2C04"/>
    <w:rsid w:val="00AD0A4C"/>
    <w:rsid w:val="00AD6B15"/>
    <w:rsid w:val="00AE37E4"/>
    <w:rsid w:val="00AE474A"/>
    <w:rsid w:val="00AE503B"/>
    <w:rsid w:val="00AE519A"/>
    <w:rsid w:val="00AE5221"/>
    <w:rsid w:val="00AE7BD4"/>
    <w:rsid w:val="00AE7F99"/>
    <w:rsid w:val="00AF0D08"/>
    <w:rsid w:val="00AF1FFD"/>
    <w:rsid w:val="00B03B28"/>
    <w:rsid w:val="00B0596D"/>
    <w:rsid w:val="00B07571"/>
    <w:rsid w:val="00B07F9C"/>
    <w:rsid w:val="00B117EB"/>
    <w:rsid w:val="00B129AD"/>
    <w:rsid w:val="00B14C3C"/>
    <w:rsid w:val="00B15782"/>
    <w:rsid w:val="00B177CF"/>
    <w:rsid w:val="00B211DA"/>
    <w:rsid w:val="00B22528"/>
    <w:rsid w:val="00B27A15"/>
    <w:rsid w:val="00B44E32"/>
    <w:rsid w:val="00B46CC5"/>
    <w:rsid w:val="00B46EBE"/>
    <w:rsid w:val="00B5134E"/>
    <w:rsid w:val="00B52AD8"/>
    <w:rsid w:val="00B55CBB"/>
    <w:rsid w:val="00B56381"/>
    <w:rsid w:val="00B61BF1"/>
    <w:rsid w:val="00B62FEF"/>
    <w:rsid w:val="00B66B58"/>
    <w:rsid w:val="00B671D6"/>
    <w:rsid w:val="00B67C3E"/>
    <w:rsid w:val="00B7235F"/>
    <w:rsid w:val="00B72D17"/>
    <w:rsid w:val="00B74142"/>
    <w:rsid w:val="00B74CB1"/>
    <w:rsid w:val="00B7595F"/>
    <w:rsid w:val="00B75D75"/>
    <w:rsid w:val="00B77287"/>
    <w:rsid w:val="00B77436"/>
    <w:rsid w:val="00B82E01"/>
    <w:rsid w:val="00B84FE0"/>
    <w:rsid w:val="00B85B14"/>
    <w:rsid w:val="00B879B0"/>
    <w:rsid w:val="00B87F68"/>
    <w:rsid w:val="00B92EF1"/>
    <w:rsid w:val="00B945A2"/>
    <w:rsid w:val="00BA2313"/>
    <w:rsid w:val="00BA313D"/>
    <w:rsid w:val="00BB1055"/>
    <w:rsid w:val="00BB2CB5"/>
    <w:rsid w:val="00BC07FD"/>
    <w:rsid w:val="00BC4A66"/>
    <w:rsid w:val="00BC4C15"/>
    <w:rsid w:val="00BC55CC"/>
    <w:rsid w:val="00BC5A09"/>
    <w:rsid w:val="00BC6A55"/>
    <w:rsid w:val="00BC6B7B"/>
    <w:rsid w:val="00BC7787"/>
    <w:rsid w:val="00BD7C08"/>
    <w:rsid w:val="00BD7DED"/>
    <w:rsid w:val="00BF0147"/>
    <w:rsid w:val="00BF1619"/>
    <w:rsid w:val="00BF3E35"/>
    <w:rsid w:val="00BF6319"/>
    <w:rsid w:val="00BF6B9E"/>
    <w:rsid w:val="00C0116B"/>
    <w:rsid w:val="00C03886"/>
    <w:rsid w:val="00C03DBB"/>
    <w:rsid w:val="00C1090F"/>
    <w:rsid w:val="00C13C4D"/>
    <w:rsid w:val="00C14075"/>
    <w:rsid w:val="00C1576B"/>
    <w:rsid w:val="00C159C8"/>
    <w:rsid w:val="00C1634A"/>
    <w:rsid w:val="00C16572"/>
    <w:rsid w:val="00C20D2E"/>
    <w:rsid w:val="00C22FCE"/>
    <w:rsid w:val="00C23723"/>
    <w:rsid w:val="00C25679"/>
    <w:rsid w:val="00C25E12"/>
    <w:rsid w:val="00C26D49"/>
    <w:rsid w:val="00C33C86"/>
    <w:rsid w:val="00C3449B"/>
    <w:rsid w:val="00C3604F"/>
    <w:rsid w:val="00C42CAD"/>
    <w:rsid w:val="00C4325B"/>
    <w:rsid w:val="00C458D7"/>
    <w:rsid w:val="00C46110"/>
    <w:rsid w:val="00C52A9A"/>
    <w:rsid w:val="00C546AB"/>
    <w:rsid w:val="00C54C95"/>
    <w:rsid w:val="00C63FC6"/>
    <w:rsid w:val="00C7070B"/>
    <w:rsid w:val="00C716DA"/>
    <w:rsid w:val="00C74936"/>
    <w:rsid w:val="00C8227A"/>
    <w:rsid w:val="00C8341C"/>
    <w:rsid w:val="00C85D6E"/>
    <w:rsid w:val="00C86C04"/>
    <w:rsid w:val="00C9201B"/>
    <w:rsid w:val="00C92DE6"/>
    <w:rsid w:val="00C93C92"/>
    <w:rsid w:val="00C94779"/>
    <w:rsid w:val="00C94F2E"/>
    <w:rsid w:val="00CA09CA"/>
    <w:rsid w:val="00CA5098"/>
    <w:rsid w:val="00CB13E0"/>
    <w:rsid w:val="00CB4D12"/>
    <w:rsid w:val="00CB7BB0"/>
    <w:rsid w:val="00CC1D8C"/>
    <w:rsid w:val="00CC2145"/>
    <w:rsid w:val="00CC2EAE"/>
    <w:rsid w:val="00CC2EBD"/>
    <w:rsid w:val="00CC71E8"/>
    <w:rsid w:val="00CC7EAD"/>
    <w:rsid w:val="00CD010A"/>
    <w:rsid w:val="00CD0CA8"/>
    <w:rsid w:val="00CD3A27"/>
    <w:rsid w:val="00CD3B45"/>
    <w:rsid w:val="00CE7B1B"/>
    <w:rsid w:val="00CF1BF9"/>
    <w:rsid w:val="00CF1EB4"/>
    <w:rsid w:val="00CF2706"/>
    <w:rsid w:val="00CF2756"/>
    <w:rsid w:val="00CF467A"/>
    <w:rsid w:val="00CF4ABC"/>
    <w:rsid w:val="00D06349"/>
    <w:rsid w:val="00D1365D"/>
    <w:rsid w:val="00D13C02"/>
    <w:rsid w:val="00D208C3"/>
    <w:rsid w:val="00D20AB7"/>
    <w:rsid w:val="00D23E62"/>
    <w:rsid w:val="00D4676A"/>
    <w:rsid w:val="00D526D7"/>
    <w:rsid w:val="00D57E78"/>
    <w:rsid w:val="00D6227D"/>
    <w:rsid w:val="00D63F70"/>
    <w:rsid w:val="00D653B9"/>
    <w:rsid w:val="00D65BF3"/>
    <w:rsid w:val="00D65FB3"/>
    <w:rsid w:val="00D7084A"/>
    <w:rsid w:val="00D70899"/>
    <w:rsid w:val="00D714C8"/>
    <w:rsid w:val="00D754A5"/>
    <w:rsid w:val="00D761C7"/>
    <w:rsid w:val="00D766CC"/>
    <w:rsid w:val="00D76B02"/>
    <w:rsid w:val="00D770B7"/>
    <w:rsid w:val="00D77544"/>
    <w:rsid w:val="00D83089"/>
    <w:rsid w:val="00D846DC"/>
    <w:rsid w:val="00D84BC9"/>
    <w:rsid w:val="00D86DF4"/>
    <w:rsid w:val="00D92CB3"/>
    <w:rsid w:val="00D93270"/>
    <w:rsid w:val="00DA1E23"/>
    <w:rsid w:val="00DA666A"/>
    <w:rsid w:val="00DA7259"/>
    <w:rsid w:val="00DB0E3D"/>
    <w:rsid w:val="00DB1228"/>
    <w:rsid w:val="00DB18D2"/>
    <w:rsid w:val="00DB330B"/>
    <w:rsid w:val="00DB3985"/>
    <w:rsid w:val="00DB551A"/>
    <w:rsid w:val="00DB623B"/>
    <w:rsid w:val="00DC1516"/>
    <w:rsid w:val="00DC2638"/>
    <w:rsid w:val="00DC4864"/>
    <w:rsid w:val="00DD1044"/>
    <w:rsid w:val="00DD14F9"/>
    <w:rsid w:val="00DD1503"/>
    <w:rsid w:val="00DD3C63"/>
    <w:rsid w:val="00DD5CFE"/>
    <w:rsid w:val="00DD7AED"/>
    <w:rsid w:val="00DE31B9"/>
    <w:rsid w:val="00DE31C5"/>
    <w:rsid w:val="00DF4DBD"/>
    <w:rsid w:val="00DF7506"/>
    <w:rsid w:val="00DF77EA"/>
    <w:rsid w:val="00DF7E41"/>
    <w:rsid w:val="00E0174A"/>
    <w:rsid w:val="00E01BF2"/>
    <w:rsid w:val="00E02F6F"/>
    <w:rsid w:val="00E048BA"/>
    <w:rsid w:val="00E138DB"/>
    <w:rsid w:val="00E20926"/>
    <w:rsid w:val="00E22812"/>
    <w:rsid w:val="00E26B5A"/>
    <w:rsid w:val="00E31903"/>
    <w:rsid w:val="00E34870"/>
    <w:rsid w:val="00E35C2E"/>
    <w:rsid w:val="00E36413"/>
    <w:rsid w:val="00E44670"/>
    <w:rsid w:val="00E44BE9"/>
    <w:rsid w:val="00E453C1"/>
    <w:rsid w:val="00E46179"/>
    <w:rsid w:val="00E50512"/>
    <w:rsid w:val="00E50DDB"/>
    <w:rsid w:val="00E50EAD"/>
    <w:rsid w:val="00E51EDF"/>
    <w:rsid w:val="00E540B4"/>
    <w:rsid w:val="00E57121"/>
    <w:rsid w:val="00E57547"/>
    <w:rsid w:val="00E5756F"/>
    <w:rsid w:val="00E63912"/>
    <w:rsid w:val="00E64BA4"/>
    <w:rsid w:val="00E67D1A"/>
    <w:rsid w:val="00E70532"/>
    <w:rsid w:val="00E77DEC"/>
    <w:rsid w:val="00E77DF7"/>
    <w:rsid w:val="00E80325"/>
    <w:rsid w:val="00E83C5E"/>
    <w:rsid w:val="00E84B57"/>
    <w:rsid w:val="00E86E02"/>
    <w:rsid w:val="00E86EE9"/>
    <w:rsid w:val="00E9061D"/>
    <w:rsid w:val="00E927D7"/>
    <w:rsid w:val="00E939CA"/>
    <w:rsid w:val="00E97C8C"/>
    <w:rsid w:val="00EB57DC"/>
    <w:rsid w:val="00EC73D2"/>
    <w:rsid w:val="00ED23D7"/>
    <w:rsid w:val="00ED5A4B"/>
    <w:rsid w:val="00ED6840"/>
    <w:rsid w:val="00EE14F6"/>
    <w:rsid w:val="00EE5D00"/>
    <w:rsid w:val="00EE7C8E"/>
    <w:rsid w:val="00EF0455"/>
    <w:rsid w:val="00EF116F"/>
    <w:rsid w:val="00EF66FC"/>
    <w:rsid w:val="00EF71B5"/>
    <w:rsid w:val="00F04A71"/>
    <w:rsid w:val="00F04F4C"/>
    <w:rsid w:val="00F10FBD"/>
    <w:rsid w:val="00F11C19"/>
    <w:rsid w:val="00F15B84"/>
    <w:rsid w:val="00F1791B"/>
    <w:rsid w:val="00F23721"/>
    <w:rsid w:val="00F24396"/>
    <w:rsid w:val="00F31FD7"/>
    <w:rsid w:val="00F35FE3"/>
    <w:rsid w:val="00F3759D"/>
    <w:rsid w:val="00F41621"/>
    <w:rsid w:val="00F43F84"/>
    <w:rsid w:val="00F51359"/>
    <w:rsid w:val="00F52281"/>
    <w:rsid w:val="00F56694"/>
    <w:rsid w:val="00F61D5A"/>
    <w:rsid w:val="00F6275C"/>
    <w:rsid w:val="00F636E2"/>
    <w:rsid w:val="00F64C87"/>
    <w:rsid w:val="00F657AE"/>
    <w:rsid w:val="00F72BF8"/>
    <w:rsid w:val="00F759A9"/>
    <w:rsid w:val="00F75A6E"/>
    <w:rsid w:val="00F762C8"/>
    <w:rsid w:val="00F76F07"/>
    <w:rsid w:val="00F77642"/>
    <w:rsid w:val="00F804BB"/>
    <w:rsid w:val="00F81B0C"/>
    <w:rsid w:val="00F83CC8"/>
    <w:rsid w:val="00F84427"/>
    <w:rsid w:val="00F92C40"/>
    <w:rsid w:val="00FA013E"/>
    <w:rsid w:val="00FA520F"/>
    <w:rsid w:val="00FA7188"/>
    <w:rsid w:val="00FB07AC"/>
    <w:rsid w:val="00FB11CE"/>
    <w:rsid w:val="00FB12B4"/>
    <w:rsid w:val="00FC1B38"/>
    <w:rsid w:val="00FC238F"/>
    <w:rsid w:val="00FC53A1"/>
    <w:rsid w:val="00FC6424"/>
    <w:rsid w:val="00FD09B5"/>
    <w:rsid w:val="00FD71F8"/>
    <w:rsid w:val="00FD7E6D"/>
    <w:rsid w:val="00FE207B"/>
    <w:rsid w:val="00FE624C"/>
    <w:rsid w:val="00FF5904"/>
    <w:rsid w:val="00FF7F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4:docId w14:val="27E4DD61"/>
  <w15:docId w15:val="{E10EBFBA-E0F3-4E39-AD39-C3D7A6A1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BB3"/>
    <w:pPr>
      <w:ind w:left="204"/>
      <w:jc w:val="center"/>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4CB6"/>
    <w:rPr>
      <w:color w:val="0000FF"/>
      <w:u w:val="single"/>
    </w:rPr>
  </w:style>
  <w:style w:type="paragraph" w:styleId="BlockText">
    <w:name w:val="Block Text"/>
    <w:basedOn w:val="Normal"/>
    <w:rsid w:val="007A0A7D"/>
    <w:pPr>
      <w:widowControl w:val="0"/>
      <w:tabs>
        <w:tab w:val="left" w:pos="6237"/>
      </w:tabs>
      <w:spacing w:before="220" w:line="280" w:lineRule="auto"/>
      <w:ind w:left="2552" w:right="3402"/>
    </w:pPr>
    <w:rPr>
      <w:b/>
      <w:sz w:val="18"/>
      <w:szCs w:val="20"/>
    </w:rPr>
  </w:style>
  <w:style w:type="paragraph" w:styleId="Header">
    <w:name w:val="header"/>
    <w:basedOn w:val="Normal"/>
    <w:rsid w:val="00C42CAD"/>
    <w:pPr>
      <w:tabs>
        <w:tab w:val="center" w:pos="4677"/>
        <w:tab w:val="right" w:pos="9355"/>
      </w:tabs>
    </w:pPr>
  </w:style>
  <w:style w:type="paragraph" w:styleId="Footer">
    <w:name w:val="footer"/>
    <w:basedOn w:val="Normal"/>
    <w:link w:val="a1"/>
    <w:uiPriority w:val="99"/>
    <w:rsid w:val="00C42CAD"/>
    <w:pPr>
      <w:tabs>
        <w:tab w:val="center" w:pos="4677"/>
        <w:tab w:val="right" w:pos="9355"/>
      </w:tabs>
    </w:pPr>
  </w:style>
  <w:style w:type="paragraph" w:customStyle="1" w:styleId="a">
    <w:name w:val="Татьяна"/>
    <w:basedOn w:val="BodyText"/>
    <w:rsid w:val="00F762C8"/>
    <w:rPr>
      <w:rFonts w:eastAsia="Calibri"/>
    </w:rPr>
  </w:style>
  <w:style w:type="paragraph" w:styleId="BodyText">
    <w:name w:val="Body Text"/>
    <w:basedOn w:val="Normal"/>
    <w:rsid w:val="00F762C8"/>
    <w:pPr>
      <w:spacing w:after="120"/>
    </w:pPr>
  </w:style>
  <w:style w:type="paragraph" w:customStyle="1" w:styleId="justify">
    <w:name w:val="justify"/>
    <w:basedOn w:val="Normal"/>
    <w:rsid w:val="00F762C8"/>
    <w:pPr>
      <w:spacing w:before="100" w:beforeAutospacing="1" w:after="100" w:afterAutospacing="1"/>
    </w:pPr>
    <w:rPr>
      <w:rFonts w:eastAsia="Calibri"/>
    </w:rPr>
  </w:style>
  <w:style w:type="paragraph" w:customStyle="1" w:styleId="2">
    <w:name w:val="Знак2 Знак Знак Знак"/>
    <w:basedOn w:val="Normal"/>
    <w:rsid w:val="0028757A"/>
    <w:rPr>
      <w:rFonts w:ascii="Verdana" w:hAnsi="Verdana" w:cs="Verdana"/>
      <w:sz w:val="20"/>
      <w:szCs w:val="20"/>
      <w:lang w:val="en-US" w:eastAsia="en-US"/>
    </w:rPr>
  </w:style>
  <w:style w:type="paragraph" w:styleId="BalloonText">
    <w:name w:val="Balloon Text"/>
    <w:basedOn w:val="Normal"/>
    <w:semiHidden/>
    <w:rsid w:val="00706C44"/>
    <w:rPr>
      <w:rFonts w:ascii="Tahoma" w:hAnsi="Tahoma" w:cs="Tahoma"/>
      <w:sz w:val="16"/>
      <w:szCs w:val="16"/>
    </w:rPr>
  </w:style>
  <w:style w:type="paragraph" w:styleId="BodyTextIndent">
    <w:name w:val="Body Text Indent"/>
    <w:basedOn w:val="Normal"/>
    <w:link w:val="a0"/>
    <w:rsid w:val="00CA09CA"/>
    <w:pPr>
      <w:spacing w:after="120"/>
      <w:ind w:left="283"/>
    </w:pPr>
  </w:style>
  <w:style w:type="character" w:customStyle="1" w:styleId="a0">
    <w:name w:val="Основной текст с отступом Знак"/>
    <w:link w:val="BodyTextIndent"/>
    <w:rsid w:val="00CA09CA"/>
    <w:rPr>
      <w:sz w:val="24"/>
      <w:szCs w:val="24"/>
    </w:rPr>
  </w:style>
  <w:style w:type="table" w:styleId="TableGrid">
    <w:name w:val="Table Grid"/>
    <w:basedOn w:val="TableNormal"/>
    <w:rsid w:val="002B30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Нижний колонтитул Знак"/>
    <w:link w:val="Footer"/>
    <w:uiPriority w:val="99"/>
    <w:rsid w:val="00A63029"/>
    <w:rPr>
      <w:sz w:val="24"/>
      <w:szCs w:val="24"/>
    </w:rPr>
  </w:style>
  <w:style w:type="paragraph" w:customStyle="1" w:styleId="a2">
    <w:name w:val="Исполнитель"/>
    <w:basedOn w:val="Normal"/>
    <w:link w:val="a3"/>
    <w:qFormat/>
    <w:rsid w:val="000F48D4"/>
    <w:pPr>
      <w:widowControl w:val="0"/>
      <w:shd w:val="clear" w:color="auto" w:fill="FFFFFF"/>
      <w:tabs>
        <w:tab w:val="left" w:leader="underscore" w:pos="1930"/>
        <w:tab w:val="left" w:leader="underscore" w:pos="3624"/>
      </w:tabs>
      <w:autoSpaceDE w:val="0"/>
      <w:autoSpaceDN w:val="0"/>
      <w:adjustRightInd w:val="0"/>
      <w:ind w:left="0"/>
      <w:jc w:val="left"/>
    </w:pPr>
    <w:rPr>
      <w:sz w:val="20"/>
      <w:szCs w:val="20"/>
    </w:rPr>
  </w:style>
  <w:style w:type="character" w:customStyle="1" w:styleId="a3">
    <w:name w:val="Исполнитель Знак"/>
    <w:link w:val="a2"/>
    <w:rsid w:val="000F48D4"/>
    <w:rPr>
      <w:shd w:val="clear" w:color="auto" w:fill="FFFFFF"/>
    </w:rPr>
  </w:style>
  <w:style w:type="paragraph" w:styleId="NormalWeb">
    <w:name w:val="Normal (Web)"/>
    <w:basedOn w:val="Normal"/>
    <w:uiPriority w:val="99"/>
    <w:unhideWhenUsed/>
    <w:rsid w:val="00F35FE3"/>
    <w:pPr>
      <w:spacing w:before="100" w:beforeAutospacing="1" w:after="100" w:afterAutospacing="1"/>
      <w:ind w:left="0"/>
      <w:jc w:val="left"/>
    </w:pPr>
  </w:style>
  <w:style w:type="paragraph" w:styleId="PlainText">
    <w:name w:val="Plain Text"/>
    <w:aliases w:val=" , З, Знак, Знак Знак Знак Знак, Знак3,З,Знак,Знак Знак Знак Знак,Знак3,Текст Знак Знак Знак,Текст Знак Знак Знак Знак Знак Знак,Текст Знак Знак Знак1 Знак,Текст Знак1 Знак,Текст Знак1 Знак Знак Знак Знак,Текст Знак1 Знак1 Знак,Текст Знак2 Знак"/>
    <w:basedOn w:val="Normal"/>
    <w:link w:val="13"/>
    <w:rsid w:val="00F35FE3"/>
    <w:pPr>
      <w:ind w:left="0"/>
      <w:jc w:val="left"/>
    </w:pPr>
    <w:rPr>
      <w:rFonts w:ascii="Courier New" w:hAnsi="Courier New" w:cs="Courier New"/>
      <w:sz w:val="20"/>
      <w:szCs w:val="20"/>
    </w:rPr>
  </w:style>
  <w:style w:type="character" w:customStyle="1" w:styleId="a4">
    <w:name w:val="Текст Знак"/>
    <w:basedOn w:val="DefaultParagraphFont"/>
    <w:semiHidden/>
    <w:rsid w:val="00F35FE3"/>
    <w:rPr>
      <w:rFonts w:ascii="Consolas" w:hAnsi="Consolas" w:cs="Consolas"/>
      <w:sz w:val="21"/>
      <w:szCs w:val="21"/>
    </w:rPr>
  </w:style>
  <w:style w:type="character" w:customStyle="1" w:styleId="13">
    <w:name w:val="Текст Знак1"/>
    <w:aliases w:val=" Знак Знак, Знак Знак Знак Знак Знак,Знак Знак,Знак Знак Знак Знак Знак,Текст Знак Знак Знак Знак,Текст Знак Знак Знак1 Знак Знак,Текст Знак1 Знак Знак,Текст Знак1 Знак Знак Знак Знак Знак,Текст Знак1 Знак1 Знак Знак,Текст Знак2 Знак Знак"/>
    <w:basedOn w:val="DefaultParagraphFont"/>
    <w:link w:val="PlainText"/>
    <w:rsid w:val="00F35FE3"/>
    <w:rPr>
      <w:rFonts w:ascii="Courier New" w:hAnsi="Courier New" w:cs="Courier New"/>
    </w:rPr>
  </w:style>
  <w:style w:type="paragraph" w:styleId="ListParagraph">
    <w:name w:val="List Paragraph"/>
    <w:basedOn w:val="Normal"/>
    <w:uiPriority w:val="34"/>
    <w:qFormat/>
    <w:rsid w:val="003F4839"/>
    <w:pPr>
      <w:ind w:left="720"/>
      <w:contextualSpacing/>
    </w:pPr>
  </w:style>
  <w:style w:type="character" w:styleId="Strong">
    <w:name w:val="Strong"/>
    <w:basedOn w:val="DefaultParagraphFont"/>
    <w:uiPriority w:val="22"/>
    <w:qFormat/>
    <w:rsid w:val="00835565"/>
    <w:rPr>
      <w:b/>
      <w:bCs/>
    </w:rPr>
  </w:style>
  <w:style w:type="paragraph" w:customStyle="1" w:styleId="formattext">
    <w:name w:val="formattext"/>
    <w:basedOn w:val="Normal"/>
    <w:rsid w:val="00393A07"/>
    <w:pPr>
      <w:spacing w:before="100" w:beforeAutospacing="1" w:after="100" w:afterAutospacing="1"/>
      <w:ind w:left="0"/>
      <w:jc w:val="left"/>
    </w:pPr>
  </w:style>
  <w:style w:type="character" w:customStyle="1" w:styleId="hps">
    <w:name w:val="hps"/>
    <w:basedOn w:val="DefaultParagraphFont"/>
    <w:rsid w:val="00B21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1" Type="http://schemas.openxmlformats.org/officeDocument/2006/relationships/oleObject" Target="embeddings/oleObject2.bin" /><Relationship Id="rId12" Type="http://schemas.openxmlformats.org/officeDocument/2006/relationships/image" Target="media/image5.wmf" /><Relationship Id="rId13" Type="http://schemas.openxmlformats.org/officeDocument/2006/relationships/oleObject" Target="embeddings/oleObject3.bin" /><Relationship Id="rId14" Type="http://schemas.openxmlformats.org/officeDocument/2006/relationships/image" Target="media/image6.wmf" /><Relationship Id="rId15" Type="http://schemas.openxmlformats.org/officeDocument/2006/relationships/oleObject" Target="embeddings/oleObject4.bin" /><Relationship Id="rId16" Type="http://schemas.openxmlformats.org/officeDocument/2006/relationships/image" Target="media/image7.wmf" /><Relationship Id="rId17" Type="http://schemas.openxmlformats.org/officeDocument/2006/relationships/oleObject" Target="embeddings/oleObject5.bin" /><Relationship Id="rId18" Type="http://schemas.openxmlformats.org/officeDocument/2006/relationships/image" Target="media/image8.wmf" /><Relationship Id="rId19" Type="http://schemas.openxmlformats.org/officeDocument/2006/relationships/oleObject" Target="embeddings/oleObject6.bin" /><Relationship Id="rId2" Type="http://schemas.openxmlformats.org/officeDocument/2006/relationships/webSettings" Target="webSettings.xml" /><Relationship Id="rId20" Type="http://schemas.openxmlformats.org/officeDocument/2006/relationships/image" Target="media/image9.wmf" /><Relationship Id="rId21" Type="http://schemas.openxmlformats.org/officeDocument/2006/relationships/oleObject" Target="embeddings/oleObject7.bin" /><Relationship Id="rId22" Type="http://schemas.openxmlformats.org/officeDocument/2006/relationships/image" Target="media/image10.wmf" /><Relationship Id="rId23" Type="http://schemas.openxmlformats.org/officeDocument/2006/relationships/oleObject" Target="embeddings/oleObject8.bin" /><Relationship Id="rId24" Type="http://schemas.openxmlformats.org/officeDocument/2006/relationships/image" Target="media/image11.wmf" /><Relationship Id="rId25" Type="http://schemas.openxmlformats.org/officeDocument/2006/relationships/oleObject" Target="embeddings/oleObject9.bin" /><Relationship Id="rId26" Type="http://schemas.openxmlformats.org/officeDocument/2006/relationships/image" Target="media/image12.wmf" /><Relationship Id="rId27" Type="http://schemas.openxmlformats.org/officeDocument/2006/relationships/oleObject" Target="embeddings/oleObject10.bin" /><Relationship Id="rId28" Type="http://schemas.openxmlformats.org/officeDocument/2006/relationships/image" Target="media/image13.wmf" /><Relationship Id="rId29" Type="http://schemas.openxmlformats.org/officeDocument/2006/relationships/oleObject" Target="embeddings/oleObject11.bin" /><Relationship Id="rId3" Type="http://schemas.openxmlformats.org/officeDocument/2006/relationships/fontTable" Target="fontTable.xml" /><Relationship Id="rId30" Type="http://schemas.openxmlformats.org/officeDocument/2006/relationships/image" Target="media/image14.wmf" /><Relationship Id="rId31" Type="http://schemas.openxmlformats.org/officeDocument/2006/relationships/oleObject" Target="embeddings/oleObject12.bin" /><Relationship Id="rId32" Type="http://schemas.openxmlformats.org/officeDocument/2006/relationships/oleObject" Target="embeddings/oleObject13.bin"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emf" /><Relationship Id="rId7" Type="http://schemas.openxmlformats.org/officeDocument/2006/relationships/footer" Target="footer1.xml" /><Relationship Id="rId8" Type="http://schemas.openxmlformats.org/officeDocument/2006/relationships/image" Target="media/image3.wmf" /><Relationship Id="rId9" Type="http://schemas.openxmlformats.org/officeDocument/2006/relationships/oleObject" Target="embeddings/oleObject1.bin"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06AC7-F18C-4F0E-A405-7FE00D179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1710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МИНИСТРУЛ ИНДУСТРЕЙ                                      МІНІСТЕРСТВО ПРОМИСЛОВОСТІ</vt:lpstr>
    </vt:vector>
  </TitlesOfParts>
  <Company>MoBIL GROUP</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МИНИСТРУЛ ИНДУСТРЕЙ                                      МІНІСТЕРСТВО ПРОМИСЛОВОСТІ</dc:title>
  <dc:creator>admin</dc:creator>
  <cp:lastModifiedBy>Игорь В. Капаклы</cp:lastModifiedBy>
  <cp:revision>2</cp:revision>
  <cp:lastPrinted>2021-01-26T12:55:00Z</cp:lastPrinted>
  <dcterms:created xsi:type="dcterms:W3CDTF">2021-11-02T15:23:00Z</dcterms:created>
  <dcterms:modified xsi:type="dcterms:W3CDTF">2021-11-02T15:23:00Z</dcterms:modified>
</cp:coreProperties>
</file>