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BDD7" w14:textId="77777777" w:rsidR="00AF26F6" w:rsidRDefault="00CE3189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FB22E84" wp14:editId="31AF516D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B8BBE" w14:textId="77777777" w:rsidR="00AF26F6" w:rsidRDefault="00B54749">
      <w:pPr>
        <w:pStyle w:val="a4"/>
        <w:jc w:val="right"/>
      </w:pPr>
      <w:hyperlink r:id="rId7" w:history="1">
        <w:r w:rsidR="00CE3189">
          <w:rPr>
            <w:rStyle w:val="a3"/>
          </w:rPr>
          <w:t>ссылка на документ</w:t>
        </w:r>
      </w:hyperlink>
    </w:p>
    <w:p w14:paraId="1CECB910" w14:textId="77777777" w:rsidR="00AF26F6" w:rsidRDefault="00CE3189">
      <w:pPr>
        <w:pStyle w:val="head"/>
      </w:pPr>
      <w:r>
        <w:rPr>
          <w:b/>
        </w:rPr>
        <w:t>ГОСУДАРСТВЕННАЯ СЛУЖБА СВЯЗИ ПРИДНЕСТРОВСКОЙ МОЛДАВСКОЙ РЕСПУБЛИКИ</w:t>
      </w:r>
    </w:p>
    <w:p w14:paraId="408467C4" w14:textId="77777777" w:rsidR="00AF26F6" w:rsidRDefault="00CE3189">
      <w:pPr>
        <w:pStyle w:val="head"/>
      </w:pPr>
      <w:r>
        <w:rPr>
          <w:b/>
        </w:rPr>
        <w:t>ПРИКАЗ</w:t>
      </w:r>
    </w:p>
    <w:p w14:paraId="328D9296" w14:textId="77777777" w:rsidR="00AF26F6" w:rsidRDefault="00CE3189">
      <w:pPr>
        <w:pStyle w:val="head"/>
      </w:pPr>
      <w:r>
        <w:rPr>
          <w:b/>
        </w:rPr>
        <w:t>от 27 августа 2018 г.</w:t>
      </w:r>
      <w:r>
        <w:br/>
      </w:r>
      <w:r>
        <w:rPr>
          <w:b/>
        </w:rPr>
        <w:t>№ 116</w:t>
      </w:r>
    </w:p>
    <w:p w14:paraId="7C3D49CC" w14:textId="77777777" w:rsidR="00AF26F6" w:rsidRDefault="00CE3189">
      <w:pPr>
        <w:pStyle w:val="head"/>
      </w:pPr>
      <w:r>
        <w:rPr>
          <w:b/>
        </w:rPr>
        <w:t>Об утверждении Порядка проверки соблюдения аккредитованными удостоверяющими центрами требований, на соответствие которым эти удостоверяющие центры были аккредитованы</w:t>
      </w:r>
    </w:p>
    <w:p w14:paraId="564517FC" w14:textId="77777777" w:rsidR="00AF26F6" w:rsidRDefault="00CE3189">
      <w:pPr>
        <w:pStyle w:val="a4"/>
        <w:jc w:val="center"/>
      </w:pPr>
      <w:r>
        <w:rPr>
          <w:i/>
        </w:rPr>
        <w:t>Зарегистрирован Министерством юстиции</w:t>
      </w:r>
      <w:r>
        <w:br/>
      </w:r>
      <w:r>
        <w:rPr>
          <w:i/>
        </w:rPr>
        <w:t>Приднестровской Молдавской Республики 12 октября 2018 г.</w:t>
      </w:r>
      <w:r>
        <w:br/>
      </w:r>
      <w:r>
        <w:rPr>
          <w:i/>
        </w:rPr>
        <w:t>Регистрационный № 8477</w:t>
      </w:r>
    </w:p>
    <w:p w14:paraId="33B60892" w14:textId="77777777" w:rsidR="00AF26F6" w:rsidRDefault="00CE3189">
      <w:pPr>
        <w:ind w:firstLine="480"/>
        <w:jc w:val="both"/>
      </w:pPr>
      <w:r>
        <w:t xml:space="preserve">В соответствии с подпунктом в) пункта 3 статьи 22 </w:t>
      </w:r>
      <w:hyperlink r:id="rId8" w:tooltip="(ВСТУПИЛ В СИЛУ 07.07.2017) Об электронном документе и электронной подписи" w:history="1">
        <w:r>
          <w:rPr>
            <w:rStyle w:val="a3"/>
          </w:rPr>
          <w:t>Закона Приднестровской Молдавской Республики от 3 июля 2017 года № 205-З-VI "Об электронном документе и электронной подписи"</w:t>
        </w:r>
      </w:hyperlink>
      <w:r>
        <w:t xml:space="preserve"> (САЗ 17-28) в действующей редакции, </w:t>
      </w:r>
      <w:hyperlink r:id="rId9" w:tooltip="(ВСТУПИЛ В СИЛУ 05.08.2002) О порядке проведения проверок при осуществлении государственного контроля (надзора)" w:history="1">
        <w:r>
          <w:rPr>
            <w:rStyle w:val="a3"/>
          </w:rPr>
          <w:t xml:space="preserve">Законом Приднестровской Молдавской Республики от 1 августа 2002 года № 174-3-III "О порядке проведения проверок при осуществлении государственного контроля (надзора)" </w:t>
        </w:r>
      </w:hyperlink>
      <w:r>
        <w:t xml:space="preserve">(САЗ 02-31) в действующей редакции, </w:t>
      </w:r>
      <w:hyperlink r:id="rId10" w:tooltip="(ВСТУПИЛ В СИЛУ 19.04.2010) Об информации, информационных технологиях и о защите информации" w:history="1">
        <w:r>
          <w:rPr>
            <w:rStyle w:val="a3"/>
          </w:rPr>
          <w:t>Законом Приднестровской Молдавской Республики от 19 апреля 2010 года № 57-З-IV "Об информации, информационных технологиях и о защите информации"</w:t>
        </w:r>
      </w:hyperlink>
      <w:r>
        <w:t xml:space="preserve"> (САЗ 10-16) в действующей редакции, </w:t>
      </w:r>
      <w:hyperlink r:id="rId11" w:tooltip="(УТРАТИЛ СИЛУ 16.05.2020) Об утверждении Положения, структуры и предельной штатной численности Государственной службы связи Приднестровской Молдавской Республики" w:history="1">
        <w:r>
          <w:rPr>
            <w:rStyle w:val="a3"/>
          </w:rPr>
          <w:t>Постановлением Правительства Приднестровской Молдавской Республики от 6 апреля 2017 года № 63 "Об утверждении Положения, структуры и предельной штатной численности Государственной службы связи Приднестровской Молдавской Республики"</w:t>
        </w:r>
      </w:hyperlink>
      <w:r>
        <w:t xml:space="preserve"> (САЗ 17-15) с изменением, внесенным </w:t>
      </w:r>
      <w:hyperlink r:id="rId12" w:tooltip="(ВСТУПИЛ В СИЛУ 22.05.2018) О внесении изменения в Постановление Правительства Приднестровской Молдавской Республики от 6 апреля 2017 года № 63 " w:history="1">
        <w:r>
          <w:rPr>
            <w:rStyle w:val="a3"/>
          </w:rPr>
          <w:t>Постановлением Правительства Приднестровской Молдавской Республики от 14 мая 2018 года № 154</w:t>
        </w:r>
      </w:hyperlink>
      <w:r>
        <w:t> (САЗ 18-20), в целях установления порядка проверки соблюдения аккредитованными удостоверяющими центрами требований, на соответствие которым эти удостоверяющие центры были аккредитованы, приказываю:</w:t>
      </w:r>
    </w:p>
    <w:p w14:paraId="6973A3B3" w14:textId="77777777" w:rsidR="00AF26F6" w:rsidRDefault="00CE3189">
      <w:pPr>
        <w:ind w:firstLine="480"/>
        <w:jc w:val="both"/>
      </w:pPr>
      <w:r>
        <w:t>1. Утвердить Порядок проверки соблюдения аккредитованными удостоверяющими центрами требований, на соответствие которым эти удостоверяющие центры были аккредитованы, согласно Приложению к настоящему Приказу.</w:t>
      </w:r>
    </w:p>
    <w:p w14:paraId="145C01FE" w14:textId="77777777" w:rsidR="00AF26F6" w:rsidRDefault="00CE3189">
      <w:pPr>
        <w:ind w:firstLine="480"/>
        <w:jc w:val="both"/>
      </w:pPr>
      <w:r>
        <w:t>2.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</w:t>
      </w:r>
    </w:p>
    <w:p w14:paraId="28C51955" w14:textId="77777777" w:rsidR="00AF26F6" w:rsidRDefault="00CE3189">
      <w:pPr>
        <w:ind w:firstLine="480"/>
        <w:jc w:val="both"/>
      </w:pPr>
      <w:r>
        <w:t>3. Настоящий Приказ вступает в силу со дня, следующего за днем его официального опубликования.</w:t>
      </w:r>
    </w:p>
    <w:p w14:paraId="2C69A43A" w14:textId="77777777" w:rsidR="00AF26F6" w:rsidRDefault="00CE3189">
      <w:pPr>
        <w:pStyle w:val="a4"/>
      </w:pPr>
      <w:r>
        <w:rPr>
          <w:b/>
        </w:rPr>
        <w:lastRenderedPageBreak/>
        <w:t>И. о. начальника В. Беляев</w:t>
      </w:r>
    </w:p>
    <w:p w14:paraId="6BCE1072" w14:textId="77777777" w:rsidR="00AF26F6" w:rsidRDefault="00CE3189">
      <w:pPr>
        <w:pStyle w:val="a4"/>
      </w:pPr>
      <w:r>
        <w:t>г. Тирасполь</w:t>
      </w:r>
      <w:r>
        <w:br/>
        <w:t>27 августа 2018 г.</w:t>
      </w:r>
      <w:r>
        <w:br/>
        <w:t>№ 116</w:t>
      </w:r>
    </w:p>
    <w:p w14:paraId="5B59DB46" w14:textId="77777777" w:rsidR="00AF26F6" w:rsidRDefault="00CE3189">
      <w:pPr>
        <w:pStyle w:val="a4"/>
        <w:jc w:val="right"/>
      </w:pPr>
      <w:r>
        <w:t>Приложение</w:t>
      </w:r>
      <w:r>
        <w:br/>
        <w:t>к Приказу Государственной службы связи</w:t>
      </w:r>
      <w:r>
        <w:br/>
        <w:t>Приднестровской Молдавской Республики</w:t>
      </w:r>
      <w:r>
        <w:br/>
        <w:t>от 27 августа 2018 года № 116</w:t>
      </w:r>
    </w:p>
    <w:p w14:paraId="213E01FF" w14:textId="77777777" w:rsidR="00AF26F6" w:rsidRDefault="00CE3189">
      <w:pPr>
        <w:pStyle w:val="1"/>
        <w:ind w:firstLine="480"/>
        <w:jc w:val="center"/>
      </w:pPr>
      <w:r>
        <w:t>Порядок</w:t>
      </w:r>
      <w:r>
        <w:br/>
        <w:t>проверки соблюдения аккредитованными удостоверяющими центрами требований, на соответствие которым эти удостоверяющие центры были аккредитованы</w:t>
      </w:r>
    </w:p>
    <w:p w14:paraId="62DF46E3" w14:textId="77777777" w:rsidR="00AF26F6" w:rsidRDefault="00CE3189">
      <w:pPr>
        <w:pStyle w:val="2"/>
        <w:ind w:firstLine="480"/>
        <w:jc w:val="center"/>
      </w:pPr>
      <w:r>
        <w:t>1. Общие положения</w:t>
      </w:r>
    </w:p>
    <w:p w14:paraId="2AAF5599" w14:textId="77777777" w:rsidR="00AF26F6" w:rsidRDefault="00CE3189">
      <w:pPr>
        <w:ind w:firstLine="480"/>
        <w:jc w:val="both"/>
      </w:pPr>
      <w:r>
        <w:t xml:space="preserve">1. Настоящий Порядок разработан в соответствии </w:t>
      </w:r>
      <w:hyperlink r:id="rId13" w:tooltip="(ВСТУПИЛ В СИЛУ 07.07.2017) Об электронном документе и электронной подписи" w:history="1">
        <w:r>
          <w:rPr>
            <w:rStyle w:val="a3"/>
          </w:rPr>
          <w:t>Законом Приднестровской Молдавской Республики от 3 июля 2017 года № 205-З-VI "Об электронном документе и электронной подписи"</w:t>
        </w:r>
      </w:hyperlink>
      <w:r>
        <w:t xml:space="preserve"> (САЗ 17-28), </w:t>
      </w:r>
      <w:hyperlink r:id="rId14" w:tooltip="(ВСТУПИЛ В СИЛУ 05.08.2002) О порядке проведения проверок при осуществлении государственного контроля (надзора)" w:history="1">
        <w:r>
          <w:rPr>
            <w:rStyle w:val="a3"/>
          </w:rPr>
          <w:t>Законом Приднестровской Молдавской Республики от 1 августа 2002 года № 174-З-III "О порядке проведения проверок при осуществлении государственного контроля (надзора)"</w:t>
        </w:r>
      </w:hyperlink>
      <w:r>
        <w:t> (САЗ 02-31) и устанавливает порядок проверки соблюдения аккредитованными удостоверяющими центрами (далее - аккредитованные УЦ) требований, на соответствие которым эти аккредитованные УЦ были аккредитованы.</w:t>
      </w:r>
    </w:p>
    <w:p w14:paraId="23738DF9" w14:textId="77777777" w:rsidR="00AF26F6" w:rsidRDefault="00CE3189">
      <w:pPr>
        <w:ind w:firstLine="480"/>
        <w:jc w:val="both"/>
      </w:pPr>
      <w:r>
        <w:t>2. Проверка аккредитованных УЦ осуществляется уполномоченным Правительством Приднестровской Молдавской Республики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 (далее - уполномоченный орган) в соответствии с законодательством Приднестровской Молдавской Республики.</w:t>
      </w:r>
    </w:p>
    <w:p w14:paraId="231A568F" w14:textId="77777777" w:rsidR="00AF26F6" w:rsidRDefault="00CE3189">
      <w:pPr>
        <w:ind w:firstLine="480"/>
        <w:jc w:val="both"/>
      </w:pPr>
      <w:r>
        <w:t xml:space="preserve">3. Предметом проводимых проверок является соблюдение аккредитованным УЦ требований </w:t>
      </w:r>
      <w:hyperlink r:id="rId15" w:tooltip="(ВСТУПИЛ В СИЛУ 07.07.2017) Об электронном документе и электронной подписи" w:history="1">
        <w:r>
          <w:rPr>
            <w:rStyle w:val="a3"/>
          </w:rPr>
          <w:t>Закона Приднестровской Молдавской Республики от 3 июля 2017 года № 205-З-VI "Об электронном документе и электронной подписи"</w:t>
        </w:r>
      </w:hyperlink>
      <w:r>
        <w:t> (САЗ 17-28), а также исполнения ранее выданного предписания аккредитованному УЦ (в случае проведения внеплановой проверки).</w:t>
      </w:r>
    </w:p>
    <w:p w14:paraId="44778244" w14:textId="77777777" w:rsidR="00AF26F6" w:rsidRDefault="00CE3189">
      <w:pPr>
        <w:pStyle w:val="2"/>
        <w:ind w:firstLine="480"/>
        <w:jc w:val="center"/>
      </w:pPr>
      <w:r>
        <w:lastRenderedPageBreak/>
        <w:t>2. Виды и периодичность проверок соблюдения аккредитованными УЦ требований, на соответствие которым эти удостоверяющие центры были аккредитованы</w:t>
      </w:r>
    </w:p>
    <w:p w14:paraId="37CD4E22" w14:textId="77777777" w:rsidR="00AF26F6" w:rsidRDefault="00CE3189">
      <w:pPr>
        <w:ind w:firstLine="480"/>
        <w:jc w:val="both"/>
      </w:pPr>
      <w:r>
        <w:t xml:space="preserve">4. В целях осуществления контроля соблюдения требований </w:t>
      </w:r>
      <w:hyperlink r:id="rId16" w:tooltip="(ВСТУПИЛ В СИЛУ 07.07.2017) Об электронном документе и электронной подписи" w:history="1">
        <w:r>
          <w:rPr>
            <w:rStyle w:val="a3"/>
          </w:rPr>
          <w:t>Закона Приднестровской Молдавской Республики от 3 июля 2017 года № 205-З-VI "Об электронном документе и электронной подписи"</w:t>
        </w:r>
      </w:hyperlink>
      <w:r>
        <w:t> (САЗ 17-28) уполномоченный орган вправе проводить плановые и внеплановые проверки.</w:t>
      </w:r>
    </w:p>
    <w:p w14:paraId="5A3B499D" w14:textId="77777777" w:rsidR="00AF26F6" w:rsidRDefault="00CE3189">
      <w:pPr>
        <w:ind w:firstLine="480"/>
        <w:jc w:val="both"/>
      </w:pPr>
      <w:r>
        <w:t>5. При подготовке проведения плановых проверок уполномоченный орган в обязательном порядке письменно извещает об этом координирующий орган, который организует совместную проверку с органами государственной власти, которые в соответствии со своей компетенцией могут принимать участие в проверке аккредитованного УЦ, для придания контрольному мероприятию характера совместного.</w:t>
      </w:r>
    </w:p>
    <w:p w14:paraId="2F83EF04" w14:textId="77777777" w:rsidR="00AF26F6" w:rsidRDefault="00CE3189">
      <w:pPr>
        <w:ind w:firstLine="480"/>
        <w:jc w:val="both"/>
      </w:pPr>
      <w:r>
        <w:t>Проведение плановых проверок не совместного характера не допускается.</w:t>
      </w:r>
    </w:p>
    <w:p w14:paraId="73754444" w14:textId="77777777" w:rsidR="00AF26F6" w:rsidRDefault="00CE3189">
      <w:pPr>
        <w:ind w:firstLine="480"/>
        <w:jc w:val="both"/>
      </w:pPr>
      <w:r>
        <w:t>6. Плановые проверки проводятся на основании ежегодных планов, разработанных органами государственного контроля (надзора) в соответствии с их полномочиями, и согласованных с Прокуратурой Приднестровской Молдавской Республики.</w:t>
      </w:r>
    </w:p>
    <w:p w14:paraId="74C8E068" w14:textId="77777777" w:rsidR="00AF26F6" w:rsidRDefault="00CE3189">
      <w:pPr>
        <w:ind w:firstLine="480"/>
        <w:jc w:val="both"/>
      </w:pPr>
      <w:r>
        <w:t>7. Внеплановые проверки проводятся в случае обнаружения нарушений аккредитованными УЦ, обязательных требований нормативных правовых актов, которые повлекли причинение вреда жизни, здоровью, окружающей среде и имуществу, а также неисполнение обязательных требований, установленных законами Приднестровской Молдавской Республики.</w:t>
      </w:r>
    </w:p>
    <w:p w14:paraId="5955F1C9" w14:textId="77777777" w:rsidR="00AF26F6" w:rsidRDefault="00CE3189">
      <w:pPr>
        <w:ind w:firstLine="480"/>
        <w:jc w:val="both"/>
      </w:pPr>
      <w:r>
        <w:t>Внеплановые проверки могут также проводиться:</w:t>
      </w:r>
    </w:p>
    <w:p w14:paraId="51299D89" w14:textId="77777777" w:rsidR="00AF26F6" w:rsidRDefault="00CE3189">
      <w:pPr>
        <w:ind w:firstLine="480"/>
        <w:jc w:val="both"/>
      </w:pPr>
      <w:r>
        <w:t>а) на основании письменных заявлений юридических и физических лиц, публикаций в средствах массовой информации о нарушении аккредитованным УЦ их прав и законных интересов;</w:t>
      </w:r>
    </w:p>
    <w:p w14:paraId="448D71BA" w14:textId="77777777" w:rsidR="00AF26F6" w:rsidRDefault="00CE3189">
      <w:pPr>
        <w:ind w:firstLine="480"/>
        <w:jc w:val="both"/>
      </w:pPr>
      <w:r>
        <w:t>б) на основании решений Президента Приднестровской Молдавской Республики, Верховного Совета Приднестровской Молдавской Республики;</w:t>
      </w:r>
    </w:p>
    <w:p w14:paraId="0150C810" w14:textId="77777777" w:rsidR="00AF26F6" w:rsidRDefault="00CE3189">
      <w:pPr>
        <w:ind w:firstLine="480"/>
        <w:jc w:val="both"/>
      </w:pPr>
      <w:r>
        <w:t>в) на основании требования Прокурора Приднестровской Молдавской Республики, его заместителей в рамках надзора за исполнением законов по поступившим материалам и обращениям.</w:t>
      </w:r>
    </w:p>
    <w:p w14:paraId="1317B8F9" w14:textId="77777777" w:rsidR="00AF26F6" w:rsidRDefault="00CE3189">
      <w:pPr>
        <w:ind w:firstLine="480"/>
        <w:jc w:val="both"/>
      </w:pPr>
      <w:r>
        <w:t>Внеплановые проверки проводятся с уведомлением органа прокуратуры по месту осуществления деятельности аккредитованного УЦ.</w:t>
      </w:r>
    </w:p>
    <w:p w14:paraId="101FF3EA" w14:textId="77777777" w:rsidR="00AF26F6" w:rsidRDefault="00CE3189">
      <w:pPr>
        <w:ind w:firstLine="480"/>
        <w:jc w:val="both"/>
      </w:pPr>
      <w:r>
        <w:t>8. Продолжительность плановой проверки не должна превышать 1 (одного) месяца. Продолжительность внеплановой проверки не должна превышать 15 (пятнадцати) рабочих дней.</w:t>
      </w:r>
    </w:p>
    <w:p w14:paraId="34DD139D" w14:textId="77777777" w:rsidR="00AF26F6" w:rsidRDefault="00CE3189">
      <w:pPr>
        <w:ind w:firstLine="480"/>
        <w:jc w:val="both"/>
      </w:pPr>
      <w:r>
        <w:t>В исключительных случаях при наличии мотивированного основания, предусмотренного действующим законодательством, руководителем уполномоченного органа срок проведения плановой проверки может быть продлен, но не более чем на 1 (один) месяц, внеплановой проверки - не более чем на 15 (пятнадцать) рабочих дней.</w:t>
      </w:r>
    </w:p>
    <w:p w14:paraId="204647B0" w14:textId="77777777" w:rsidR="00AF26F6" w:rsidRDefault="00CE3189">
      <w:pPr>
        <w:pStyle w:val="2"/>
        <w:ind w:firstLine="480"/>
        <w:jc w:val="center"/>
      </w:pPr>
      <w:r>
        <w:lastRenderedPageBreak/>
        <w:t>3. Порядок проведения проверки соблюдения аккредитованными УЦ требований, на соответствие которым эти удостоверяющие центры были аккредитованы</w:t>
      </w:r>
    </w:p>
    <w:p w14:paraId="4338FE5F" w14:textId="77777777" w:rsidR="00AF26F6" w:rsidRDefault="00CE3189">
      <w:pPr>
        <w:ind w:firstLine="480"/>
        <w:jc w:val="both"/>
      </w:pPr>
      <w:r>
        <w:t>9. Решение о проведении проверки принимается руководителем уполномоченного органа.</w:t>
      </w:r>
    </w:p>
    <w:p w14:paraId="7C835305" w14:textId="77777777" w:rsidR="00AF26F6" w:rsidRDefault="00CE3189">
      <w:pPr>
        <w:ind w:firstLine="480"/>
        <w:jc w:val="both"/>
      </w:pPr>
      <w:r>
        <w:t>10. Принятое решение оформляется приказом, в котором указываются:</w:t>
      </w:r>
    </w:p>
    <w:p w14:paraId="5514DA81" w14:textId="77777777" w:rsidR="00AF26F6" w:rsidRDefault="00CE3189">
      <w:pPr>
        <w:ind w:firstLine="480"/>
        <w:jc w:val="both"/>
      </w:pPr>
      <w:r>
        <w:t>а) номер и дата;</w:t>
      </w:r>
    </w:p>
    <w:p w14:paraId="1C0F7217" w14:textId="77777777" w:rsidR="00AF26F6" w:rsidRDefault="00CE3189">
      <w:pPr>
        <w:ind w:firstLine="480"/>
        <w:jc w:val="both"/>
      </w:pPr>
      <w:r>
        <w:t>б) наименование уполномоченного органа;</w:t>
      </w:r>
    </w:p>
    <w:p w14:paraId="17988D10" w14:textId="77777777" w:rsidR="00AF26F6" w:rsidRDefault="00CE3189">
      <w:pPr>
        <w:ind w:firstLine="480"/>
        <w:jc w:val="both"/>
      </w:pPr>
      <w:r>
        <w:t>в) ссылка на правовые основания проведения проверки;</w:t>
      </w:r>
    </w:p>
    <w:p w14:paraId="526854D6" w14:textId="77777777" w:rsidR="00AF26F6" w:rsidRDefault="00CE3189">
      <w:pPr>
        <w:ind w:firstLine="480"/>
        <w:jc w:val="both"/>
      </w:pPr>
      <w:r>
        <w:t>г) цели, предмет и объем проводимого мероприятия по контролю;</w:t>
      </w:r>
    </w:p>
    <w:p w14:paraId="078B6E29" w14:textId="77777777" w:rsidR="00AF26F6" w:rsidRDefault="00CE3189">
      <w:pPr>
        <w:ind w:firstLine="480"/>
        <w:jc w:val="both"/>
      </w:pPr>
      <w:r>
        <w:t>д) фамилия, имя, отчество лица (лиц), уполномоченного (уполномоченных) на проведение мероприятия по контролю;</w:t>
      </w:r>
    </w:p>
    <w:p w14:paraId="0B0DDB43" w14:textId="77777777" w:rsidR="00AF26F6" w:rsidRDefault="00CE3189">
      <w:pPr>
        <w:ind w:firstLine="480"/>
        <w:jc w:val="both"/>
      </w:pPr>
      <w:r>
        <w:t>е) наименование юридического лица (фамилия, имя, отчество руководителя аккредитованного УЦ) и его государственный регистрационный номер;</w:t>
      </w:r>
    </w:p>
    <w:p w14:paraId="2DA14DF1" w14:textId="77777777" w:rsidR="00AF26F6" w:rsidRDefault="00CE3189">
      <w:pPr>
        <w:ind w:firstLine="480"/>
        <w:jc w:val="both"/>
      </w:pPr>
      <w:r>
        <w:t>ж) дата начала и окончания мероприятия по контролю.</w:t>
      </w:r>
    </w:p>
    <w:p w14:paraId="2037DDA9" w14:textId="77777777" w:rsidR="00AF26F6" w:rsidRDefault="00CE3189">
      <w:pPr>
        <w:ind w:firstLine="480"/>
        <w:jc w:val="both"/>
      </w:pPr>
      <w:r>
        <w:t>11. Проверка начинается с обязательного ознакомления руководителя или иного должностного лица, уполномоченного руководителем аккредитованного УЦ с правовым актом уполномоченного органа о назначении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 и, привлекаемых к проверке, со сроками и с условиями ее проведения.</w:t>
      </w:r>
    </w:p>
    <w:p w14:paraId="1A3F5E56" w14:textId="77777777" w:rsidR="00AF26F6" w:rsidRDefault="00CE3189">
      <w:pPr>
        <w:ind w:firstLine="480"/>
        <w:jc w:val="both"/>
      </w:pPr>
      <w:r>
        <w:t xml:space="preserve">В случае проведения внеплановой проверки аккредитованный УЦ уведомляется уполномоченным органом до начала ее проведения любым доступным способом, за исключением случаев, предусмотренных пунктом 11 статьи 7-1 </w:t>
      </w:r>
      <w:hyperlink r:id="rId17" w:tooltip="(ВСТУПИЛ В СИЛУ 05.08.2002) О порядке проведения проверок при осуществлении государственного контроля (надзора)" w:history="1">
        <w:r>
          <w:rPr>
            <w:rStyle w:val="a3"/>
          </w:rPr>
          <w:t>Закона Приднестровской Молдавской Республики от 1 августа 2002 года № 174-З-III "О порядке проведения проверок при осуществлении государственного контроля (надзора)"</w:t>
        </w:r>
      </w:hyperlink>
      <w:r>
        <w:t> (САЗ 02-31).</w:t>
      </w:r>
    </w:p>
    <w:p w14:paraId="0C12B6BA" w14:textId="77777777" w:rsidR="00AF26F6" w:rsidRDefault="00CE3189">
      <w:pPr>
        <w:ind w:firstLine="480"/>
        <w:jc w:val="both"/>
      </w:pPr>
      <w:r>
        <w:t>12. Предметом проверки аккредитованного УЦ являются:</w:t>
      </w:r>
    </w:p>
    <w:p w14:paraId="44F8BADD" w14:textId="77777777" w:rsidR="00AF26F6" w:rsidRDefault="00CE3189">
      <w:pPr>
        <w:ind w:firstLine="480"/>
        <w:jc w:val="both"/>
      </w:pPr>
      <w:r>
        <w:t>а) правоустанавливающие и уставные документы аккредитованного УЦ;</w:t>
      </w:r>
    </w:p>
    <w:p w14:paraId="15257A18" w14:textId="77777777" w:rsidR="00AF26F6" w:rsidRDefault="00CE3189">
      <w:pPr>
        <w:ind w:firstLine="480"/>
        <w:jc w:val="both"/>
      </w:pPr>
      <w:r>
        <w:t>б) техническая и эксплуатационная документация на средства электронной подписи и средства аккредитованного УЦ, используемые аккредитованным УЦ;</w:t>
      </w:r>
    </w:p>
    <w:p w14:paraId="59C99AF9" w14:textId="77777777" w:rsidR="00AF26F6" w:rsidRDefault="00CE3189">
      <w:pPr>
        <w:ind w:firstLine="480"/>
        <w:jc w:val="both"/>
      </w:pPr>
      <w:r>
        <w:t xml:space="preserve">в) документы, утвержденные проверяемым аккредитованным УЦ, регламентирующие порядок реализации функций удостоверяющего центра, осуществления его прав и исполнения обязанностей аккредитованного УЦ, соответствующего требованиям </w:t>
      </w:r>
      <w:hyperlink r:id="rId18" w:tooltip="(ВСТУПИЛ В СИЛУ 07.07.2017) Об электронном документе и электронной подписи" w:history="1">
        <w:r>
          <w:rPr>
            <w:rStyle w:val="a3"/>
          </w:rPr>
          <w:t>Закона Приднестровской Молдавской Республики от 3 июля 2017 года № 205-З-VI "Об электронном документе и электронной подписи"</w:t>
        </w:r>
      </w:hyperlink>
      <w:r>
        <w:t> (САЗ 17-28), в том числе документы, регламентирующие процедуру выдачи квалифицированных сертификатов открытых ключей электронной подписи;</w:t>
      </w:r>
    </w:p>
    <w:p w14:paraId="264B1B66" w14:textId="77777777" w:rsidR="00AF26F6" w:rsidRDefault="00CE3189">
      <w:pPr>
        <w:ind w:firstLine="480"/>
        <w:jc w:val="both"/>
      </w:pPr>
      <w:r>
        <w:t xml:space="preserve">г) финансовая документация (бухгалтерский баланс, иные документы, устанавливающие стоимость чистых активов аккредитованного УЦ, а также наличие финансового обеспечения ответственности за убытки, причиненные третьим лицам вследствие их доверия к информации, указанной в квалифицированном сертификате открытого ключа электронной подписи, выданном таким аккредитованным УЦ, или информации, содержащейся в реестре сертификатов, который ведет такой аккредитованный УЦ, в сумме, определенной </w:t>
      </w:r>
      <w:hyperlink r:id="rId19" w:tooltip="(ВСТУПИЛ В СИЛУ 03.05.2018) Об утверждении Положения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" w:history="1">
        <w:r>
          <w:rPr>
            <w:rStyle w:val="a3"/>
          </w:rPr>
          <w:t>Постановлением Правительства Приднестровской Молдавской Республики от 30 марта 2018 года № 99 "Об утверждении Положения о порядке аккредитации удостоверяющих центров и установлении требований, предъявляемых к финансовым ресурсам аккредитованных удостоверяющих центров"</w:t>
        </w:r>
      </w:hyperlink>
      <w:r>
        <w:t> (САЗ 18-13));</w:t>
      </w:r>
    </w:p>
    <w:p w14:paraId="2A66E2D6" w14:textId="77777777" w:rsidR="00AF26F6" w:rsidRDefault="00CE3189">
      <w:pPr>
        <w:ind w:firstLine="480"/>
        <w:jc w:val="both"/>
      </w:pPr>
      <w:r>
        <w:lastRenderedPageBreak/>
        <w:t>д) кадровая документация, включая копии трудовых договоров работников, непосредственно осуществляющих деятельность по созданию и выдаче квалифицированных сертификатов открытых ключей электронной подписи (с приложением должностных регламентов) и копии документов работников, непосредственно осуществляющих деятельность по созданию и выдаче квалифицированных сертификатов открытых ключей электронной подписи об образовании в области информационных технологий или информационной безопасности.</w:t>
      </w:r>
    </w:p>
    <w:p w14:paraId="4818E9DC" w14:textId="77777777" w:rsidR="00AF26F6" w:rsidRDefault="00CE3189">
      <w:pPr>
        <w:ind w:firstLine="480"/>
        <w:jc w:val="both"/>
      </w:pPr>
      <w:r>
        <w:t>13. При проведении проверки уполномоченный орган не вправе требовать у проверяемого аккредитованного УЦ сведения и документы, не относящиеся к предмету проверки, а также сведения и документы, которые могут быть получены этим органом от иных органов государственного контроля (надзора), в том числе уполномоченного Президентом Приднестровской Молдавской Республики исполнительного органа государственной власти в области обеспечения безопасности.</w:t>
      </w:r>
    </w:p>
    <w:p w14:paraId="7ED066A6" w14:textId="77777777" w:rsidR="00AF26F6" w:rsidRDefault="00CE3189">
      <w:pPr>
        <w:ind w:firstLine="480"/>
        <w:jc w:val="both"/>
      </w:pPr>
      <w:r>
        <w:t>14. Руководитель, иное должностное лицо или уполномоченный представитель аккредитованного УЦ, обязаны предоставить должностным лицам уполномоченного органа,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аккредитованным УЦ при осуществлении деятельности здания, строения, сооружения, помещения, к используемым аккредитованным УЦ техническим средствам и программному обеспечению.</w:t>
      </w:r>
    </w:p>
    <w:p w14:paraId="1BFEE452" w14:textId="77777777" w:rsidR="00AF26F6" w:rsidRDefault="00CE3189">
      <w:pPr>
        <w:ind w:firstLine="480"/>
        <w:jc w:val="both"/>
      </w:pPr>
      <w:r>
        <w:t xml:space="preserve">15. С целью подтверждения соответствия использования аккредитованным УЦ средств электронной подписи и средств удостоверяющего центра требованиям технической и эксплуатационной документации к проведению проверки аккредитованных УЦ привлекаются сотрудники уполномоченного Президентом Приднестровской Молдавской Республики исполнительного органа государственной власти в области обеспечения безопасности. Кроме того, к проведению проверки аккредитованных УЦ могут привлекаться </w:t>
      </w:r>
      <w:proofErr w:type="gramStart"/>
      <w:r>
        <w:t>сотрудники иных органов государственной власти Приднестровской Молдавской Республики</w:t>
      </w:r>
      <w:proofErr w:type="gramEnd"/>
      <w:r>
        <w:t xml:space="preserve"> действующих на основании доверенности в пределах их компетенции.</w:t>
      </w:r>
    </w:p>
    <w:p w14:paraId="1C89D490" w14:textId="77777777" w:rsidR="00AF26F6" w:rsidRDefault="00CE3189">
      <w:pPr>
        <w:ind w:firstLine="480"/>
        <w:jc w:val="both"/>
      </w:pPr>
      <w:r>
        <w:t>16. Уполномоченный орган вправе привлекать к проведению проверки аккредитованных УЦ экспертов, экспертные организации, не состоящие в гражданско-правовых и трудовых отношениях с аккредитованным УЦ, в отношении которого проводится проверка, и не являющиеся аффилированными лицами проверяемого аккредитованного УЦ.</w:t>
      </w:r>
    </w:p>
    <w:p w14:paraId="6EAC69AF" w14:textId="77777777" w:rsidR="00AF26F6" w:rsidRDefault="00CE3189">
      <w:pPr>
        <w:pStyle w:val="2"/>
        <w:ind w:firstLine="480"/>
        <w:jc w:val="center"/>
      </w:pPr>
      <w:r>
        <w:t>4. Итоги проведения проверки</w:t>
      </w:r>
    </w:p>
    <w:p w14:paraId="675F4274" w14:textId="77777777" w:rsidR="00AF26F6" w:rsidRDefault="00CE3189">
      <w:pPr>
        <w:ind w:firstLine="480"/>
        <w:jc w:val="both"/>
      </w:pPr>
      <w:r>
        <w:t>17. По результатам проверки должностными лицами уполномоченного органа, составляется акт по установленной форме в 2 (двух) экземплярах, который является документом строгой отчетности.</w:t>
      </w:r>
    </w:p>
    <w:p w14:paraId="4C853AED" w14:textId="77777777" w:rsidR="00AF26F6" w:rsidRDefault="00CE3189">
      <w:pPr>
        <w:ind w:firstLine="480"/>
        <w:jc w:val="both"/>
      </w:pPr>
      <w:r>
        <w:t>Акт составляется в течение 10 (десяти) рабочих дней со дня окончания плановой проверки, в течение 3 (трех) рабочих дней со дня окончания внеплановой проверки.</w:t>
      </w:r>
    </w:p>
    <w:p w14:paraId="2E326752" w14:textId="77777777" w:rsidR="00AF26F6" w:rsidRDefault="00CE3189">
      <w:pPr>
        <w:ind w:firstLine="480"/>
        <w:jc w:val="both"/>
      </w:pPr>
      <w:r>
        <w:t>18. В акте указывается:</w:t>
      </w:r>
    </w:p>
    <w:p w14:paraId="5EB28ABB" w14:textId="77777777" w:rsidR="00AF26F6" w:rsidRDefault="00CE3189">
      <w:pPr>
        <w:ind w:firstLine="480"/>
        <w:jc w:val="both"/>
      </w:pPr>
      <w:r>
        <w:t>а) наименование уполномоченного органа;</w:t>
      </w:r>
    </w:p>
    <w:p w14:paraId="02810EE4" w14:textId="77777777" w:rsidR="00AF26F6" w:rsidRDefault="00CE3189">
      <w:pPr>
        <w:ind w:firstLine="480"/>
        <w:jc w:val="both"/>
      </w:pPr>
      <w:r>
        <w:t>б) наименование проверяемого аккредитованного УЦ, а также фамилия, имя, отчество и должность руководителя, иного должностного лица или уполномоченного представителя юридического лица;</w:t>
      </w:r>
    </w:p>
    <w:p w14:paraId="2C24E3F9" w14:textId="77777777" w:rsidR="00AF26F6" w:rsidRDefault="00CE3189">
      <w:pPr>
        <w:ind w:firstLine="480"/>
        <w:jc w:val="both"/>
      </w:pPr>
      <w:r>
        <w:t>в) дата, время и место проведения мероприятия по контролю;</w:t>
      </w:r>
    </w:p>
    <w:p w14:paraId="1E4A8235" w14:textId="77777777" w:rsidR="00AF26F6" w:rsidRDefault="00CE3189">
      <w:pPr>
        <w:ind w:firstLine="480"/>
        <w:jc w:val="both"/>
      </w:pPr>
      <w:r>
        <w:lastRenderedPageBreak/>
        <w:t>г) фамилия, имя, отчество, номер служебного удостоверения и должность лица (лиц), осуществляющего (осуществляющих) проверку;</w:t>
      </w:r>
    </w:p>
    <w:p w14:paraId="2B71DEF5" w14:textId="77777777" w:rsidR="00AF26F6" w:rsidRDefault="00CE3189">
      <w:pPr>
        <w:ind w:firstLine="480"/>
        <w:jc w:val="both"/>
      </w:pPr>
      <w:r>
        <w:t>д) дата и номер документа, на основании которого проведена проверка;</w:t>
      </w:r>
    </w:p>
    <w:p w14:paraId="4A831D38" w14:textId="77777777" w:rsidR="00AF26F6" w:rsidRDefault="00CE3189">
      <w:pPr>
        <w:ind w:firstLine="480"/>
        <w:jc w:val="both"/>
      </w:pPr>
      <w:r>
        <w:t>е) сведения о результатах проверки, выявленных нарушениях (со ссылкой на нормы права), их характере, лицах, ответственных за совершение этих нарушений;</w:t>
      </w:r>
    </w:p>
    <w:p w14:paraId="2304BA5F" w14:textId="77777777" w:rsidR="00AF26F6" w:rsidRDefault="00CE3189">
      <w:pPr>
        <w:ind w:firstLine="480"/>
        <w:jc w:val="both"/>
      </w:pPr>
      <w:r>
        <w:t>ж) информация о вынесенном уполномоченным органом представлении либо предписании по устранению выявленных нарушений и срок их устранения;</w:t>
      </w:r>
    </w:p>
    <w:p w14:paraId="076E9DDD" w14:textId="77777777" w:rsidR="00AF26F6" w:rsidRDefault="00CE3189">
      <w:pPr>
        <w:ind w:firstLine="480"/>
        <w:jc w:val="both"/>
      </w:pPr>
      <w:r>
        <w:t>з) дата, время и место составления акта, а также подпись лица (лиц), осуществляющего (осуществляющих) мероприятие по контролю.</w:t>
      </w:r>
    </w:p>
    <w:p w14:paraId="39AAE879" w14:textId="77777777" w:rsidR="00AF26F6" w:rsidRDefault="00CE3189">
      <w:pPr>
        <w:ind w:firstLine="480"/>
        <w:jc w:val="both"/>
      </w:pPr>
      <w:r>
        <w:t>19. Один экземпляр акта вручается руководителю аккредитованного УЦ или его представителю под расписку в течение 3 (трех) рабочих дней со дня составления акта. В случае невозможности вручения акта под расписку руководителю аккредитованного УЦ в указанный срок акт направляется по почте в срок не позднее 5 (пяти) рабочих дней со дня составления акта с уведомлением о вручении, которое приобщается к экземпляру акта, остающегося в деле уполномоченного органа.</w:t>
      </w:r>
    </w:p>
    <w:p w14:paraId="6CA544D8" w14:textId="77777777" w:rsidR="00AF26F6" w:rsidRDefault="00CE3189">
      <w:pPr>
        <w:ind w:firstLine="480"/>
        <w:jc w:val="both"/>
      </w:pPr>
      <w:r>
        <w:t xml:space="preserve">20. В случае выявления несоблюдения аккредитованными УЦ требований </w:t>
      </w:r>
      <w:hyperlink r:id="rId20" w:tooltip="(ВСТУПИЛ В СИЛУ 07.07.2017) Об электронном документе и электронной подписи" w:history="1">
        <w:r>
          <w:rPr>
            <w:rStyle w:val="a3"/>
          </w:rPr>
          <w:t>Закона Приднестровской Молдавской Республики от 3 июля 2017 года № 205-З-VI "Об электронном документе и электронной подписи"</w:t>
        </w:r>
      </w:hyperlink>
      <w:r>
        <w:t> (САЗ 17-28) уполномоченный орган по окончании проведения проверки выдает аккредитованному УЦ предписание об устранении нарушений в установленный срок и приостанавливает действие аккредитации аккредитованного УЦ на данный срок с внесением информации об этом в перечень аккредитованных УЦ, аккредитация которых приостановлена.</w:t>
      </w:r>
    </w:p>
    <w:p w14:paraId="1B4EF8F9" w14:textId="77777777" w:rsidR="00AF26F6" w:rsidRDefault="00CE3189">
      <w:pPr>
        <w:ind w:firstLine="480"/>
        <w:jc w:val="both"/>
      </w:pPr>
      <w:r>
        <w:t>21. Аккредитованный УЦ уведомляет в письменной форме уполномоченный орган об устранении выявленных нарушений. Уполномоченный орган принимает решение о возобновлении действия аккредитации, при этом он вправе проверять фактическое устранение ранее выявленных нарушений и в случае их не устранения, в установленный предписанием срок, аннулировать аккредитацию аккредитованного УЦ.</w:t>
      </w:r>
    </w:p>
    <w:sectPr w:rsidR="00AF26F6">
      <w:headerReference w:type="default" r:id="rId21"/>
      <w:footerReference w:type="default" r:id="rId2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9E22" w14:textId="77777777" w:rsidR="00B54749" w:rsidRDefault="00B54749">
      <w:r>
        <w:separator/>
      </w:r>
    </w:p>
  </w:endnote>
  <w:endnote w:type="continuationSeparator" w:id="0">
    <w:p w14:paraId="0BA63B74" w14:textId="77777777" w:rsidR="00B54749" w:rsidRDefault="00B5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E7B5" w14:textId="77777777" w:rsidR="00AF26F6" w:rsidRDefault="00CE3189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6F4E" w14:textId="77777777" w:rsidR="00B54749" w:rsidRDefault="00B54749">
      <w:r>
        <w:separator/>
      </w:r>
    </w:p>
  </w:footnote>
  <w:footnote w:type="continuationSeparator" w:id="0">
    <w:p w14:paraId="0E1E1C93" w14:textId="77777777" w:rsidR="00B54749" w:rsidRDefault="00B54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72696" w14:textId="77777777" w:rsidR="00AF26F6" w:rsidRDefault="00CE3189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F6"/>
    <w:rsid w:val="000D4067"/>
    <w:rsid w:val="003E2BA5"/>
    <w:rsid w:val="009B2643"/>
    <w:rsid w:val="00AF26F6"/>
    <w:rsid w:val="00B54749"/>
    <w:rsid w:val="00C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844D"/>
  <w15:docId w15:val="{317FE73F-2C7C-4451-B970-3AB985D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imfEHWUTGdvTS5YgbGlL2A%3d%3d" TargetMode="External"/><Relationship Id="rId13" Type="http://schemas.openxmlformats.org/officeDocument/2006/relationships/hyperlink" Target="https://pravopmr.ru/View.aspx?id=imfEHWUTGdvTS5YgbGlL2A%3d%3d" TargetMode="External"/><Relationship Id="rId18" Type="http://schemas.openxmlformats.org/officeDocument/2006/relationships/hyperlink" Target="https://pravopmr.ru/View.aspx?id=imfEHWUTGdvTS5YgbGlL2A%3d%3d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pravopmr.ru/View.aspx?id=mTEZ0MTDgtbkJCa2DtdQKw%3d%3d" TargetMode="External"/><Relationship Id="rId12" Type="http://schemas.openxmlformats.org/officeDocument/2006/relationships/hyperlink" Target="https://pravopmr.ru/View.aspx?id=h%2fSkiu9QHBszugYM8nvyPw%3d%3d" TargetMode="External"/><Relationship Id="rId17" Type="http://schemas.openxmlformats.org/officeDocument/2006/relationships/hyperlink" Target="https://pravopmr.ru/View.aspx?id=FE5lFzttYaTGFm%2ft0EM7Nw%3d%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pmr.ru/View.aspx?id=imfEHWUTGdvTS5YgbGlL2A%3d%3d" TargetMode="External"/><Relationship Id="rId20" Type="http://schemas.openxmlformats.org/officeDocument/2006/relationships/hyperlink" Target="https://pravopmr.ru/View.aspx?id=imfEHWUTGdvTS5YgbGlL2A%3d%3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ravopmr.ru/View.aspx?id=DFX962pQRw6JOEuxPkQIzQ%3d%3d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pravopmr.ru/View.aspx?id=imfEHWUTGdvTS5YgbGlL2A%3d%3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avopmr.ru/View.aspx?id=0Fsc80MWZM%2byf0hhk84uLw%3d%3d" TargetMode="External"/><Relationship Id="rId19" Type="http://schemas.openxmlformats.org/officeDocument/2006/relationships/hyperlink" Target="https://pravopmr.ru/View.aspx?id=v9WzkO5aHUo3IV%2btOXT5OQ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HOkkrN5SpXmcMMM3uBRQ%2fg%3d%3d" TargetMode="External"/><Relationship Id="rId14" Type="http://schemas.openxmlformats.org/officeDocument/2006/relationships/hyperlink" Target="https://pravopmr.ru/View.aspx?id=FE5lFzttYaTGFm%2ft0EM7Nw%3d%3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2147</Words>
  <Characters>14881</Characters>
  <Application>Microsoft Office Word</Application>
  <DocSecurity>0</DocSecurity>
  <Lines>286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Племянник</dc:creator>
  <cp:lastModifiedBy>Екатерина В. Ткач</cp:lastModifiedBy>
  <cp:revision>2</cp:revision>
  <dcterms:created xsi:type="dcterms:W3CDTF">2021-12-29T09:10:00Z</dcterms:created>
  <dcterms:modified xsi:type="dcterms:W3CDTF">2021-12-29T09:10:00Z</dcterms:modified>
</cp:coreProperties>
</file>