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AEC" w14:textId="77777777" w:rsidR="003837F8" w:rsidRDefault="00E731CB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73A193A5" w14:textId="77777777" w:rsidR="003837F8" w:rsidRDefault="00E731CB">
      <w:pPr>
        <w:pStyle w:val="head"/>
      </w:pPr>
      <w:r>
        <w:rPr>
          <w:b/>
        </w:rPr>
        <w:t>ПОСТАНОВЛЕНИЕ</w:t>
      </w:r>
    </w:p>
    <w:p w14:paraId="18AA2125" w14:textId="77777777" w:rsidR="003837F8" w:rsidRDefault="00E731CB">
      <w:pPr>
        <w:pStyle w:val="head"/>
      </w:pPr>
      <w:r>
        <w:rPr>
          <w:b/>
        </w:rPr>
        <w:t>от 26 марта 2018 г.</w:t>
      </w:r>
      <w:r>
        <w:br/>
      </w:r>
      <w:r>
        <w:rPr>
          <w:b/>
        </w:rPr>
        <w:t>№ 89</w:t>
      </w:r>
    </w:p>
    <w:p w14:paraId="51C65A30" w14:textId="77777777" w:rsidR="003837F8" w:rsidRDefault="00E731CB">
      <w:pPr>
        <w:pStyle w:val="head"/>
      </w:pPr>
      <w:r>
        <w:rPr>
          <w:b/>
        </w:rPr>
        <w:t>Об утверждении Положения о порядке формирования и ведения реестра документов разрешительного характера</w:t>
      </w:r>
    </w:p>
    <w:p w14:paraId="417EC3CC" w14:textId="2F3F3138" w:rsidR="003837F8" w:rsidRDefault="00E731CB">
      <w:pPr>
        <w:ind w:firstLine="480"/>
        <w:jc w:val="both"/>
      </w:pPr>
      <w:r>
        <w:t xml:space="preserve">В соответствии со </w:t>
      </w:r>
      <w:r w:rsidRPr="006E2290">
        <w:rPr>
          <w:u w:color="0000FF"/>
        </w:rPr>
        <w:t>статьей 76-6 Конституции Приднестровской Молдавской Республики</w:t>
      </w:r>
      <w:r>
        <w:t xml:space="preserve">, </w:t>
      </w:r>
      <w:r w:rsidRPr="006E2290">
        <w:rPr>
          <w:u w:color="0000FF"/>
        </w:rPr>
        <w:t xml:space="preserve">статьей 25 Конституционного закона Приднестровской Молдавской Республики от 30 ноября 2011 года № 224-КЗ-V </w:t>
      </w:r>
      <w:r w:rsidR="006E2290">
        <w:rPr>
          <w:u w:color="0000FF"/>
        </w:rPr>
        <w:t>«</w:t>
      </w:r>
      <w:r w:rsidRPr="006E2290">
        <w:rPr>
          <w:u w:color="0000FF"/>
        </w:rPr>
        <w:t>О Правительстве Приднестровской Молдавской Республики</w:t>
      </w:r>
      <w:r w:rsidR="006E2290">
        <w:rPr>
          <w:u w:color="0000FF"/>
        </w:rPr>
        <w:t>»</w:t>
      </w:r>
      <w:r>
        <w:t xml:space="preserve"> (САЗ 11-48) с изменениями и дополнениями, внесенными </w:t>
      </w:r>
      <w:r w:rsidRPr="006E2290">
        <w:rPr>
          <w:u w:color="0000FF"/>
        </w:rPr>
        <w:t>конституционными законами Приднестровской Молдавской Республики от 26 октября 2012 года № 206-КЗД-V</w:t>
      </w:r>
      <w:r>
        <w:t xml:space="preserve"> (САЗ 12-44), </w:t>
      </w:r>
      <w:r w:rsidRPr="006E2290">
        <w:rPr>
          <w:u w:color="0000FF"/>
        </w:rPr>
        <w:t>от 2 июня 2016 года № 145-КЗИ-VI</w:t>
      </w:r>
      <w:r>
        <w:t xml:space="preserve"> (САЗ 16-22), </w:t>
      </w:r>
      <w:r w:rsidRPr="006E2290">
        <w:rPr>
          <w:u w:color="0000FF"/>
        </w:rPr>
        <w:t>от 9 декабря 2016 года № 285-КЗД-VI</w:t>
      </w:r>
      <w:r>
        <w:t xml:space="preserve"> (САЗ 16-49), </w:t>
      </w:r>
      <w:r w:rsidRPr="006E2290">
        <w:rPr>
          <w:u w:color="0000FF"/>
        </w:rPr>
        <w:t>от 4 ноября 2017 года № 307-КЗИ-VI</w:t>
      </w:r>
      <w:r>
        <w:t xml:space="preserve"> (САЗ 17-45), </w:t>
      </w:r>
      <w:r w:rsidRPr="006E2290">
        <w:rPr>
          <w:u w:color="0000FF"/>
        </w:rPr>
        <w:t>от 27 ноября 2017 года № 344-КЗД-VI</w:t>
      </w:r>
      <w:r>
        <w:t xml:space="preserve"> (САЗ 17-49), </w:t>
      </w:r>
      <w:r w:rsidRPr="006E2290">
        <w:rPr>
          <w:u w:color="0000FF"/>
        </w:rPr>
        <w:t xml:space="preserve">Законом Приднестровской Молдавской Республики от 8 августа 2016 года № 204-З-VI </w:t>
      </w:r>
      <w:r w:rsidR="006E2290">
        <w:rPr>
          <w:u w:color="0000FF"/>
        </w:rPr>
        <w:t>«</w:t>
      </w:r>
      <w:r w:rsidRPr="006E2290">
        <w:rPr>
          <w:u w:color="0000FF"/>
        </w:rPr>
        <w:t>О разрешительной системе в сфере экономической деятельности</w:t>
      </w:r>
      <w:r w:rsidR="006E2290">
        <w:rPr>
          <w:u w:color="0000FF"/>
        </w:rPr>
        <w:t>»</w:t>
      </w:r>
      <w:r>
        <w:t xml:space="preserve"> (САЗ 16-32) с изменениями и дополнением, внесенными </w:t>
      </w:r>
      <w:r w:rsidRPr="006E2290">
        <w:rPr>
          <w:u w:color="0000FF"/>
        </w:rPr>
        <w:t>Законом Приднестровской Молдавской Республики от 5 октября 2017 года № 257-ЗИД-VI</w:t>
      </w:r>
      <w:r>
        <w:t xml:space="preserve"> (САЗ 17-41), </w:t>
      </w:r>
      <w:r w:rsidRPr="006E2290">
        <w:rPr>
          <w:u w:color="0000FF"/>
        </w:rPr>
        <w:t xml:space="preserve">Законом Приднестровской Молдавской Республики от 19 апреля 2010 года № 57-З-IV </w:t>
      </w:r>
      <w:r w:rsidR="006E2290">
        <w:rPr>
          <w:u w:color="0000FF"/>
        </w:rPr>
        <w:t>«</w:t>
      </w:r>
      <w:r w:rsidRPr="006E2290">
        <w:rPr>
          <w:u w:color="0000FF"/>
        </w:rPr>
        <w:t>Об информации, информационных технологиях и о защите информации</w:t>
      </w:r>
      <w:r w:rsidR="006E2290">
        <w:rPr>
          <w:u w:color="0000FF"/>
        </w:rPr>
        <w:t>»</w:t>
      </w:r>
      <w:r>
        <w:t xml:space="preserve"> (САЗ 10-16) с изменениями и дополнениями, внесенными </w:t>
      </w:r>
      <w:r w:rsidRPr="006E2290">
        <w:rPr>
          <w:u w:color="0000FF"/>
        </w:rPr>
        <w:t>законами Приднестровской Молдавской Республики от 20 июня 2012 года № 98-ЗД-V</w:t>
      </w:r>
      <w:r>
        <w:t xml:space="preserve"> (САЗ 12-26), </w:t>
      </w:r>
      <w:r w:rsidRPr="006E2290">
        <w:rPr>
          <w:u w:color="0000FF"/>
        </w:rPr>
        <w:t>от 24 декабря 2012 года № 271-ЗИД-V</w:t>
      </w:r>
      <w:r>
        <w:t xml:space="preserve"> (САЗ 12-53), </w:t>
      </w:r>
      <w:r w:rsidRPr="006E2290">
        <w:rPr>
          <w:u w:color="0000FF"/>
        </w:rPr>
        <w:t>от 11 июня 2014 года № 112-ЗД-V</w:t>
      </w:r>
      <w:r>
        <w:t xml:space="preserve"> (САЗ 14-24), </w:t>
      </w:r>
      <w:r w:rsidRPr="006E2290">
        <w:rPr>
          <w:u w:color="0000FF"/>
        </w:rPr>
        <w:t>от 29 мая 2017 года № 113-ЗИД-VI</w:t>
      </w:r>
      <w:r>
        <w:t xml:space="preserve"> (САЗ 17-23), </w:t>
      </w:r>
      <w:r w:rsidRPr="006E2290">
        <w:rPr>
          <w:u w:color="0000FF"/>
        </w:rPr>
        <w:t>от 29 декабря 2017 года № 401-ЗИД-VI</w:t>
      </w:r>
      <w:r>
        <w:t> (САЗ 18-1), в целях определения порядка формирования и ведения реестра документов разрешительного характера, Правительство Приднестровской Молдавской Республики постановляет:</w:t>
      </w:r>
    </w:p>
    <w:p w14:paraId="372A3337" w14:textId="2E6217E8" w:rsidR="003837F8" w:rsidRDefault="00E731CB" w:rsidP="009A2897">
      <w:pPr>
        <w:pStyle w:val="a5"/>
        <w:numPr>
          <w:ilvl w:val="0"/>
          <w:numId w:val="1"/>
        </w:numPr>
        <w:ind w:left="0" w:firstLine="436"/>
        <w:jc w:val="both"/>
      </w:pPr>
      <w:r>
        <w:t>Утвердить Положение о порядке формирования и ведения реестра документов разрешительного характера согласно Приложению к настоящему Постановлению.</w:t>
      </w:r>
    </w:p>
    <w:p w14:paraId="571A7E0A" w14:textId="6465C2CD" w:rsidR="009A2897" w:rsidRDefault="009A2897" w:rsidP="009A2897">
      <w:pPr>
        <w:ind w:firstLine="436"/>
        <w:jc w:val="both"/>
      </w:pPr>
      <w:r>
        <w:t>1-1. Министерству цифрового развития, связи и массовых коммуникаций Приднестровской Молдавской Республики не реже 1 (одного) раза в полугодие производить анализ обоснованности запросов должностных лиц органов государственной власти, органов местного самоуправления, а также организаций, получивших доступ к сведениям из реестра документов разрешительного характера</w:t>
      </w:r>
      <w:r w:rsidR="006E2290">
        <w:t>.</w:t>
      </w:r>
    </w:p>
    <w:p w14:paraId="68FB911B" w14:textId="77777777" w:rsidR="003837F8" w:rsidRDefault="00E731CB" w:rsidP="009A2897">
      <w:pPr>
        <w:ind w:firstLine="436"/>
        <w:jc w:val="both"/>
      </w:pPr>
      <w:r>
        <w:t>2. Настоящее Постановление вступает в силу по истечении 30 (тридцати) дней со дня его официального опубликования.</w:t>
      </w:r>
    </w:p>
    <w:p w14:paraId="15FAA7A1" w14:textId="77777777" w:rsidR="003837F8" w:rsidRDefault="00E731CB">
      <w:pPr>
        <w:pStyle w:val="a4"/>
      </w:pPr>
      <w:r>
        <w:rPr>
          <w:b/>
        </w:rPr>
        <w:t>ПРЕДСЕДАТЕЛЬ ПРАВИТЕЛЬСТВА А.МАРТЫНОВ</w:t>
      </w:r>
    </w:p>
    <w:p w14:paraId="4BFD97C4" w14:textId="77777777" w:rsidR="003837F8" w:rsidRDefault="00E731CB">
      <w:pPr>
        <w:pStyle w:val="a4"/>
      </w:pPr>
      <w:r>
        <w:t>г. Тирасполь</w:t>
      </w:r>
      <w:r>
        <w:br/>
        <w:t>26 марта 2018 г.</w:t>
      </w:r>
      <w:r>
        <w:br/>
        <w:t>№ 89</w:t>
      </w:r>
    </w:p>
    <w:p w14:paraId="5AB41098" w14:textId="77777777" w:rsidR="003837F8" w:rsidRDefault="00E731CB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26 марта 2018 года № 89</w:t>
      </w:r>
    </w:p>
    <w:p w14:paraId="48ED819E" w14:textId="77777777" w:rsidR="003837F8" w:rsidRPr="006E2290" w:rsidRDefault="00E731CB" w:rsidP="006E2290">
      <w:pPr>
        <w:jc w:val="center"/>
      </w:pPr>
      <w:r w:rsidRPr="006E2290">
        <w:t>ПОЛОЖЕНИЕ</w:t>
      </w:r>
      <w:r w:rsidRPr="006E2290">
        <w:br/>
        <w:t>о порядке формирования и ведения реестра документов разрешительного характера</w:t>
      </w:r>
    </w:p>
    <w:p w14:paraId="5A92618A" w14:textId="77777777" w:rsidR="003837F8" w:rsidRPr="006E2290" w:rsidRDefault="00E731CB" w:rsidP="006E2290">
      <w:pPr>
        <w:jc w:val="center"/>
      </w:pPr>
      <w:r w:rsidRPr="006E2290">
        <w:t>1. Общие положения</w:t>
      </w:r>
    </w:p>
    <w:p w14:paraId="3CB4CE7D" w14:textId="506E4659" w:rsidR="003837F8" w:rsidRDefault="00E731CB">
      <w:pPr>
        <w:ind w:firstLine="480"/>
        <w:jc w:val="both"/>
      </w:pPr>
      <w:r>
        <w:t xml:space="preserve">1. Настоящее Положение о порядке формирования и ведения реестра документов разрешительного характера (далее - Положение) разработано в соответствии с </w:t>
      </w:r>
      <w:r w:rsidRPr="006E2290">
        <w:rPr>
          <w:u w:color="0000FF"/>
        </w:rPr>
        <w:t xml:space="preserve">Законом Приднестровской Молдавской Республики от 8 августа 2016 года № 204-З-VI </w:t>
      </w:r>
      <w:r w:rsidR="006E2290">
        <w:rPr>
          <w:u w:color="0000FF"/>
        </w:rPr>
        <w:t>«</w:t>
      </w:r>
      <w:r w:rsidRPr="006E2290">
        <w:rPr>
          <w:u w:color="0000FF"/>
        </w:rPr>
        <w:t>О разрешительной системе в сфере экономической деятельности</w:t>
      </w:r>
      <w:r w:rsidR="006E2290">
        <w:rPr>
          <w:u w:color="0000FF"/>
        </w:rPr>
        <w:t>»</w:t>
      </w:r>
      <w:r>
        <w:t xml:space="preserve"> (САЗ 16-32), </w:t>
      </w:r>
      <w:r w:rsidRPr="006E2290">
        <w:rPr>
          <w:u w:color="0000FF"/>
        </w:rPr>
        <w:t xml:space="preserve">Законом Приднестровской Молдавской Республики от 19 апреля 2010 года № 57-З-IV </w:t>
      </w:r>
      <w:r w:rsidR="006E2290">
        <w:rPr>
          <w:u w:color="0000FF"/>
        </w:rPr>
        <w:t>«</w:t>
      </w:r>
      <w:r w:rsidRPr="006E2290">
        <w:rPr>
          <w:u w:color="0000FF"/>
        </w:rPr>
        <w:t>Об информации, информационных технологиях и о защите информации</w:t>
      </w:r>
      <w:r w:rsidR="006E2290">
        <w:rPr>
          <w:u w:color="0000FF"/>
        </w:rPr>
        <w:t>»</w:t>
      </w:r>
      <w:r>
        <w:t> (САЗ 10-16).</w:t>
      </w:r>
    </w:p>
    <w:p w14:paraId="7F6265B3" w14:textId="77777777" w:rsidR="003837F8" w:rsidRDefault="00E731CB">
      <w:pPr>
        <w:ind w:firstLine="480"/>
        <w:jc w:val="both"/>
      </w:pPr>
      <w:r>
        <w:t>2. Настоящее Положение регулирует правоотношения, возникающие в процессе деятельности исполнительных органов государственной власти Приднестровской Молдавской Республики, государственных и муниципальных учреждений Приднестровской Молдавской Республики при формировании и ведении реестра разрешительных документов. Настоящим Положением также регламентируется порядок представления сведений, содержащихся в данном реестре.</w:t>
      </w:r>
    </w:p>
    <w:p w14:paraId="7CE4917D" w14:textId="77777777" w:rsidR="003837F8" w:rsidRDefault="00E731CB">
      <w:pPr>
        <w:ind w:firstLine="480"/>
        <w:jc w:val="both"/>
      </w:pPr>
      <w:r>
        <w:t>3. Под реестром документов разрешительного характера понимается единая автоматизированная система сбора, накопления, защиты, учета и представления сведений о выдаче документов разрешительного характера, отказе в их выдаче, переоформлении, выдаче дубликатов, аннулировании.</w:t>
      </w:r>
    </w:p>
    <w:p w14:paraId="67AE6636" w14:textId="77777777" w:rsidR="003837F8" w:rsidRDefault="00E731CB">
      <w:pPr>
        <w:ind w:firstLine="480"/>
        <w:jc w:val="both"/>
      </w:pPr>
      <w:r>
        <w:t>4. В настоящем Положении используются следующие основные понятия:</w:t>
      </w:r>
    </w:p>
    <w:p w14:paraId="289424EC" w14:textId="4186E3FA" w:rsidR="003837F8" w:rsidRPr="006E2290" w:rsidRDefault="00E731CB">
      <w:pPr>
        <w:ind w:firstLine="480"/>
        <w:jc w:val="both"/>
      </w:pPr>
      <w:r w:rsidRPr="006E2290">
        <w:t xml:space="preserve">а) </w:t>
      </w:r>
      <w:r w:rsidR="006E2290" w:rsidRPr="006E2290">
        <w:t>Исключен</w:t>
      </w:r>
      <w:r w:rsidRPr="006E2290">
        <w:t>;</w:t>
      </w:r>
    </w:p>
    <w:p w14:paraId="56593C83" w14:textId="4E77BAB7" w:rsidR="003837F8" w:rsidRPr="006E2290" w:rsidRDefault="00E731CB">
      <w:pPr>
        <w:ind w:firstLine="480"/>
        <w:jc w:val="both"/>
      </w:pPr>
      <w:r w:rsidRPr="006E2290">
        <w:t xml:space="preserve">б) </w:t>
      </w:r>
      <w:r w:rsidR="006E2290" w:rsidRPr="006E2290">
        <w:t>Исключен</w:t>
      </w:r>
      <w:r w:rsidRPr="006E2290">
        <w:t>;</w:t>
      </w:r>
    </w:p>
    <w:p w14:paraId="38735212" w14:textId="74DD6B5E" w:rsidR="003837F8" w:rsidRPr="006E2290" w:rsidRDefault="00E731CB">
      <w:pPr>
        <w:ind w:firstLine="480"/>
        <w:jc w:val="both"/>
      </w:pPr>
      <w:r w:rsidRPr="006E2290">
        <w:t xml:space="preserve">в) </w:t>
      </w:r>
      <w:r w:rsidR="008B77E2" w:rsidRPr="006E2290">
        <w:t>государственная информационная система "Реестр документов разрешительного характера" (далее - Реестр) - совокупность распределенных электронных баз данных разрешительных органов, доступ к которым осуществляется исключительно через государственную информационную систему "Сеть передачи данных межведомственного информационного взаимодействия" (далее - СМЭВ) посредством государственной информационной системы "Система межведомственного обмена данными" (далее - СМОД)</w:t>
      </w:r>
      <w:r w:rsidRPr="006E2290">
        <w:t>;</w:t>
      </w:r>
    </w:p>
    <w:p w14:paraId="3B204645" w14:textId="77777777" w:rsidR="003837F8" w:rsidRPr="006E2290" w:rsidRDefault="00E731CB">
      <w:pPr>
        <w:ind w:firstLine="480"/>
        <w:jc w:val="both"/>
      </w:pPr>
      <w:r w:rsidRPr="006E2290">
        <w:t>г) информация о документах разрешительного характера - информация о выдаче документов разрешительного характера, об отказах в их выдаче, об их переоформлении, выдаче дубликатов, аннулировании, приостановлении и возобновлении их действия (далее - информация о разрешительных документах);</w:t>
      </w:r>
    </w:p>
    <w:p w14:paraId="603494B7" w14:textId="77777777" w:rsidR="003837F8" w:rsidRPr="006E2290" w:rsidRDefault="00E731CB">
      <w:pPr>
        <w:ind w:firstLine="480"/>
        <w:jc w:val="both"/>
      </w:pPr>
      <w:r w:rsidRPr="006E2290">
        <w:t>д) оператор Реестра - государственное унитарное предприятие "Центр информационных технологий" (далее - оператор реестра).</w:t>
      </w:r>
    </w:p>
    <w:p w14:paraId="5C3A0D8A" w14:textId="77777777" w:rsidR="003837F8" w:rsidRPr="006E2290" w:rsidRDefault="00E731CB">
      <w:pPr>
        <w:ind w:firstLine="480"/>
        <w:jc w:val="both"/>
      </w:pPr>
      <w:r w:rsidRPr="006E2290">
        <w:t>е) обладатели информации о разрешительных документах - разрешительные органы, самостоятельно создающие информацию о разрешительных документах, путем принятия решений об их выдаче, переоформлении, выдаче дубликатов, аннулировании (далее - разрешительные органы);</w:t>
      </w:r>
    </w:p>
    <w:p w14:paraId="3A2657E7" w14:textId="425CA1E4" w:rsidR="003837F8" w:rsidRPr="006E2290" w:rsidRDefault="00E731CB">
      <w:pPr>
        <w:ind w:firstLine="480"/>
        <w:jc w:val="both"/>
      </w:pPr>
      <w:r w:rsidRPr="006E2290">
        <w:t xml:space="preserve">ж) орган, уполномоченный на распоряжение информацией о разрешительных документах, - уполномоченный Правительством Приднестровской Молдавской Республики исполнительный орган государственной власти Приднестровской Молдавской Республики по вопросам разрешительной системы в сфере экономической деятельности, который на основании закона или договора получает право на разрешение или ограничение доступа к </w:t>
      </w:r>
      <w:r w:rsidRPr="006E2290">
        <w:lastRenderedPageBreak/>
        <w:t>информации о разрешительных документах, содержащейся в Реестре (далее - уполномоченный орган)</w:t>
      </w:r>
      <w:r w:rsidR="006E2290" w:rsidRPr="006E2290">
        <w:t>;</w:t>
      </w:r>
    </w:p>
    <w:p w14:paraId="789CF2A1" w14:textId="76BB8D6E" w:rsidR="004D79E4" w:rsidRPr="006E2290" w:rsidRDefault="004D79E4">
      <w:pPr>
        <w:ind w:firstLine="480"/>
        <w:jc w:val="both"/>
      </w:pPr>
      <w:r w:rsidRPr="006E2290">
        <w:t>з) абонент - орган, получающий сведения из Реестра в объеме, необходимом для выполнения возложенных на него государственных функций или предоставления государственных услуг</w:t>
      </w:r>
      <w:r w:rsidR="006E2290">
        <w:t>.</w:t>
      </w:r>
    </w:p>
    <w:p w14:paraId="6C06FA8E" w14:textId="77777777" w:rsidR="003837F8" w:rsidRPr="006E2290" w:rsidRDefault="00E731CB" w:rsidP="006E2290">
      <w:pPr>
        <w:jc w:val="center"/>
      </w:pPr>
      <w:r w:rsidRPr="006E2290">
        <w:t>2. Порядок формирования Реестра</w:t>
      </w:r>
    </w:p>
    <w:p w14:paraId="62C6F7EB" w14:textId="77777777" w:rsidR="003837F8" w:rsidRDefault="00E731CB">
      <w:pPr>
        <w:ind w:firstLine="480"/>
        <w:jc w:val="both"/>
      </w:pPr>
      <w:r>
        <w:t>5. Разрешительные органы, не имеющие электронных баз данных, обеспечивающих хранение информации о разрешительных документах, обязаны их создать.</w:t>
      </w:r>
    </w:p>
    <w:p w14:paraId="0621E697" w14:textId="77777777" w:rsidR="003837F8" w:rsidRDefault="00E731CB">
      <w:pPr>
        <w:ind w:firstLine="480"/>
        <w:jc w:val="both"/>
      </w:pPr>
      <w:r>
        <w:t>Разрешительные органы обязаны внести в свои электронные базы данных всю информацию о разрешительных документах, на получение которых когда-либо были поданы заявления.</w:t>
      </w:r>
    </w:p>
    <w:p w14:paraId="5D97D7C4" w14:textId="77777777" w:rsidR="003837F8" w:rsidRDefault="00E731CB">
      <w:pPr>
        <w:ind w:firstLine="480"/>
        <w:jc w:val="both"/>
      </w:pPr>
      <w:r>
        <w:t>6. Электронные базы данных разрешительных органов должны содержать следующую информацию:</w:t>
      </w:r>
    </w:p>
    <w:p w14:paraId="253D5ACA" w14:textId="77777777" w:rsidR="003837F8" w:rsidRDefault="00E731CB">
      <w:pPr>
        <w:ind w:firstLine="480"/>
        <w:jc w:val="both"/>
      </w:pPr>
      <w:r>
        <w:t>а) о наименовании разрешительного органа, выдающего документ разрешительного характера;</w:t>
      </w:r>
    </w:p>
    <w:p w14:paraId="3DD0B007" w14:textId="77777777" w:rsidR="003837F8" w:rsidRDefault="00E731CB">
      <w:pPr>
        <w:ind w:firstLine="480"/>
        <w:jc w:val="both"/>
      </w:pPr>
      <w:r>
        <w:t>б) о наименовании документа разрешительного характера;</w:t>
      </w:r>
    </w:p>
    <w:p w14:paraId="09FDE2AD" w14:textId="77777777" w:rsidR="003837F8" w:rsidRDefault="00E731CB">
      <w:pPr>
        <w:ind w:firstLine="480"/>
        <w:jc w:val="both"/>
      </w:pPr>
      <w:r>
        <w:t>в) о сроке действия документа разрешительного характера;</w:t>
      </w:r>
    </w:p>
    <w:p w14:paraId="50BD3EDC" w14:textId="3CF34605" w:rsidR="004D79E4" w:rsidRPr="006E2290" w:rsidRDefault="00E731CB" w:rsidP="004D79E4">
      <w:pPr>
        <w:ind w:firstLine="480"/>
        <w:jc w:val="both"/>
      </w:pPr>
      <w:r w:rsidRPr="006E2290">
        <w:t xml:space="preserve">г) </w:t>
      </w:r>
      <w:r w:rsidR="004D79E4" w:rsidRPr="006E2290">
        <w:t>о заявителе:</w:t>
      </w:r>
    </w:p>
    <w:p w14:paraId="07215B10" w14:textId="77777777" w:rsidR="004D79E4" w:rsidRPr="006E2290" w:rsidRDefault="004D79E4" w:rsidP="004D79E4">
      <w:pPr>
        <w:ind w:firstLine="480"/>
        <w:jc w:val="both"/>
      </w:pPr>
      <w:r w:rsidRPr="006E2290">
        <w:t>1) для юридических лиц - наименование, юридический адрес с использованием кодов государственной информационной системы "Классификатор адресов Приднестровской Молдавской Республики", серия и номер свидетельства о регистрации юридического лица;</w:t>
      </w:r>
    </w:p>
    <w:p w14:paraId="6BEDAA10" w14:textId="19431116" w:rsidR="003837F8" w:rsidRPr="006E2290" w:rsidRDefault="004D79E4" w:rsidP="004D79E4">
      <w:pPr>
        <w:ind w:firstLine="480"/>
        <w:jc w:val="both"/>
      </w:pPr>
      <w:r w:rsidRPr="006E2290">
        <w:t>2) для индивидуальных предпринимателей - фамилия, имя, отчество (при наличии), сведения о регистрации по месту жительства или по месту пребывания с использованием кодов государственной информационной системы "Классификатор адресов Приднестровской Молдавской Республики", серия и номер свидетельства о регистрации индивидуального предпринимателя;</w:t>
      </w:r>
    </w:p>
    <w:p w14:paraId="561E9B17" w14:textId="77777777" w:rsidR="003837F8" w:rsidRDefault="00E731CB">
      <w:pPr>
        <w:ind w:firstLine="480"/>
        <w:jc w:val="both"/>
      </w:pPr>
      <w:r>
        <w:t>д) о дате поступления заявления на получение документа разрешительного характера;</w:t>
      </w:r>
    </w:p>
    <w:p w14:paraId="6F30AC47" w14:textId="77777777" w:rsidR="003837F8" w:rsidRDefault="00E731CB">
      <w:pPr>
        <w:ind w:firstLine="480"/>
        <w:jc w:val="both"/>
      </w:pPr>
      <w:r>
        <w:t>е) сведения об объекте, на который подано заявление на получение документа разрешительного характера;</w:t>
      </w:r>
    </w:p>
    <w:p w14:paraId="394E015A" w14:textId="77777777" w:rsidR="003837F8" w:rsidRDefault="00E731CB">
      <w:pPr>
        <w:ind w:firstLine="480"/>
        <w:jc w:val="both"/>
      </w:pPr>
      <w:r>
        <w:t>ж) о дате и номере решения о выдаче документа разрешительного характера или об отказе в выдаче с указанием причины отказа;</w:t>
      </w:r>
    </w:p>
    <w:p w14:paraId="0096A05B" w14:textId="77777777" w:rsidR="003837F8" w:rsidRDefault="00E731CB">
      <w:pPr>
        <w:ind w:firstLine="480"/>
        <w:jc w:val="both"/>
      </w:pPr>
      <w:r>
        <w:t>з) о дате выдачи, серии и номере выданного разрешительного документа;</w:t>
      </w:r>
    </w:p>
    <w:p w14:paraId="2D92818D" w14:textId="77777777" w:rsidR="003837F8" w:rsidRDefault="00E731CB">
      <w:pPr>
        <w:ind w:firstLine="480"/>
        <w:jc w:val="both"/>
      </w:pPr>
      <w:r>
        <w:t>и) о датах и номерах решений о переоформлении документа разрешительного характера или об отказе в переоформлении с указанием причины отказа;</w:t>
      </w:r>
    </w:p>
    <w:p w14:paraId="6880C46E" w14:textId="77777777" w:rsidR="003837F8" w:rsidRDefault="00E731CB">
      <w:pPr>
        <w:ind w:firstLine="480"/>
        <w:jc w:val="both"/>
      </w:pPr>
      <w:r>
        <w:t>к) о датах выдачи, сериях и номерах переоформленных разрешительных документов;</w:t>
      </w:r>
    </w:p>
    <w:p w14:paraId="2EFC9CDF" w14:textId="77777777" w:rsidR="003837F8" w:rsidRDefault="00E731CB">
      <w:pPr>
        <w:ind w:firstLine="480"/>
        <w:jc w:val="both"/>
      </w:pPr>
      <w:r>
        <w:t>л) о датах и номерах решений о выдаче дубликата документа разрешительного характера;</w:t>
      </w:r>
    </w:p>
    <w:p w14:paraId="2C1ADE32" w14:textId="77777777" w:rsidR="003837F8" w:rsidRDefault="00E731CB">
      <w:pPr>
        <w:ind w:firstLine="480"/>
        <w:jc w:val="both"/>
      </w:pPr>
      <w:r>
        <w:t>м) о датах выдачи, сериях и номерах дубликатов разрешительных документов;</w:t>
      </w:r>
    </w:p>
    <w:p w14:paraId="1DCAED12" w14:textId="77777777" w:rsidR="003837F8" w:rsidRDefault="00E731CB">
      <w:pPr>
        <w:ind w:firstLine="480"/>
        <w:jc w:val="both"/>
      </w:pPr>
      <w:r>
        <w:t>н) о дате и номере решения об аннулировании документа разрешительного характера с указанием причины аннулирования;</w:t>
      </w:r>
    </w:p>
    <w:p w14:paraId="0CF59B44" w14:textId="77777777" w:rsidR="003837F8" w:rsidRDefault="00E731CB">
      <w:pPr>
        <w:ind w:firstLine="480"/>
        <w:jc w:val="both"/>
      </w:pPr>
      <w:r>
        <w:t>о) о датах и номерах решений о приостановлении действия документа разрешительного характера с указанием причины такого приостановления;</w:t>
      </w:r>
    </w:p>
    <w:p w14:paraId="45523D5E" w14:textId="77777777" w:rsidR="003837F8" w:rsidRDefault="00E731CB">
      <w:pPr>
        <w:ind w:firstLine="480"/>
        <w:jc w:val="both"/>
      </w:pPr>
      <w:r>
        <w:t>п) о датах и номерах решений о возобновлении действия документа разрешительного характера с указанием причины такого возобновления;</w:t>
      </w:r>
    </w:p>
    <w:p w14:paraId="7F092BCA" w14:textId="77777777" w:rsidR="003837F8" w:rsidRDefault="00E731CB">
      <w:pPr>
        <w:ind w:firstLine="480"/>
        <w:jc w:val="both"/>
      </w:pPr>
      <w:r>
        <w:t>р) о дате прекращения выдачи (упразднения) документа разрешительного характера с указанием нормативного правового акта, определившего прекращение выдачи (упразднение).</w:t>
      </w:r>
    </w:p>
    <w:p w14:paraId="1DE1F320" w14:textId="1965AAC7" w:rsidR="003837F8" w:rsidRDefault="00E731CB">
      <w:pPr>
        <w:ind w:firstLine="480"/>
        <w:jc w:val="both"/>
      </w:pPr>
      <w:r>
        <w:t xml:space="preserve">7. После внесения в электронные базы данных информации о документах разрешительного характера в соответствии с пунктом 5 настоящего Положения разрешительный орган должен заключить договор с уполномоченным органом, дающий право последнему разрешать или ограничивать доступ другим </w:t>
      </w:r>
      <w:r w:rsidR="004D79E4" w:rsidRPr="006E2290">
        <w:t xml:space="preserve">абонентам </w:t>
      </w:r>
      <w:r>
        <w:t>к данной информации.</w:t>
      </w:r>
    </w:p>
    <w:p w14:paraId="0038C727" w14:textId="77777777" w:rsidR="003837F8" w:rsidRDefault="00E731CB">
      <w:pPr>
        <w:ind w:firstLine="480"/>
        <w:jc w:val="both"/>
      </w:pPr>
      <w:r>
        <w:lastRenderedPageBreak/>
        <w:t>8. После заключения договора с уполномоченным органом разрешительный орган обязан инициировать процедуру подключения своих электронных баз данных к СМОД путем направления обращения в адрес оператора реестра. Подключение электронных баз данных осуществляется оператором реестра во взаимодействии с разрешительным органом в соответствии с порядком функционирования СМОД на основании полученного обращения.</w:t>
      </w:r>
    </w:p>
    <w:p w14:paraId="1D3CE34F" w14:textId="77777777" w:rsidR="003837F8" w:rsidRPr="006E2290" w:rsidRDefault="00E731CB" w:rsidP="006E2290">
      <w:pPr>
        <w:jc w:val="center"/>
      </w:pPr>
      <w:r w:rsidRPr="006E2290">
        <w:t>3. Порядок ведения Реестра</w:t>
      </w:r>
    </w:p>
    <w:p w14:paraId="43E913C2" w14:textId="77777777" w:rsidR="003837F8" w:rsidRDefault="00E731CB">
      <w:pPr>
        <w:ind w:firstLine="480"/>
        <w:jc w:val="both"/>
      </w:pPr>
      <w:r>
        <w:t>9. В процессе своей деятельности разрешительные органы вправе вносить какие-либо изменения в работу собственных электронных баз данных и (или) веб-сервиса, задействованных при функционировании Реестра, исключительно в порядке, определяющем функционирование СМОД.</w:t>
      </w:r>
    </w:p>
    <w:p w14:paraId="5FA7DB55" w14:textId="77777777" w:rsidR="003837F8" w:rsidRDefault="00E731CB">
      <w:pPr>
        <w:ind w:firstLine="480"/>
        <w:jc w:val="both"/>
      </w:pPr>
      <w:r>
        <w:t>10. Актуализация сведений, содержащихся в электронных базах данных разрешительного органа, должна осуществляться разрешительным органом в течение не более 1 (одного) рабочего дня со дня принятия соответствующего решения разрешительным органом (со дня получения разрешительным органом соответствующего решения) или со дня поступления в его адрес соответствующего заявления на получение документа разрешительного характера.</w:t>
      </w:r>
    </w:p>
    <w:p w14:paraId="45962E42" w14:textId="77777777" w:rsidR="003837F8" w:rsidRDefault="00E731CB">
      <w:pPr>
        <w:ind w:firstLine="480"/>
        <w:jc w:val="both"/>
      </w:pPr>
      <w:r>
        <w:t>11. В случае введения нового разрешительного документа разрешительный орган, уполномоченный на выдачу нового разрешительного документа, обязан осуществить мероприятия, предусмотренные пунктами 5, 6, 7, 8 настоящего Положения, в течение 10 (десяти) рабочих дней со дня вступления в силу указанных изменений.</w:t>
      </w:r>
    </w:p>
    <w:p w14:paraId="2D7986C6" w14:textId="77777777" w:rsidR="003837F8" w:rsidRDefault="00E731CB">
      <w:pPr>
        <w:ind w:firstLine="480"/>
        <w:jc w:val="both"/>
      </w:pPr>
      <w:r>
        <w:t>12. В случае прекращения выдачи (упразднения) разрешительного документа разрешительный орган, ранее уполномоченный на его выдачу, обязан в своей электронной базе сделать отметку о дате прекращения выдачи (упразднения) разрешительного документа в день вступления в силу указанных изменений.</w:t>
      </w:r>
    </w:p>
    <w:p w14:paraId="2A3429E1" w14:textId="77777777" w:rsidR="003837F8" w:rsidRDefault="00E731CB">
      <w:pPr>
        <w:ind w:firstLine="480"/>
        <w:jc w:val="both"/>
      </w:pPr>
      <w:r>
        <w:t>13. В случае перехода полномочий по выдаче документов разрешительного характера от одного разрешительного органа к другому, первый обязан передать второму всю информацию о разрешительных документах, хранящуюся в его электронных базах данных и связанную с таким разрешительным документом, в течение 5 (пяти) рабочих дней со дня вступления в силу указанных изменений.</w:t>
      </w:r>
    </w:p>
    <w:p w14:paraId="2E376F50" w14:textId="77777777" w:rsidR="003837F8" w:rsidRDefault="00E731CB">
      <w:pPr>
        <w:ind w:firstLine="480"/>
        <w:jc w:val="both"/>
      </w:pPr>
      <w:r>
        <w:t>В свою очередь, разрешительный орган, которому переданы функции по выдаче такого разрешительного документа, обязан осуществить мероприятия, предусмотренные пунктами 5, 6, 7, 8 настоящего Положения, в течение 15 (пятнадцати) рабочих дней со дня вступления в силу соответствующих изменений.</w:t>
      </w:r>
    </w:p>
    <w:p w14:paraId="1FB609FC" w14:textId="77777777" w:rsidR="003837F8" w:rsidRPr="006E2290" w:rsidRDefault="00E731CB" w:rsidP="006E2290">
      <w:pPr>
        <w:jc w:val="center"/>
      </w:pPr>
      <w:r w:rsidRPr="006E2290">
        <w:t>4. Порядок представления сведений из Реестра</w:t>
      </w:r>
    </w:p>
    <w:p w14:paraId="25A9CBAF" w14:textId="77777777" w:rsidR="003837F8" w:rsidRDefault="00E731CB">
      <w:pPr>
        <w:ind w:firstLine="480"/>
        <w:jc w:val="both"/>
      </w:pPr>
      <w:r>
        <w:t>14. Оператор реестра обеспечивает конфиденциальность информации, передаваемой посредством СМОД, и обязан исключить несанкционированный доступ к сведениям, содержащимся в электронных базах данных разрешительных органов при обращении к ним посредством СМОД.</w:t>
      </w:r>
    </w:p>
    <w:p w14:paraId="7DF7C8D2" w14:textId="77777777" w:rsidR="003837F8" w:rsidRDefault="00E731CB">
      <w:pPr>
        <w:ind w:firstLine="480"/>
        <w:jc w:val="both"/>
      </w:pPr>
      <w:r>
        <w:t>15. Оператор реестра не несет ответственность за содержание сведений, находящихся в Реестре, однако отвечает за их неизменность при передаче через СМОД.</w:t>
      </w:r>
    </w:p>
    <w:p w14:paraId="63D0078A" w14:textId="77777777" w:rsidR="004D79E4" w:rsidRPr="006E2290" w:rsidRDefault="00E731CB" w:rsidP="004D79E4">
      <w:pPr>
        <w:ind w:firstLine="480"/>
        <w:jc w:val="both"/>
      </w:pPr>
      <w:r w:rsidRPr="006E2290">
        <w:t xml:space="preserve">16. </w:t>
      </w:r>
      <w:r w:rsidR="004D79E4" w:rsidRPr="006E2290">
        <w:t>Орган, выполняющий государственные функции, и желающий стать абонентом, направляет в адрес уполномоченного органа запрос о предоставлении доступа к Реестру.</w:t>
      </w:r>
    </w:p>
    <w:p w14:paraId="3EBE1C1D" w14:textId="77777777" w:rsidR="004D79E4" w:rsidRPr="006E2290" w:rsidRDefault="004D79E4" w:rsidP="004D79E4">
      <w:pPr>
        <w:ind w:firstLine="480"/>
        <w:jc w:val="both"/>
      </w:pPr>
      <w:r w:rsidRPr="006E2290">
        <w:t>Уполномоченный орган проводит экспертизу запроса и в течение 10 (десяти) рабочих дней принимает решение о предоставлении доступа к Реестру либо об отказе в предоставлении доступа к Реестру в соответствии с законодательством Приднестровской Молдавской Республики.</w:t>
      </w:r>
    </w:p>
    <w:p w14:paraId="1E495C5A" w14:textId="77777777" w:rsidR="004D79E4" w:rsidRPr="006E2290" w:rsidRDefault="004D79E4" w:rsidP="004D79E4">
      <w:pPr>
        <w:ind w:firstLine="480"/>
        <w:jc w:val="both"/>
      </w:pPr>
      <w:r w:rsidRPr="006E2290">
        <w:t>В случае принятия решения о предоставлении доступа к реестру уполномоченный орган определяет перечень сведений, содержащихся в Реестре и необходимых абоненту для выполнения государственных функций (далее - Перечень сведений).</w:t>
      </w:r>
    </w:p>
    <w:p w14:paraId="7F68BE09" w14:textId="77777777" w:rsidR="004D79E4" w:rsidRPr="006E2290" w:rsidRDefault="004D79E4" w:rsidP="004D79E4">
      <w:pPr>
        <w:ind w:firstLine="480"/>
        <w:jc w:val="both"/>
      </w:pPr>
      <w:r w:rsidRPr="006E2290">
        <w:lastRenderedPageBreak/>
        <w:t>17. На основании поступившего от уполномоченного органа решения о предоставлении доступа к Реестру, включающего Перечень сведений, орган, выполняющий государственные функции, и желающий стать абонентом, уполномочивает своих должностных лиц на получение сведений из Реестра путем издания правового акта с указанием должности, фамилии, имени, отчества (при наличии) должностного лица и направляет копию данного правового акта в адрес оператора реестра с приложением копии решения уполномоченного органа о предоставлении доступа к Реестру, включающего Перечень сведений.</w:t>
      </w:r>
    </w:p>
    <w:p w14:paraId="704F5B33" w14:textId="77777777" w:rsidR="004D79E4" w:rsidRPr="006E2290" w:rsidRDefault="004D79E4" w:rsidP="004D79E4">
      <w:pPr>
        <w:ind w:firstLine="480"/>
        <w:jc w:val="both"/>
      </w:pPr>
      <w:r w:rsidRPr="006E2290">
        <w:t>18. На основании поступивших от органа, выполняющего государственные функции, и желающего стать абонентом документов, указанных в пункте 17 настоящего Положения, оператор разрабатывает структуру запросов и ответов в электронной форме в течение 5 (пяти) рабочих дней.</w:t>
      </w:r>
    </w:p>
    <w:p w14:paraId="2F6A9E27" w14:textId="77777777" w:rsidR="004D79E4" w:rsidRPr="006E2290" w:rsidRDefault="004D79E4" w:rsidP="004D79E4">
      <w:pPr>
        <w:ind w:firstLine="480"/>
        <w:jc w:val="both"/>
      </w:pPr>
      <w:r w:rsidRPr="006E2290">
        <w:t>19. По результатам проводимой работы, указанной в пункте 18 настоящего Положения, оператор Реестра в течение 2 (двух) рабочих дней направляет письменное уведомление в адрес уполномоченного органа, а также в адрес абонента информацию о готовности представления соответствующих сведений из Реестра, и выдает уполномоченным должностным лицам учетные данные.</w:t>
      </w:r>
    </w:p>
    <w:p w14:paraId="284203EE" w14:textId="77777777" w:rsidR="004D79E4" w:rsidRPr="006E2290" w:rsidRDefault="004D79E4" w:rsidP="004D79E4">
      <w:pPr>
        <w:ind w:firstLine="480"/>
        <w:jc w:val="both"/>
      </w:pPr>
      <w:r w:rsidRPr="006E2290">
        <w:t>20. Должностному лицу абонента, получившему учетные данные, предоставляется возможность посредством СМОД получать сведения из Реестра, на получение которых он был уполномочен правовым актом.</w:t>
      </w:r>
    </w:p>
    <w:p w14:paraId="612935C1" w14:textId="7B5622B6" w:rsidR="003837F8" w:rsidRPr="006E2290" w:rsidRDefault="004D79E4" w:rsidP="004D79E4">
      <w:pPr>
        <w:ind w:firstLine="480"/>
        <w:jc w:val="both"/>
      </w:pPr>
      <w:r w:rsidRPr="006E2290">
        <w:t>21. В последующей работе с Реестром абоненты обязаны уведомлять оператора Реестра о прекращении необходимости предоставления доступа или изменении прав доступа своих уполномоченных должностных лиц</w:t>
      </w:r>
      <w:r w:rsidR="00E731CB" w:rsidRPr="006E2290">
        <w:t>.</w:t>
      </w:r>
    </w:p>
    <w:p w14:paraId="327EA185" w14:textId="73001DE7" w:rsidR="009A2897" w:rsidRPr="006E2290" w:rsidRDefault="009A2897" w:rsidP="004D79E4">
      <w:pPr>
        <w:ind w:firstLine="480"/>
        <w:jc w:val="both"/>
      </w:pPr>
      <w:r w:rsidRPr="006E2290">
        <w:t>22. Исключен</w:t>
      </w:r>
      <w:r w:rsidR="006E2290">
        <w:t>.</w:t>
      </w:r>
    </w:p>
    <w:p w14:paraId="399FA474" w14:textId="24461D10" w:rsidR="009A2897" w:rsidRPr="006E2290" w:rsidRDefault="009A2897" w:rsidP="009A2897">
      <w:pPr>
        <w:ind w:firstLine="480"/>
        <w:jc w:val="center"/>
      </w:pPr>
      <w:r w:rsidRPr="006E2290">
        <w:t>5. Контроль обоснованности запросов к сведениям из Реестра</w:t>
      </w:r>
    </w:p>
    <w:p w14:paraId="75CC0ECC" w14:textId="6B1867C8" w:rsidR="009A2897" w:rsidRPr="006E2290" w:rsidRDefault="009A2897" w:rsidP="009A2897">
      <w:pPr>
        <w:ind w:firstLine="480"/>
        <w:jc w:val="both"/>
      </w:pPr>
      <w:r w:rsidRPr="006E2290">
        <w:t>23. Оператор Реестра по запросу Министерства цифрового развития, связи и массовых коммуникаций Приднестровской Молдавской Республики представляет перечень запросов в Реестр, произведенных конкретными должностными лицами абонента, для проведения соответствующего анализа обоснованности таких запросов.</w:t>
      </w:r>
    </w:p>
    <w:p w14:paraId="5531D1A6" w14:textId="6F60980E" w:rsidR="009A2897" w:rsidRPr="006E2290" w:rsidRDefault="009A2897" w:rsidP="009A2897">
      <w:pPr>
        <w:ind w:firstLine="480"/>
        <w:jc w:val="both"/>
      </w:pPr>
      <w:r w:rsidRPr="006E2290">
        <w:t>24. Абонент по запросу Министерства цифрового развития, связи и массовых коммуникаций Приднестровской Молдавской Республики обязан обосновать необходимость произведенных запросов должностных лиц, получивших доступ к сведениям из Реестра</w:t>
      </w:r>
    </w:p>
    <w:sectPr w:rsidR="009A2897" w:rsidRPr="006E22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ECD8" w14:textId="77777777" w:rsidR="0098285F" w:rsidRDefault="0098285F">
      <w:r>
        <w:separator/>
      </w:r>
    </w:p>
  </w:endnote>
  <w:endnote w:type="continuationSeparator" w:id="0">
    <w:p w14:paraId="19758DB9" w14:textId="77777777" w:rsidR="0098285F" w:rsidRDefault="0098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B600" w14:textId="77777777" w:rsidR="0098285F" w:rsidRDefault="0098285F">
      <w:r>
        <w:separator/>
      </w:r>
    </w:p>
  </w:footnote>
  <w:footnote w:type="continuationSeparator" w:id="0">
    <w:p w14:paraId="3B439945" w14:textId="77777777" w:rsidR="0098285F" w:rsidRDefault="0098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89A"/>
    <w:multiLevelType w:val="hybridMultilevel"/>
    <w:tmpl w:val="E006BF70"/>
    <w:lvl w:ilvl="0" w:tplc="D46847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F8"/>
    <w:rsid w:val="00007099"/>
    <w:rsid w:val="00071608"/>
    <w:rsid w:val="00090516"/>
    <w:rsid w:val="001560DD"/>
    <w:rsid w:val="0021448E"/>
    <w:rsid w:val="00292F70"/>
    <w:rsid w:val="003837F8"/>
    <w:rsid w:val="004D79E4"/>
    <w:rsid w:val="006E2290"/>
    <w:rsid w:val="008B77E2"/>
    <w:rsid w:val="0098285F"/>
    <w:rsid w:val="009A2897"/>
    <w:rsid w:val="009C0542"/>
    <w:rsid w:val="00B5084F"/>
    <w:rsid w:val="00C13103"/>
    <w:rsid w:val="00E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6676"/>
  <w15:docId w15:val="{C4C4C510-16E4-43C7-AEFF-1296C7D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A28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2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2290"/>
    <w:rPr>
      <w:sz w:val="24"/>
    </w:rPr>
  </w:style>
  <w:style w:type="paragraph" w:styleId="a8">
    <w:name w:val="footer"/>
    <w:basedOn w:val="a"/>
    <w:link w:val="a9"/>
    <w:uiPriority w:val="99"/>
    <w:unhideWhenUsed/>
    <w:rsid w:val="006E2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22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Игорь В. Капаклы</cp:lastModifiedBy>
  <cp:revision>2</cp:revision>
  <dcterms:created xsi:type="dcterms:W3CDTF">2021-12-21T11:45:00Z</dcterms:created>
  <dcterms:modified xsi:type="dcterms:W3CDTF">2021-12-21T11:45:00Z</dcterms:modified>
</cp:coreProperties>
</file>