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E27D4" w14:textId="77777777" w:rsidR="00F56809" w:rsidRDefault="009617E8"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 xml:space="preserve">Приказ </w:t>
      </w:r>
    </w:p>
    <w:p w14:paraId="39031C03" w14:textId="6BE04945" w:rsidR="009617E8" w:rsidRDefault="009617E8"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Государственной службы связи</w:t>
      </w:r>
      <w:r w:rsidR="00162ADC">
        <w:rPr>
          <w:rFonts w:ascii="Times New Roman" w:eastAsia="Times New Roman" w:hAnsi="Times New Roman" w:cs="Times New Roman"/>
          <w:color w:val="222222"/>
          <w:sz w:val="24"/>
          <w:szCs w:val="24"/>
          <w:lang w:eastAsia="ru-RU"/>
        </w:rPr>
        <w:t>,</w:t>
      </w:r>
      <w:r w:rsidR="002D304A" w:rsidRPr="002D304A">
        <w:rPr>
          <w:rFonts w:ascii="Times New Roman" w:hAnsi="Times New Roman"/>
          <w:bCs/>
          <w:sz w:val="24"/>
          <w:szCs w:val="24"/>
        </w:rPr>
        <w:t xml:space="preserve"> </w:t>
      </w:r>
      <w:r w:rsidR="002D304A" w:rsidRPr="00C57A0C">
        <w:rPr>
          <w:rFonts w:ascii="Times New Roman" w:hAnsi="Times New Roman"/>
          <w:bCs/>
          <w:sz w:val="24"/>
          <w:szCs w:val="24"/>
        </w:rPr>
        <w:t>информации и СМИ</w:t>
      </w:r>
      <w:r w:rsidRPr="009617E8">
        <w:rPr>
          <w:rFonts w:ascii="Times New Roman" w:eastAsia="Times New Roman" w:hAnsi="Times New Roman" w:cs="Times New Roman"/>
          <w:color w:val="222222"/>
          <w:sz w:val="24"/>
          <w:szCs w:val="24"/>
          <w:lang w:eastAsia="ru-RU"/>
        </w:rPr>
        <w:t xml:space="preserve"> Приднестровской Молдавской Республики</w:t>
      </w:r>
    </w:p>
    <w:p w14:paraId="5D8DEB89" w14:textId="77777777" w:rsidR="00F56809" w:rsidRPr="009617E8" w:rsidRDefault="00F56809"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p>
    <w:p w14:paraId="475669CB" w14:textId="2891CCC0" w:rsidR="009617E8" w:rsidRDefault="009617E8"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Об утверждении и введении в действие Правил выделения и использования ресурсов нумерации на сетях электросвязи Приднестровской Молдавской Республики</w:t>
      </w:r>
    </w:p>
    <w:p w14:paraId="7C689D64" w14:textId="77777777" w:rsidR="00F56809" w:rsidRPr="009617E8" w:rsidRDefault="00F56809"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p>
    <w:p w14:paraId="59256E41" w14:textId="77777777" w:rsidR="009617E8" w:rsidRPr="009617E8" w:rsidRDefault="009617E8"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Зарегистрирован Министерством юстиции</w:t>
      </w:r>
    </w:p>
    <w:p w14:paraId="0C03A7D5" w14:textId="770DDAE3" w:rsidR="009617E8" w:rsidRPr="009617E8" w:rsidRDefault="009617E8"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Приднестровской Молдавской Республики 24 июня 2013 г</w:t>
      </w:r>
      <w:r w:rsidR="000632E4">
        <w:rPr>
          <w:rFonts w:ascii="Times New Roman" w:eastAsia="Times New Roman" w:hAnsi="Times New Roman" w:cs="Times New Roman"/>
          <w:color w:val="222222"/>
          <w:sz w:val="24"/>
          <w:szCs w:val="24"/>
          <w:lang w:eastAsia="ru-RU"/>
        </w:rPr>
        <w:t>ода</w:t>
      </w:r>
    </w:p>
    <w:p w14:paraId="5E54CDC0" w14:textId="77777777" w:rsidR="000632E4" w:rsidRDefault="009617E8"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Регистрационный № 6481</w:t>
      </w:r>
    </w:p>
    <w:p w14:paraId="526ADA77" w14:textId="1667BBC1" w:rsidR="009617E8" w:rsidRDefault="009617E8"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(САЗ 13-25)</w:t>
      </w:r>
    </w:p>
    <w:p w14:paraId="249A8CF1" w14:textId="77777777" w:rsidR="00162ADC" w:rsidRPr="009617E8" w:rsidRDefault="00162ADC"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p>
    <w:p w14:paraId="35410232" w14:textId="77777777" w:rsidR="009E3940" w:rsidRDefault="009617E8" w:rsidP="009E3940">
      <w:pPr>
        <w:shd w:val="clear" w:color="auto" w:fill="FFFFFF"/>
        <w:spacing w:after="0" w:line="240" w:lineRule="auto"/>
        <w:ind w:firstLine="708"/>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(с </w:t>
      </w:r>
      <w:r w:rsidR="00F56809" w:rsidRPr="009617E8">
        <w:rPr>
          <w:rFonts w:ascii="Times New Roman" w:eastAsia="Times New Roman" w:hAnsi="Times New Roman" w:cs="Times New Roman"/>
          <w:color w:val="222222"/>
          <w:sz w:val="24"/>
          <w:szCs w:val="24"/>
          <w:lang w:eastAsia="ru-RU"/>
        </w:rPr>
        <w:t>изменениями и дополнениями</w:t>
      </w:r>
      <w:r w:rsidR="00F56809">
        <w:rPr>
          <w:rFonts w:ascii="Times New Roman" w:eastAsia="Times New Roman" w:hAnsi="Times New Roman" w:cs="Times New Roman"/>
          <w:color w:val="222222"/>
          <w:sz w:val="24"/>
          <w:szCs w:val="24"/>
          <w:lang w:eastAsia="ru-RU"/>
        </w:rPr>
        <w:t xml:space="preserve">, </w:t>
      </w:r>
      <w:r w:rsidRPr="009617E8">
        <w:rPr>
          <w:rFonts w:ascii="Times New Roman" w:eastAsia="Times New Roman" w:hAnsi="Times New Roman" w:cs="Times New Roman"/>
          <w:color w:val="222222"/>
          <w:sz w:val="24"/>
          <w:szCs w:val="24"/>
          <w:lang w:eastAsia="ru-RU"/>
        </w:rPr>
        <w:t>внесенными</w:t>
      </w:r>
      <w:r w:rsidR="009E3940">
        <w:rPr>
          <w:rFonts w:ascii="Times New Roman" w:eastAsia="Times New Roman" w:hAnsi="Times New Roman" w:cs="Times New Roman"/>
          <w:color w:val="222222"/>
          <w:sz w:val="24"/>
          <w:szCs w:val="24"/>
          <w:lang w:eastAsia="ru-RU"/>
        </w:rPr>
        <w:t>:</w:t>
      </w:r>
    </w:p>
    <w:p w14:paraId="123B3BF7" w14:textId="4643D109" w:rsidR="009E3940" w:rsidRDefault="009E3940" w:rsidP="009E3940">
      <w:pPr>
        <w:shd w:val="clear" w:color="auto" w:fill="FFFFFF"/>
        <w:spacing w:after="0" w:line="240" w:lineRule="auto"/>
        <w:ind w:firstLine="709"/>
        <w:jc w:val="both"/>
        <w:textAlignment w:val="baseline"/>
        <w:rPr>
          <w:rFonts w:ascii="Times New Roman" w:hAnsi="Times New Roman"/>
          <w:bCs/>
          <w:sz w:val="24"/>
          <w:szCs w:val="24"/>
        </w:rPr>
      </w:pPr>
      <w:r>
        <w:rPr>
          <w:rFonts w:ascii="Times New Roman" w:eastAsia="Times New Roman" w:hAnsi="Times New Roman" w:cs="Times New Roman"/>
          <w:color w:val="222222"/>
          <w:sz w:val="24"/>
          <w:szCs w:val="24"/>
          <w:lang w:eastAsia="ru-RU"/>
        </w:rPr>
        <w:t xml:space="preserve">- </w:t>
      </w:r>
      <w:r w:rsidRPr="00C57A0C">
        <w:rPr>
          <w:rFonts w:ascii="Times New Roman" w:hAnsi="Times New Roman"/>
          <w:bCs/>
          <w:sz w:val="24"/>
          <w:szCs w:val="24"/>
        </w:rPr>
        <w:t>Приказом Государственной службы связи, информации и СМИ Приднестровской Молдавской Республики от 20 ноября 2013 года № 222 (</w:t>
      </w:r>
      <w:r>
        <w:rPr>
          <w:rFonts w:ascii="Times New Roman" w:hAnsi="Times New Roman"/>
          <w:bCs/>
          <w:sz w:val="24"/>
          <w:szCs w:val="24"/>
        </w:rPr>
        <w:t>Р</w:t>
      </w:r>
      <w:r w:rsidRPr="00C57A0C">
        <w:rPr>
          <w:rFonts w:ascii="Times New Roman" w:hAnsi="Times New Roman"/>
          <w:bCs/>
          <w:sz w:val="24"/>
          <w:szCs w:val="24"/>
        </w:rPr>
        <w:t>егистрационный № 6636 от 12</w:t>
      </w:r>
      <w:r>
        <w:rPr>
          <w:rFonts w:ascii="Times New Roman" w:hAnsi="Times New Roman"/>
          <w:bCs/>
          <w:sz w:val="24"/>
          <w:szCs w:val="24"/>
        </w:rPr>
        <w:t> </w:t>
      </w:r>
      <w:r w:rsidRPr="00C57A0C">
        <w:rPr>
          <w:rFonts w:ascii="Times New Roman" w:hAnsi="Times New Roman"/>
          <w:bCs/>
          <w:sz w:val="24"/>
          <w:szCs w:val="24"/>
        </w:rPr>
        <w:t>декабря 2013 года) (САЗ 13-49)</w:t>
      </w:r>
      <w:r>
        <w:rPr>
          <w:rFonts w:ascii="Times New Roman" w:hAnsi="Times New Roman"/>
          <w:bCs/>
          <w:sz w:val="24"/>
          <w:szCs w:val="24"/>
        </w:rPr>
        <w:t>,</w:t>
      </w:r>
    </w:p>
    <w:p w14:paraId="32B71984" w14:textId="186EBB20" w:rsidR="009E3940" w:rsidRDefault="009E3940" w:rsidP="009E3940">
      <w:pPr>
        <w:shd w:val="clear" w:color="auto" w:fill="FFFFFF"/>
        <w:spacing w:after="0" w:line="240" w:lineRule="auto"/>
        <w:ind w:firstLine="709"/>
        <w:jc w:val="both"/>
        <w:textAlignment w:val="baseline"/>
        <w:rPr>
          <w:rFonts w:ascii="Times New Roman" w:hAnsi="Times New Roman"/>
          <w:bCs/>
          <w:sz w:val="24"/>
          <w:szCs w:val="24"/>
        </w:rPr>
      </w:pPr>
      <w:r>
        <w:rPr>
          <w:rFonts w:ascii="Times New Roman" w:eastAsia="Times New Roman" w:hAnsi="Times New Roman" w:cs="Times New Roman"/>
          <w:color w:val="222222"/>
          <w:sz w:val="24"/>
          <w:szCs w:val="24"/>
          <w:lang w:eastAsia="ru-RU"/>
        </w:rPr>
        <w:t xml:space="preserve">- </w:t>
      </w:r>
      <w:r w:rsidRPr="00C57A0C">
        <w:rPr>
          <w:rFonts w:ascii="Times New Roman" w:hAnsi="Times New Roman"/>
          <w:bCs/>
          <w:sz w:val="24"/>
          <w:szCs w:val="24"/>
        </w:rPr>
        <w:t>Приказом Министерства регионального развития, транспорта и связи Приднестровской Молдавской Республики от 2 июля 2015 года № 97 (</w:t>
      </w:r>
      <w:r>
        <w:rPr>
          <w:rFonts w:ascii="Times New Roman" w:hAnsi="Times New Roman"/>
          <w:bCs/>
          <w:sz w:val="24"/>
          <w:szCs w:val="24"/>
        </w:rPr>
        <w:t>Р</w:t>
      </w:r>
      <w:r w:rsidRPr="00C57A0C">
        <w:rPr>
          <w:rFonts w:ascii="Times New Roman" w:hAnsi="Times New Roman"/>
          <w:bCs/>
          <w:sz w:val="24"/>
          <w:szCs w:val="24"/>
        </w:rPr>
        <w:t>егистрационный № 7190 от 29 июля 2015 года) (САЗ 15-31)</w:t>
      </w:r>
      <w:r>
        <w:rPr>
          <w:rFonts w:ascii="Times New Roman" w:hAnsi="Times New Roman"/>
          <w:bCs/>
          <w:sz w:val="24"/>
          <w:szCs w:val="24"/>
        </w:rPr>
        <w:t>,</w:t>
      </w:r>
    </w:p>
    <w:p w14:paraId="453D11D4" w14:textId="77777777" w:rsidR="009E3940" w:rsidRDefault="009E3940" w:rsidP="009E3940">
      <w:pPr>
        <w:shd w:val="clear" w:color="auto" w:fill="FFFFFF"/>
        <w:spacing w:after="0" w:line="240" w:lineRule="auto"/>
        <w:ind w:firstLine="709"/>
        <w:jc w:val="both"/>
        <w:textAlignment w:val="baseline"/>
        <w:rPr>
          <w:rFonts w:ascii="Times New Roman" w:hAnsi="Times New Roman"/>
          <w:bCs/>
          <w:sz w:val="24"/>
          <w:szCs w:val="24"/>
        </w:rPr>
      </w:pPr>
      <w:r>
        <w:rPr>
          <w:rFonts w:ascii="Times New Roman" w:eastAsia="Times New Roman" w:hAnsi="Times New Roman" w:cs="Times New Roman"/>
          <w:color w:val="222222"/>
          <w:sz w:val="24"/>
          <w:szCs w:val="24"/>
          <w:lang w:eastAsia="ru-RU"/>
        </w:rPr>
        <w:t xml:space="preserve">- </w:t>
      </w:r>
      <w:r w:rsidRPr="00C57A0C">
        <w:rPr>
          <w:rFonts w:ascii="Times New Roman" w:hAnsi="Times New Roman"/>
          <w:bCs/>
          <w:sz w:val="24"/>
          <w:szCs w:val="24"/>
        </w:rPr>
        <w:t>Приказ</w:t>
      </w:r>
      <w:r>
        <w:rPr>
          <w:rFonts w:ascii="Times New Roman" w:hAnsi="Times New Roman"/>
          <w:bCs/>
          <w:sz w:val="24"/>
          <w:szCs w:val="24"/>
        </w:rPr>
        <w:t>ом</w:t>
      </w:r>
      <w:r w:rsidRPr="00C57A0C">
        <w:rPr>
          <w:rFonts w:ascii="Times New Roman" w:hAnsi="Times New Roman"/>
          <w:bCs/>
          <w:sz w:val="24"/>
          <w:szCs w:val="24"/>
        </w:rPr>
        <w:t xml:space="preserve"> Государственной службы связи Приднестровской Молдавской Республики от 25 октября 2018 года № 156 (</w:t>
      </w:r>
      <w:r>
        <w:rPr>
          <w:rFonts w:ascii="Times New Roman" w:hAnsi="Times New Roman"/>
          <w:bCs/>
          <w:sz w:val="24"/>
          <w:szCs w:val="24"/>
        </w:rPr>
        <w:t>Р</w:t>
      </w:r>
      <w:r w:rsidRPr="00C57A0C">
        <w:rPr>
          <w:rFonts w:ascii="Times New Roman" w:hAnsi="Times New Roman"/>
          <w:bCs/>
          <w:sz w:val="24"/>
          <w:szCs w:val="24"/>
        </w:rPr>
        <w:t>егистрационный № 8634 от 29 декабря 2018 года) (САЗ 18-52)</w:t>
      </w:r>
      <w:r>
        <w:rPr>
          <w:rFonts w:ascii="Times New Roman" w:hAnsi="Times New Roman"/>
          <w:bCs/>
          <w:sz w:val="24"/>
          <w:szCs w:val="24"/>
        </w:rPr>
        <w:t>,</w:t>
      </w:r>
    </w:p>
    <w:p w14:paraId="6B0D6D0D" w14:textId="5C9A69A0" w:rsidR="009E3940" w:rsidRDefault="009E3940" w:rsidP="009E3940">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hAnsi="Times New Roman"/>
          <w:bCs/>
          <w:sz w:val="24"/>
          <w:szCs w:val="24"/>
        </w:rPr>
        <w:t xml:space="preserve">- </w:t>
      </w:r>
      <w:r w:rsidRPr="00C57A0C">
        <w:rPr>
          <w:rFonts w:ascii="Times New Roman" w:hAnsi="Times New Roman"/>
          <w:bCs/>
          <w:sz w:val="24"/>
          <w:szCs w:val="24"/>
        </w:rPr>
        <w:t xml:space="preserve"> Приказ</w:t>
      </w:r>
      <w:r>
        <w:rPr>
          <w:rFonts w:ascii="Times New Roman" w:hAnsi="Times New Roman"/>
          <w:bCs/>
          <w:sz w:val="24"/>
          <w:szCs w:val="24"/>
        </w:rPr>
        <w:t>ом</w:t>
      </w:r>
      <w:r w:rsidRPr="00C57A0C">
        <w:rPr>
          <w:rFonts w:ascii="Times New Roman" w:hAnsi="Times New Roman"/>
          <w:bCs/>
          <w:sz w:val="24"/>
          <w:szCs w:val="24"/>
        </w:rPr>
        <w:t xml:space="preserve"> Государственной службы связи Приднестровской Молдавской Республики от 15 января 2019 года № 4 (</w:t>
      </w:r>
      <w:r>
        <w:rPr>
          <w:rFonts w:ascii="Times New Roman" w:hAnsi="Times New Roman"/>
          <w:bCs/>
          <w:sz w:val="24"/>
          <w:szCs w:val="24"/>
        </w:rPr>
        <w:t>Р</w:t>
      </w:r>
      <w:r w:rsidRPr="00C57A0C">
        <w:rPr>
          <w:rFonts w:ascii="Times New Roman" w:hAnsi="Times New Roman"/>
          <w:bCs/>
          <w:sz w:val="24"/>
          <w:szCs w:val="24"/>
        </w:rPr>
        <w:t>егистрационный № 8688 от 11 февраля 2019 года) (САЗ 19-6)</w:t>
      </w:r>
      <w:r>
        <w:rPr>
          <w:rFonts w:ascii="Times New Roman" w:hAnsi="Times New Roman"/>
          <w:bCs/>
          <w:sz w:val="24"/>
          <w:szCs w:val="24"/>
        </w:rPr>
        <w:t>)</w:t>
      </w:r>
    </w:p>
    <w:p w14:paraId="75B098A9" w14:textId="77777777" w:rsidR="002E4280" w:rsidRPr="009617E8" w:rsidRDefault="002E4280"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p>
    <w:p w14:paraId="4D19A125" w14:textId="77777777" w:rsidR="006B787A" w:rsidRDefault="009617E8" w:rsidP="002E4280">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На основании Закона Приднестровской Молдавской Республики от 29 августа 2008</w:t>
      </w:r>
      <w:r w:rsidR="000632E4">
        <w:rPr>
          <w:rFonts w:ascii="Times New Roman" w:eastAsia="Times New Roman" w:hAnsi="Times New Roman" w:cs="Times New Roman"/>
          <w:color w:val="222222"/>
          <w:sz w:val="24"/>
          <w:szCs w:val="24"/>
          <w:lang w:eastAsia="ru-RU"/>
        </w:rPr>
        <w:t> </w:t>
      </w:r>
      <w:r w:rsidRPr="009617E8">
        <w:rPr>
          <w:rFonts w:ascii="Times New Roman" w:eastAsia="Times New Roman" w:hAnsi="Times New Roman" w:cs="Times New Roman"/>
          <w:color w:val="222222"/>
          <w:sz w:val="24"/>
          <w:szCs w:val="24"/>
          <w:lang w:eastAsia="ru-RU"/>
        </w:rPr>
        <w:t>года № 536-З-IV «Об электросвязи» (САЗ 08-34) с изменениями, внесенными законами Приднестровской Молдавской Республики от 25 июня 2009 года № 793-ЗИ-IV (САЗ 09-26), от 24 мая 2011 года № 58-ЗИ-V (САЗ 11-21), Указа Президента Приднестровской Молдавской Республики от 10 мая 2012 года № 304 «Об утверждении Положения, структуры и штатной численности Государственной службы связи, информации и СМИ Приднестровской Молдавской Республики» (САЗ 12-20) с изменениями и дополнением, внесенными указами Президента Приднестровской Молдавской Республики от 12 сентября 2012 года № 609 (САЗ 12-38), от 16 октября 2012</w:t>
      </w:r>
      <w:r w:rsidR="000632E4">
        <w:rPr>
          <w:rFonts w:ascii="Times New Roman" w:eastAsia="Times New Roman" w:hAnsi="Times New Roman" w:cs="Times New Roman"/>
          <w:color w:val="222222"/>
          <w:sz w:val="24"/>
          <w:szCs w:val="24"/>
          <w:lang w:eastAsia="ru-RU"/>
        </w:rPr>
        <w:t> </w:t>
      </w:r>
      <w:r w:rsidRPr="009617E8">
        <w:rPr>
          <w:rFonts w:ascii="Times New Roman" w:eastAsia="Times New Roman" w:hAnsi="Times New Roman" w:cs="Times New Roman"/>
          <w:color w:val="222222"/>
          <w:sz w:val="24"/>
          <w:szCs w:val="24"/>
          <w:lang w:eastAsia="ru-RU"/>
        </w:rPr>
        <w:t xml:space="preserve">года № 707 (САЗ 12-43), от 28 января 2013 года № 18 (САЗ 13-4), в соответствии с Приказом Государственной службы связи, информации и СМИ Приднестровской Молдавской Республики от 26 февраля 2013 года № 42 «О введении в действие Системы и плана нумерации на сетях электросвязи Приднестровской Молдавской Республики» (Регистрационный № 6386 от 12 апреля 2013 года) (САЗ 13-14), в целях регламентирования деятельности по распределению и использованию ресурсов нумерации на сетях электросвязи общего пользования в Приднестровской Молдавской Республике, </w:t>
      </w:r>
    </w:p>
    <w:p w14:paraId="42CCAF4A" w14:textId="40AD22B7" w:rsidR="009617E8" w:rsidRDefault="009617E8" w:rsidP="006B787A">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п</w:t>
      </w:r>
      <w:r w:rsidR="006B787A">
        <w:rPr>
          <w:rFonts w:ascii="Times New Roman" w:eastAsia="Times New Roman" w:hAnsi="Times New Roman" w:cs="Times New Roman"/>
          <w:color w:val="222222"/>
          <w:sz w:val="24"/>
          <w:szCs w:val="24"/>
          <w:lang w:eastAsia="ru-RU"/>
        </w:rPr>
        <w:t xml:space="preserve"> </w:t>
      </w:r>
      <w:r w:rsidRPr="009617E8">
        <w:rPr>
          <w:rFonts w:ascii="Times New Roman" w:eastAsia="Times New Roman" w:hAnsi="Times New Roman" w:cs="Times New Roman"/>
          <w:color w:val="222222"/>
          <w:sz w:val="24"/>
          <w:szCs w:val="24"/>
          <w:lang w:eastAsia="ru-RU"/>
        </w:rPr>
        <w:t>р</w:t>
      </w:r>
      <w:r w:rsidR="006B787A">
        <w:rPr>
          <w:rFonts w:ascii="Times New Roman" w:eastAsia="Times New Roman" w:hAnsi="Times New Roman" w:cs="Times New Roman"/>
          <w:color w:val="222222"/>
          <w:sz w:val="24"/>
          <w:szCs w:val="24"/>
          <w:lang w:eastAsia="ru-RU"/>
        </w:rPr>
        <w:t xml:space="preserve"> </w:t>
      </w:r>
      <w:r w:rsidRPr="009617E8">
        <w:rPr>
          <w:rFonts w:ascii="Times New Roman" w:eastAsia="Times New Roman" w:hAnsi="Times New Roman" w:cs="Times New Roman"/>
          <w:color w:val="222222"/>
          <w:sz w:val="24"/>
          <w:szCs w:val="24"/>
          <w:lang w:eastAsia="ru-RU"/>
        </w:rPr>
        <w:t>и</w:t>
      </w:r>
      <w:r w:rsidR="006B787A">
        <w:rPr>
          <w:rFonts w:ascii="Times New Roman" w:eastAsia="Times New Roman" w:hAnsi="Times New Roman" w:cs="Times New Roman"/>
          <w:color w:val="222222"/>
          <w:sz w:val="24"/>
          <w:szCs w:val="24"/>
          <w:lang w:eastAsia="ru-RU"/>
        </w:rPr>
        <w:t xml:space="preserve"> </w:t>
      </w:r>
      <w:r w:rsidRPr="009617E8">
        <w:rPr>
          <w:rFonts w:ascii="Times New Roman" w:eastAsia="Times New Roman" w:hAnsi="Times New Roman" w:cs="Times New Roman"/>
          <w:color w:val="222222"/>
          <w:sz w:val="24"/>
          <w:szCs w:val="24"/>
          <w:lang w:eastAsia="ru-RU"/>
        </w:rPr>
        <w:t>к</w:t>
      </w:r>
      <w:r w:rsidR="006B787A">
        <w:rPr>
          <w:rFonts w:ascii="Times New Roman" w:eastAsia="Times New Roman" w:hAnsi="Times New Roman" w:cs="Times New Roman"/>
          <w:color w:val="222222"/>
          <w:sz w:val="24"/>
          <w:szCs w:val="24"/>
          <w:lang w:eastAsia="ru-RU"/>
        </w:rPr>
        <w:t xml:space="preserve"> </w:t>
      </w:r>
      <w:r w:rsidRPr="009617E8">
        <w:rPr>
          <w:rFonts w:ascii="Times New Roman" w:eastAsia="Times New Roman" w:hAnsi="Times New Roman" w:cs="Times New Roman"/>
          <w:color w:val="222222"/>
          <w:sz w:val="24"/>
          <w:szCs w:val="24"/>
          <w:lang w:eastAsia="ru-RU"/>
        </w:rPr>
        <w:t>а</w:t>
      </w:r>
      <w:r w:rsidR="006B787A">
        <w:rPr>
          <w:rFonts w:ascii="Times New Roman" w:eastAsia="Times New Roman" w:hAnsi="Times New Roman" w:cs="Times New Roman"/>
          <w:color w:val="222222"/>
          <w:sz w:val="24"/>
          <w:szCs w:val="24"/>
          <w:lang w:eastAsia="ru-RU"/>
        </w:rPr>
        <w:t xml:space="preserve"> </w:t>
      </w:r>
      <w:r w:rsidRPr="009617E8">
        <w:rPr>
          <w:rFonts w:ascii="Times New Roman" w:eastAsia="Times New Roman" w:hAnsi="Times New Roman" w:cs="Times New Roman"/>
          <w:color w:val="222222"/>
          <w:sz w:val="24"/>
          <w:szCs w:val="24"/>
          <w:lang w:eastAsia="ru-RU"/>
        </w:rPr>
        <w:t>з</w:t>
      </w:r>
      <w:r w:rsidR="006B787A">
        <w:rPr>
          <w:rFonts w:ascii="Times New Roman" w:eastAsia="Times New Roman" w:hAnsi="Times New Roman" w:cs="Times New Roman"/>
          <w:color w:val="222222"/>
          <w:sz w:val="24"/>
          <w:szCs w:val="24"/>
          <w:lang w:eastAsia="ru-RU"/>
        </w:rPr>
        <w:t xml:space="preserve"> </w:t>
      </w:r>
      <w:r w:rsidRPr="009617E8">
        <w:rPr>
          <w:rFonts w:ascii="Times New Roman" w:eastAsia="Times New Roman" w:hAnsi="Times New Roman" w:cs="Times New Roman"/>
          <w:color w:val="222222"/>
          <w:sz w:val="24"/>
          <w:szCs w:val="24"/>
          <w:lang w:eastAsia="ru-RU"/>
        </w:rPr>
        <w:t>ы</w:t>
      </w:r>
      <w:r w:rsidR="006B787A">
        <w:rPr>
          <w:rFonts w:ascii="Times New Roman" w:eastAsia="Times New Roman" w:hAnsi="Times New Roman" w:cs="Times New Roman"/>
          <w:color w:val="222222"/>
          <w:sz w:val="24"/>
          <w:szCs w:val="24"/>
          <w:lang w:eastAsia="ru-RU"/>
        </w:rPr>
        <w:t xml:space="preserve"> </w:t>
      </w:r>
      <w:r w:rsidRPr="009617E8">
        <w:rPr>
          <w:rFonts w:ascii="Times New Roman" w:eastAsia="Times New Roman" w:hAnsi="Times New Roman" w:cs="Times New Roman"/>
          <w:color w:val="222222"/>
          <w:sz w:val="24"/>
          <w:szCs w:val="24"/>
          <w:lang w:eastAsia="ru-RU"/>
        </w:rPr>
        <w:t>в</w:t>
      </w:r>
      <w:r w:rsidR="006B787A">
        <w:rPr>
          <w:rFonts w:ascii="Times New Roman" w:eastAsia="Times New Roman" w:hAnsi="Times New Roman" w:cs="Times New Roman"/>
          <w:color w:val="222222"/>
          <w:sz w:val="24"/>
          <w:szCs w:val="24"/>
          <w:lang w:eastAsia="ru-RU"/>
        </w:rPr>
        <w:t xml:space="preserve"> </w:t>
      </w:r>
      <w:r w:rsidRPr="009617E8">
        <w:rPr>
          <w:rFonts w:ascii="Times New Roman" w:eastAsia="Times New Roman" w:hAnsi="Times New Roman" w:cs="Times New Roman"/>
          <w:color w:val="222222"/>
          <w:sz w:val="24"/>
          <w:szCs w:val="24"/>
          <w:lang w:eastAsia="ru-RU"/>
        </w:rPr>
        <w:t>а</w:t>
      </w:r>
      <w:r w:rsidR="006B787A">
        <w:rPr>
          <w:rFonts w:ascii="Times New Roman" w:eastAsia="Times New Roman" w:hAnsi="Times New Roman" w:cs="Times New Roman"/>
          <w:color w:val="222222"/>
          <w:sz w:val="24"/>
          <w:szCs w:val="24"/>
          <w:lang w:eastAsia="ru-RU"/>
        </w:rPr>
        <w:t xml:space="preserve"> </w:t>
      </w:r>
      <w:r w:rsidRPr="009617E8">
        <w:rPr>
          <w:rFonts w:ascii="Times New Roman" w:eastAsia="Times New Roman" w:hAnsi="Times New Roman" w:cs="Times New Roman"/>
          <w:color w:val="222222"/>
          <w:sz w:val="24"/>
          <w:szCs w:val="24"/>
          <w:lang w:eastAsia="ru-RU"/>
        </w:rPr>
        <w:t>ю:</w:t>
      </w:r>
    </w:p>
    <w:p w14:paraId="5BF69484" w14:textId="77777777" w:rsidR="000632E4" w:rsidRPr="009617E8" w:rsidRDefault="000632E4" w:rsidP="002E4280">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p>
    <w:p w14:paraId="2F86753F" w14:textId="77777777" w:rsidR="00645F93" w:rsidRDefault="00645F93" w:rsidP="00645F93">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sidRPr="00645F93">
        <w:rPr>
          <w:rFonts w:ascii="Times New Roman" w:eastAsia="Times New Roman" w:hAnsi="Times New Roman" w:cs="Times New Roman"/>
          <w:color w:val="222222"/>
          <w:sz w:val="24"/>
          <w:szCs w:val="24"/>
          <w:lang w:eastAsia="ru-RU"/>
        </w:rPr>
        <w:t>1.</w:t>
      </w:r>
      <w:r>
        <w:rPr>
          <w:rFonts w:ascii="Times New Roman" w:eastAsia="Times New Roman" w:hAnsi="Times New Roman" w:cs="Times New Roman"/>
          <w:color w:val="222222"/>
          <w:sz w:val="24"/>
          <w:szCs w:val="24"/>
          <w:lang w:eastAsia="ru-RU"/>
        </w:rPr>
        <w:t xml:space="preserve"> </w:t>
      </w:r>
      <w:r w:rsidR="009617E8" w:rsidRPr="00645F93">
        <w:rPr>
          <w:rFonts w:ascii="Times New Roman" w:eastAsia="Times New Roman" w:hAnsi="Times New Roman" w:cs="Times New Roman"/>
          <w:color w:val="222222"/>
          <w:sz w:val="24"/>
          <w:szCs w:val="24"/>
          <w:lang w:eastAsia="ru-RU"/>
        </w:rPr>
        <w:t>Утвердить и ввести в действие Правила выделения и использования ресурсов нумерации на сетях электросвязи Приднестровской Молдавской Республики (прилагаются).</w:t>
      </w:r>
    </w:p>
    <w:p w14:paraId="6CDC7C6D" w14:textId="77777777" w:rsidR="00645F93" w:rsidRDefault="00645F93" w:rsidP="00645F93">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2. </w:t>
      </w:r>
      <w:r w:rsidR="009617E8" w:rsidRPr="009617E8">
        <w:rPr>
          <w:rFonts w:ascii="Times New Roman" w:eastAsia="Times New Roman" w:hAnsi="Times New Roman" w:cs="Times New Roman"/>
          <w:color w:val="222222"/>
          <w:sz w:val="24"/>
          <w:szCs w:val="24"/>
          <w:lang w:eastAsia="ru-RU"/>
        </w:rPr>
        <w:t>Признать утратившим силу Приказ Министерства информации и телекоммуникаций Приднестровской Молдавской Республики от 5 августа 2005 года № 126 «Об утверждении и введении в действие Правил выделения и использования сокращенной нумерации на сетях электросвязи Приднестровской Молдавской Республики» (регистрационный № 3327 от 9 сентября 2005 года) (САЗ 05-37).</w:t>
      </w:r>
    </w:p>
    <w:p w14:paraId="277680D7" w14:textId="77777777" w:rsidR="00645F93" w:rsidRDefault="00645F93" w:rsidP="00645F93">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lastRenderedPageBreak/>
        <w:t xml:space="preserve">3. </w:t>
      </w:r>
      <w:r w:rsidR="009617E8" w:rsidRPr="009617E8">
        <w:rPr>
          <w:rFonts w:ascii="Times New Roman" w:eastAsia="Times New Roman" w:hAnsi="Times New Roman" w:cs="Times New Roman"/>
          <w:color w:val="222222"/>
          <w:sz w:val="24"/>
          <w:szCs w:val="24"/>
          <w:lang w:eastAsia="ru-RU"/>
        </w:rPr>
        <w:t>Операторам электросвязи в двухмесячный срок со дня вступления в силу настоящего Приказа произвести оформление правоустанавливающих документов на используемые ими ресурсы нумерации, не выделенные для них ранее исполнительным органом государственной власти в области электросвязи.</w:t>
      </w:r>
    </w:p>
    <w:p w14:paraId="0ABEFBC8" w14:textId="77777777" w:rsidR="00645F93" w:rsidRDefault="00645F93" w:rsidP="00645F93">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4. </w:t>
      </w:r>
      <w:r w:rsidR="009617E8" w:rsidRPr="009617E8">
        <w:rPr>
          <w:rFonts w:ascii="Times New Roman" w:eastAsia="Times New Roman" w:hAnsi="Times New Roman" w:cs="Times New Roman"/>
          <w:color w:val="222222"/>
          <w:sz w:val="24"/>
          <w:szCs w:val="24"/>
          <w:lang w:eastAsia="ru-RU"/>
        </w:rPr>
        <w:t>Настоящий Приказ направить на государственную регистрацию в Министерство юстиции Приднестровской Молдавской Республики.</w:t>
      </w:r>
    </w:p>
    <w:p w14:paraId="72877116" w14:textId="3DBEA84A" w:rsidR="00645F93" w:rsidRDefault="00645F93" w:rsidP="00645F93">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5. </w:t>
      </w:r>
      <w:r w:rsidR="009617E8" w:rsidRPr="009617E8">
        <w:rPr>
          <w:rFonts w:ascii="Times New Roman" w:eastAsia="Times New Roman" w:hAnsi="Times New Roman" w:cs="Times New Roman"/>
          <w:color w:val="222222"/>
          <w:sz w:val="24"/>
          <w:szCs w:val="24"/>
          <w:lang w:eastAsia="ru-RU"/>
        </w:rPr>
        <w:t>Контроль за исполнением настоящего Приказа возложить на начальника Управления государственной политики в области связи</w:t>
      </w:r>
    </w:p>
    <w:p w14:paraId="12BA3CFF" w14:textId="2CE32ED6" w:rsidR="009617E8" w:rsidRPr="009617E8" w:rsidRDefault="00645F93" w:rsidP="00645F93">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6. </w:t>
      </w:r>
      <w:r w:rsidR="009617E8" w:rsidRPr="009617E8">
        <w:rPr>
          <w:rFonts w:ascii="Times New Roman" w:eastAsia="Times New Roman" w:hAnsi="Times New Roman" w:cs="Times New Roman"/>
          <w:color w:val="222222"/>
          <w:sz w:val="24"/>
          <w:szCs w:val="24"/>
          <w:lang w:eastAsia="ru-RU"/>
        </w:rPr>
        <w:t>Настоящий Приказ вступает в силу со дня, следующего за днем официального опубликования.</w:t>
      </w:r>
    </w:p>
    <w:p w14:paraId="46C71F26" w14:textId="77777777" w:rsidR="000632E4" w:rsidRDefault="000632E4" w:rsidP="002E4280">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p>
    <w:p w14:paraId="0DC2D031" w14:textId="76661F2E" w:rsidR="009617E8" w:rsidRPr="009617E8" w:rsidRDefault="009617E8" w:rsidP="002E4280">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Начальник                                                                                                          Е. Зубов</w:t>
      </w:r>
    </w:p>
    <w:p w14:paraId="3E84840E" w14:textId="77777777" w:rsidR="006B787A" w:rsidRDefault="006B787A" w:rsidP="002E4280">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p>
    <w:p w14:paraId="05B99B35" w14:textId="721A51B1" w:rsidR="009617E8" w:rsidRPr="009617E8" w:rsidRDefault="006B787A" w:rsidP="002E4280">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r w:rsidR="009617E8" w:rsidRPr="009617E8">
        <w:rPr>
          <w:rFonts w:ascii="Times New Roman" w:eastAsia="Times New Roman" w:hAnsi="Times New Roman" w:cs="Times New Roman"/>
          <w:color w:val="222222"/>
          <w:sz w:val="24"/>
          <w:szCs w:val="24"/>
          <w:lang w:eastAsia="ru-RU"/>
        </w:rPr>
        <w:t>г. Тирасполь</w:t>
      </w:r>
    </w:p>
    <w:p w14:paraId="3C83E498" w14:textId="6B513CF8" w:rsidR="009617E8" w:rsidRPr="009617E8" w:rsidRDefault="009617E8" w:rsidP="002E4280">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24 мая 2013 г</w:t>
      </w:r>
      <w:r w:rsidR="000632E4">
        <w:rPr>
          <w:rFonts w:ascii="Times New Roman" w:eastAsia="Times New Roman" w:hAnsi="Times New Roman" w:cs="Times New Roman"/>
          <w:color w:val="222222"/>
          <w:sz w:val="24"/>
          <w:szCs w:val="24"/>
          <w:lang w:eastAsia="ru-RU"/>
        </w:rPr>
        <w:t>ода</w:t>
      </w:r>
    </w:p>
    <w:p w14:paraId="2AE578BB" w14:textId="362C62C5" w:rsidR="009617E8" w:rsidRPr="009617E8" w:rsidRDefault="006B787A" w:rsidP="002E4280">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r w:rsidR="009617E8" w:rsidRPr="009617E8">
        <w:rPr>
          <w:rFonts w:ascii="Times New Roman" w:eastAsia="Times New Roman" w:hAnsi="Times New Roman" w:cs="Times New Roman"/>
          <w:color w:val="222222"/>
          <w:sz w:val="24"/>
          <w:szCs w:val="24"/>
          <w:lang w:eastAsia="ru-RU"/>
        </w:rPr>
        <w:t>№ 97</w:t>
      </w:r>
    </w:p>
    <w:p w14:paraId="6A96C1E9" w14:textId="77777777" w:rsidR="000632E4" w:rsidRDefault="000632E4" w:rsidP="002E4280">
      <w:pPr>
        <w:shd w:val="clear" w:color="auto" w:fill="FFFFFF"/>
        <w:spacing w:after="0" w:line="240" w:lineRule="auto"/>
        <w:jc w:val="right"/>
        <w:textAlignment w:val="baseline"/>
        <w:rPr>
          <w:rFonts w:ascii="Times New Roman" w:eastAsia="Times New Roman" w:hAnsi="Times New Roman" w:cs="Times New Roman"/>
          <w:color w:val="222222"/>
          <w:sz w:val="24"/>
          <w:szCs w:val="24"/>
          <w:lang w:eastAsia="ru-RU"/>
        </w:rPr>
      </w:pPr>
    </w:p>
    <w:p w14:paraId="40556BC9" w14:textId="349A01C7" w:rsidR="009617E8" w:rsidRPr="009617E8" w:rsidRDefault="009617E8" w:rsidP="002E4280">
      <w:pPr>
        <w:shd w:val="clear" w:color="auto" w:fill="FFFFFF"/>
        <w:spacing w:after="0" w:line="240" w:lineRule="auto"/>
        <w:jc w:val="right"/>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Приложение</w:t>
      </w:r>
    </w:p>
    <w:p w14:paraId="2814CD4C" w14:textId="77777777" w:rsidR="009617E8" w:rsidRPr="009617E8" w:rsidRDefault="009617E8" w:rsidP="002E4280">
      <w:pPr>
        <w:shd w:val="clear" w:color="auto" w:fill="FFFFFF"/>
        <w:spacing w:after="0" w:line="240" w:lineRule="auto"/>
        <w:jc w:val="right"/>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к Приказу Государственной службы связи</w:t>
      </w:r>
    </w:p>
    <w:p w14:paraId="411496D4" w14:textId="77777777" w:rsidR="009617E8" w:rsidRPr="009617E8" w:rsidRDefault="009617E8" w:rsidP="002E4280">
      <w:pPr>
        <w:shd w:val="clear" w:color="auto" w:fill="FFFFFF"/>
        <w:spacing w:after="0" w:line="240" w:lineRule="auto"/>
        <w:jc w:val="right"/>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Приднестровской Молдавской Республики</w:t>
      </w:r>
    </w:p>
    <w:p w14:paraId="4DEB2206" w14:textId="2CD64C58" w:rsidR="009617E8" w:rsidRDefault="009617E8" w:rsidP="002E4280">
      <w:pPr>
        <w:shd w:val="clear" w:color="auto" w:fill="FFFFFF"/>
        <w:spacing w:after="0" w:line="240" w:lineRule="auto"/>
        <w:jc w:val="right"/>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от 24 мая 2013 года № 97</w:t>
      </w:r>
    </w:p>
    <w:p w14:paraId="343BA19D" w14:textId="77777777" w:rsidR="002E4280" w:rsidRPr="009617E8" w:rsidRDefault="002E4280" w:rsidP="002E4280">
      <w:pPr>
        <w:shd w:val="clear" w:color="auto" w:fill="FFFFFF"/>
        <w:spacing w:after="0" w:line="240" w:lineRule="auto"/>
        <w:jc w:val="right"/>
        <w:textAlignment w:val="baseline"/>
        <w:rPr>
          <w:rFonts w:ascii="Times New Roman" w:eastAsia="Times New Roman" w:hAnsi="Times New Roman" w:cs="Times New Roman"/>
          <w:color w:val="222222"/>
          <w:sz w:val="24"/>
          <w:szCs w:val="24"/>
          <w:lang w:eastAsia="ru-RU"/>
        </w:rPr>
      </w:pPr>
    </w:p>
    <w:p w14:paraId="19CCA55E" w14:textId="77777777" w:rsidR="002E4280" w:rsidRDefault="009617E8"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Правила выделения и использования ресурсов нумерации</w:t>
      </w:r>
    </w:p>
    <w:p w14:paraId="5085264E" w14:textId="031D6587" w:rsidR="009617E8" w:rsidRDefault="009617E8"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на сетях электросвязи Приднестровской Молдавской Республики</w:t>
      </w:r>
    </w:p>
    <w:p w14:paraId="2BB3D3EF" w14:textId="77777777" w:rsidR="002E4280" w:rsidRPr="009617E8" w:rsidRDefault="002E4280"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p>
    <w:p w14:paraId="1F1B6E48" w14:textId="5AF0B8E7" w:rsidR="009617E8" w:rsidRDefault="009617E8"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1. Общие положения</w:t>
      </w:r>
    </w:p>
    <w:p w14:paraId="5FF257C6" w14:textId="77777777" w:rsidR="002E4280" w:rsidRPr="009617E8" w:rsidRDefault="002E4280"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p>
    <w:p w14:paraId="7A6281DD" w14:textId="6E5F2C28" w:rsidR="009617E8" w:rsidRPr="009617E8" w:rsidRDefault="006B787A" w:rsidP="00947911">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1. </w:t>
      </w:r>
      <w:r w:rsidR="009617E8" w:rsidRPr="009617E8">
        <w:rPr>
          <w:rFonts w:ascii="Times New Roman" w:eastAsia="Times New Roman" w:hAnsi="Times New Roman" w:cs="Times New Roman"/>
          <w:color w:val="222222"/>
          <w:sz w:val="24"/>
          <w:szCs w:val="24"/>
          <w:lang w:eastAsia="ru-RU"/>
        </w:rPr>
        <w:t>Настоящие Правила выделения и использования ресурсов нумерации на сетях электросвязи Приднестровской Молдавской Республики (далее — Правила) разработаны в соответствии с действующим законодательством Приднестровской Молдавской Республики и определяют порядок выделения, переоформления, изъятия и учета использования ресурсов нумерации на сетях электросвязи Приднестровской Молдавской Республики.</w:t>
      </w:r>
    </w:p>
    <w:p w14:paraId="301D06F4" w14:textId="7B1D2459" w:rsidR="009617E8" w:rsidRPr="009617E8" w:rsidRDefault="006B787A" w:rsidP="00947911">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2. </w:t>
      </w:r>
      <w:r w:rsidR="009617E8" w:rsidRPr="009617E8">
        <w:rPr>
          <w:rFonts w:ascii="Times New Roman" w:eastAsia="Times New Roman" w:hAnsi="Times New Roman" w:cs="Times New Roman"/>
          <w:color w:val="222222"/>
          <w:sz w:val="24"/>
          <w:szCs w:val="24"/>
          <w:lang w:eastAsia="ru-RU"/>
        </w:rPr>
        <w:t>Настоящие Правила предназначены для применения исполнительными органами государственной власти, уполномоченными на осуществление государственного регулирования, контроля и надзора в области электросвязи, организацией, подведомственной исполнительному органу государственной власти в области электросвязи, уполномоченной на осуществление мониторинга использования выделенной сокращенной нумерации (далее — уполномоченная организация), операторами электросвязи, а также иными юридическими лицами, использующими или планирующими использовать ресурсы нумерации на сетях электросвязи Приднестровской Молдавской Республики в процессе своей деятельности.</w:t>
      </w:r>
    </w:p>
    <w:p w14:paraId="64A0884B" w14:textId="1C5CDA3F" w:rsidR="009617E8" w:rsidRPr="009617E8" w:rsidRDefault="006B787A" w:rsidP="006B787A">
      <w:pPr>
        <w:shd w:val="clear" w:color="auto" w:fill="FFFFFF"/>
        <w:tabs>
          <w:tab w:val="left" w:pos="993"/>
          <w:tab w:val="left" w:pos="1134"/>
        </w:tabs>
        <w:spacing w:after="0" w:line="240" w:lineRule="auto"/>
        <w:ind w:left="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3. </w:t>
      </w:r>
      <w:r w:rsidR="009617E8" w:rsidRPr="009617E8">
        <w:rPr>
          <w:rFonts w:ascii="Times New Roman" w:eastAsia="Times New Roman" w:hAnsi="Times New Roman" w:cs="Times New Roman"/>
          <w:color w:val="222222"/>
          <w:sz w:val="24"/>
          <w:szCs w:val="24"/>
          <w:lang w:eastAsia="ru-RU"/>
        </w:rPr>
        <w:t>Основные понятия, используемые в настоящих Правилах:</w:t>
      </w:r>
    </w:p>
    <w:p w14:paraId="7D999449" w14:textId="77777777" w:rsidR="009617E8" w:rsidRPr="009617E8" w:rsidRDefault="009617E8" w:rsidP="002E4280">
      <w:pPr>
        <w:shd w:val="clear" w:color="auto" w:fill="FFFFFF"/>
        <w:tabs>
          <w:tab w:val="num" w:pos="851"/>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а) абонент — физическое или юридическое лицо (пользователь услугами электросвязи), с которым оформлены договорные отношения об оказании услуг электросвязи с выделением для этих целей абонентского номера или иного уникального кода (средства) идентификации;</w:t>
      </w:r>
    </w:p>
    <w:p w14:paraId="07DABC12" w14:textId="77777777" w:rsidR="009617E8" w:rsidRPr="009617E8" w:rsidRDefault="009617E8" w:rsidP="002E4280">
      <w:pPr>
        <w:shd w:val="clear" w:color="auto" w:fill="FFFFFF"/>
        <w:tabs>
          <w:tab w:val="num" w:pos="851"/>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 xml:space="preserve">б) анализ состояния ресурса нумерации на сетях электросвязи Приднестровской Молдавской Республики (далее — анализ ресурса нумерации) — определение объёма используемых и неиспользуемых из ранее выделенных заявителям ресурсов нумерации, объёма свободных ресурсов нумерации на сетях электросвязи согласно их назначению в соответствии с Системой и планом нумерации на сетях электросвязи Приднестровской </w:t>
      </w:r>
      <w:r w:rsidRPr="009617E8">
        <w:rPr>
          <w:rFonts w:ascii="Times New Roman" w:eastAsia="Times New Roman" w:hAnsi="Times New Roman" w:cs="Times New Roman"/>
          <w:color w:val="222222"/>
          <w:sz w:val="24"/>
          <w:szCs w:val="24"/>
          <w:lang w:eastAsia="ru-RU"/>
        </w:rPr>
        <w:lastRenderedPageBreak/>
        <w:t>Молдавской Республики (далее — Система и план нумерации), наличия и объёма резерва ресурсов нумерации на основании информации из реестра ресурса нумерации и отчётности пользователей ресурсами нумерации (операторов электросвязи);</w:t>
      </w:r>
    </w:p>
    <w:p w14:paraId="6D6DA247" w14:textId="77777777" w:rsidR="009617E8" w:rsidRPr="009617E8" w:rsidRDefault="009617E8" w:rsidP="002E4280">
      <w:pPr>
        <w:shd w:val="clear" w:color="auto" w:fill="FFFFFF"/>
        <w:tabs>
          <w:tab w:val="num" w:pos="851"/>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в) заявитель — юридическое лицо, подавшее заявление на выделение ресурса нумерации;</w:t>
      </w:r>
    </w:p>
    <w:p w14:paraId="21F77049" w14:textId="77777777" w:rsidR="009617E8" w:rsidRPr="009617E8" w:rsidRDefault="009617E8" w:rsidP="002E4280">
      <w:pPr>
        <w:shd w:val="clear" w:color="auto" w:fill="FFFFFF"/>
        <w:tabs>
          <w:tab w:val="num" w:pos="851"/>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г) Интеллектуальная сеть связи (далее — ИСС) оператора электросвязи — интеллектуальная платформа сети электросвязи оператора электросвязи (программируемые сети электросвязи, программные приложения), позволяющая создавать и предоставлять новые виды услуг электросвязи;</w:t>
      </w:r>
    </w:p>
    <w:p w14:paraId="2C9B68FA" w14:textId="77777777" w:rsidR="009617E8" w:rsidRPr="009617E8" w:rsidRDefault="009617E8" w:rsidP="002E4280">
      <w:pPr>
        <w:shd w:val="clear" w:color="auto" w:fill="FFFFFF"/>
        <w:tabs>
          <w:tab w:val="num" w:pos="851"/>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д) информационные услуги оператора электросвязи — услуги оператора электросвязи по предоставлению информационных ресурсов пользователям, не связанные с осуществлением оператором электросвязи лицензионной деятельности и не являющиеся необходимыми для ее осуществления (к услугам специальных служб не относятся);</w:t>
      </w:r>
    </w:p>
    <w:p w14:paraId="61170B18" w14:textId="77777777" w:rsidR="009617E8" w:rsidRPr="009617E8" w:rsidRDefault="009617E8" w:rsidP="002E4280">
      <w:pPr>
        <w:shd w:val="clear" w:color="auto" w:fill="FFFFFF"/>
        <w:tabs>
          <w:tab w:val="num" w:pos="851"/>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е) использованная (задействованная) емкость нумерации сети электросвязи оператора электросвязи — ресурс нумерации сети электросвязи, включающий номера, идентифицирующие все подключенное в сети электросвязи оператора электросвязи оконечное оборудование (абонентские устройства), включая номера, используемые для контроля и служебных целей, а также забронированные пользователями номера, за обслуживание которых взимается плата;</w:t>
      </w:r>
    </w:p>
    <w:p w14:paraId="4C119479" w14:textId="77777777" w:rsidR="009617E8" w:rsidRPr="009617E8" w:rsidRDefault="009617E8" w:rsidP="002E4280">
      <w:pPr>
        <w:shd w:val="clear" w:color="auto" w:fill="FFFFFF"/>
        <w:tabs>
          <w:tab w:val="num" w:pos="851"/>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ж) код доступа — комбинация из нескольких цифр, определяющая план набора номера для предоставления пользователям доступа к сетям оператора электросвязи, службам и услугам электросвязи;</w:t>
      </w:r>
    </w:p>
    <w:p w14:paraId="5979D05B" w14:textId="77777777" w:rsidR="009617E8" w:rsidRPr="009617E8" w:rsidRDefault="009617E8" w:rsidP="002E4280">
      <w:pPr>
        <w:shd w:val="clear" w:color="auto" w:fill="FFFFFF"/>
        <w:tabs>
          <w:tab w:val="num" w:pos="851"/>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з) мониторинг использования выделенной сокращенной нумерации (далее — мониторинг) — систематическое наблюдение за использованием выделенной сокращенной нумерации на предмет соответствия её использования Системе и плану нумерации с учетом требований, определенных настоящими Правилами;</w:t>
      </w:r>
    </w:p>
    <w:p w14:paraId="313B0A34" w14:textId="77777777" w:rsidR="009617E8" w:rsidRPr="009617E8" w:rsidRDefault="009617E8" w:rsidP="002E4280">
      <w:pPr>
        <w:shd w:val="clear" w:color="auto" w:fill="FFFFFF"/>
        <w:tabs>
          <w:tab w:val="num" w:pos="851"/>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и) оконечное оборудование электросвязи пользователя ресурсом сокращенной нумерации — технические средства, выполняющие функции приема, коммутации, концентрации, передачи сигналов электросвязи, подключенные к линиям электросвязи и находящиеся в пользовании, собственности пользователей ресурсом сокращенной нумерации;</w:t>
      </w:r>
    </w:p>
    <w:p w14:paraId="410329E2" w14:textId="77777777" w:rsidR="009617E8" w:rsidRPr="009617E8" w:rsidRDefault="009617E8" w:rsidP="002E4280">
      <w:pPr>
        <w:shd w:val="clear" w:color="auto" w:fill="FFFFFF"/>
        <w:tabs>
          <w:tab w:val="num" w:pos="851"/>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к) оператор электросвязи — юридическое лицо, имеющее право на предоставление услуг электросвязи в соответствии с условиями лицензии, выданной исполнительным органом государственной власти в области электросвязи, в порядке, установленном действующим законодательством Приднестровской Молдавской Республики;</w:t>
      </w:r>
    </w:p>
    <w:p w14:paraId="316A9766" w14:textId="77777777" w:rsidR="009617E8" w:rsidRPr="009617E8" w:rsidRDefault="009617E8" w:rsidP="002E4280">
      <w:pPr>
        <w:shd w:val="clear" w:color="auto" w:fill="FFFFFF"/>
        <w:tabs>
          <w:tab w:val="num" w:pos="851"/>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л) пользователь ресурсом нумерации — юридическое лицо, которому выделен определенный объем ресурса нумерации в соответствии с порядком, установленном действующим законодательством Приднестровской Молдавской Республики;</w:t>
      </w:r>
    </w:p>
    <w:p w14:paraId="613EE4CB" w14:textId="77777777" w:rsidR="009617E8" w:rsidRPr="009617E8" w:rsidRDefault="009617E8" w:rsidP="002E4280">
      <w:pPr>
        <w:shd w:val="clear" w:color="auto" w:fill="FFFFFF"/>
        <w:tabs>
          <w:tab w:val="num" w:pos="851"/>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м) пользователь услугами электросвязи — лицо, заказывающее, получающее услуги электросвязи;</w:t>
      </w:r>
    </w:p>
    <w:p w14:paraId="44DC1730" w14:textId="77777777" w:rsidR="009617E8" w:rsidRPr="009617E8" w:rsidRDefault="009617E8" w:rsidP="002E4280">
      <w:pPr>
        <w:shd w:val="clear" w:color="auto" w:fill="FFFFFF"/>
        <w:tabs>
          <w:tab w:val="num" w:pos="851"/>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н) правоустанавливающий документ на ресурс нумерации — решение исполнительного органа государственной власти в области электросвязи о выделении ресурсов нумерации;</w:t>
      </w:r>
    </w:p>
    <w:p w14:paraId="4A72654D" w14:textId="77777777" w:rsidR="009617E8" w:rsidRPr="009617E8" w:rsidRDefault="009617E8" w:rsidP="002E4280">
      <w:pPr>
        <w:shd w:val="clear" w:color="auto" w:fill="FFFFFF"/>
        <w:tabs>
          <w:tab w:val="num" w:pos="851"/>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о) ресурс нумерации — совокупность цифровых или комбинация различных обозначений, в том числе коды, предназначенные для однозначного определения (идентификации) сети электросвязи и (или) ее узловых или оконечных элементов на единой сети электросвязи Приднестровской Молдавской Республики;</w:t>
      </w:r>
    </w:p>
    <w:p w14:paraId="21A52526" w14:textId="77777777" w:rsidR="009617E8" w:rsidRPr="009617E8" w:rsidRDefault="009617E8" w:rsidP="002E4280">
      <w:pPr>
        <w:shd w:val="clear" w:color="auto" w:fill="FFFFFF"/>
        <w:tabs>
          <w:tab w:val="num" w:pos="851"/>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п) сокращенная нумерация — нумерация, состоящих из 3-х и 4-х знаков, используемая при организации доступа к службам, услугам и сетям электросвязи, организованных или оказываемых операторами электросвязи либо иными юридическими лицами на сетях электросвязи Приднестровской Молдавской Республики, устанавливаемая в соответствии c Системой и планом нумерации;</w:t>
      </w:r>
    </w:p>
    <w:p w14:paraId="578EE50A" w14:textId="77777777" w:rsidR="009617E8" w:rsidRPr="009617E8" w:rsidRDefault="009617E8" w:rsidP="002E4280">
      <w:pPr>
        <w:shd w:val="clear" w:color="auto" w:fill="FFFFFF"/>
        <w:tabs>
          <w:tab w:val="num" w:pos="851"/>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lastRenderedPageBreak/>
        <w:t>р) служба местного значения — служба юридического лица, доступ к которой организован посредством набора четырёхзначного сокращённого номера для пользователей услугами электросвязи конкретной географически определяемой зоны нумерации;</w:t>
      </w:r>
    </w:p>
    <w:p w14:paraId="1FF5A05A" w14:textId="77777777" w:rsidR="009617E8" w:rsidRPr="009617E8" w:rsidRDefault="009617E8" w:rsidP="002E4280">
      <w:pPr>
        <w:shd w:val="clear" w:color="auto" w:fill="FFFFFF"/>
        <w:tabs>
          <w:tab w:val="num" w:pos="851"/>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с) служба республиканского значения — служба юридического лица, организуемая органом государственной власти либо по его ходатайству, имеющая единый трёхзначный сокращенный номер на всей территории Приднестровской Молдавской Республики и единый центр обслуживания вызовов пользователей услугами электросвязи;</w:t>
      </w:r>
    </w:p>
    <w:p w14:paraId="2D156FDE" w14:textId="77777777" w:rsidR="009617E8" w:rsidRPr="009617E8" w:rsidRDefault="009617E8" w:rsidP="002E4280">
      <w:pPr>
        <w:shd w:val="clear" w:color="auto" w:fill="FFFFFF"/>
        <w:tabs>
          <w:tab w:val="num" w:pos="851"/>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т) специальная служба оператора электросвязи — служба оператора электросвязи, организованная им в целях обеспечения своей лицензионной деятельности в области электросвязи посредством технического, информационно-справочного или заказно-справочного обслуживания пользователей услугами электросвязи;</w:t>
      </w:r>
    </w:p>
    <w:p w14:paraId="2A7162F4" w14:textId="77777777" w:rsidR="009617E8" w:rsidRPr="009617E8" w:rsidRDefault="009617E8" w:rsidP="002E4280">
      <w:pPr>
        <w:shd w:val="clear" w:color="auto" w:fill="FFFFFF"/>
        <w:tabs>
          <w:tab w:val="num" w:pos="851"/>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у) телефонная сеть общего пользования (далее — ТФОП) — сеть электросвязи, предназначенная для возмездного оказания услуг преимущественно телефонной связи любому лицу на территории Приднестровской Молдавской Республики;</w:t>
      </w:r>
    </w:p>
    <w:p w14:paraId="5AEDF32B" w14:textId="77777777" w:rsidR="009617E8" w:rsidRPr="009617E8" w:rsidRDefault="009617E8" w:rsidP="002E4280">
      <w:pPr>
        <w:shd w:val="clear" w:color="auto" w:fill="FFFFFF"/>
        <w:tabs>
          <w:tab w:val="num" w:pos="851"/>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ф) техническая возможность организации доступа к службе пользователя ресурсом сокращенной нумерации — наличие у оператора электросвязи средств электросвязи и линий электросвязи, позволяющих ему направлять поступающие вызова от пользователей услугами электросвязи к службе пользователя ресурсом сокращенной нумерации, при условии соблюдения норм по пропуску входящей нагрузки;</w:t>
      </w:r>
    </w:p>
    <w:p w14:paraId="7596B23A" w14:textId="77777777" w:rsidR="009617E8" w:rsidRPr="009617E8" w:rsidRDefault="009617E8" w:rsidP="002E4280">
      <w:pPr>
        <w:shd w:val="clear" w:color="auto" w:fill="FFFFFF"/>
        <w:tabs>
          <w:tab w:val="num" w:pos="851"/>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х) Портал государственных услуг — государственная информационная система «Портал государственных услуг Приднестровской Молдавской Республики», доступ к информации в которой будет осуществляться посредством информационно-телекоммуникационной сети Интернет по адресу: uslugi.gospmr.org.</w:t>
      </w:r>
    </w:p>
    <w:p w14:paraId="314053B5" w14:textId="20F88A9D" w:rsidR="009617E8" w:rsidRPr="009617E8" w:rsidRDefault="006B787A" w:rsidP="00947911">
      <w:pPr>
        <w:shd w:val="clear" w:color="auto" w:fill="FFFFFF"/>
        <w:tabs>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4. </w:t>
      </w:r>
      <w:r w:rsidR="009617E8" w:rsidRPr="009617E8">
        <w:rPr>
          <w:rFonts w:ascii="Times New Roman" w:eastAsia="Times New Roman" w:hAnsi="Times New Roman" w:cs="Times New Roman"/>
          <w:color w:val="222222"/>
          <w:sz w:val="24"/>
          <w:szCs w:val="24"/>
          <w:lang w:eastAsia="ru-RU"/>
        </w:rPr>
        <w:t>Ресурс нумерации является технически ограниченным ресурсом. Распределение, выделение, переоформление, изъятие и учет ресурсов нумерации осуществляется исполнительным органом государственной власти в области электросвязи (далее — исполнительный орган) в соответствии с Системой и планом нумерации в порядке и на условиях, определенных настоящими Правилами.</w:t>
      </w:r>
    </w:p>
    <w:p w14:paraId="0BD80B51" w14:textId="09BF0E37" w:rsidR="009617E8" w:rsidRPr="009617E8" w:rsidRDefault="006B787A" w:rsidP="00947911">
      <w:pPr>
        <w:shd w:val="clear" w:color="auto" w:fill="FFFFFF"/>
        <w:tabs>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5. </w:t>
      </w:r>
      <w:r w:rsidR="009617E8" w:rsidRPr="009617E8">
        <w:rPr>
          <w:rFonts w:ascii="Times New Roman" w:eastAsia="Times New Roman" w:hAnsi="Times New Roman" w:cs="Times New Roman"/>
          <w:color w:val="222222"/>
          <w:sz w:val="24"/>
          <w:szCs w:val="24"/>
          <w:lang w:eastAsia="ru-RU"/>
        </w:rPr>
        <w:t>Заявление от оператора электросвязи, иного заявителя (юридического лица) о выделении, переоформлении или изъятии ресурса нумерации представляется в оригинале, а копии документов, приложенных к заявлению, заверяются подписью руководителя юридического лица и печатью юридического лица.</w:t>
      </w:r>
    </w:p>
    <w:p w14:paraId="7A36DD9E" w14:textId="77777777" w:rsidR="009617E8" w:rsidRPr="009617E8" w:rsidRDefault="009617E8" w:rsidP="002E4280">
      <w:pPr>
        <w:shd w:val="clear" w:color="auto" w:fill="FFFFFF"/>
        <w:tabs>
          <w:tab w:val="num" w:pos="851"/>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Прием и регистрация заявления, поданного лично заявителем, либо законным представителем заявителя, либо отправленного заказным почтовым отправлением с уведомлением о вручении, осуществляется исполнительным органом в установленном действующим законодательством порядке с отметкой о получении на экземпляре заявителя или на бланке почтового уведомления соответственно.</w:t>
      </w:r>
    </w:p>
    <w:p w14:paraId="25E0E345" w14:textId="77777777" w:rsidR="009617E8" w:rsidRPr="009617E8" w:rsidRDefault="009617E8" w:rsidP="002E4280">
      <w:pPr>
        <w:shd w:val="clear" w:color="auto" w:fill="FFFFFF"/>
        <w:tabs>
          <w:tab w:val="num" w:pos="851"/>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Датой подачи пакета документов посредством заказного почтового отправления с уведомлением о вручении признается дата, указанная в уведомлении о вручении заказного почтового отправления.</w:t>
      </w:r>
    </w:p>
    <w:p w14:paraId="3F7BA50F" w14:textId="77777777" w:rsidR="009617E8" w:rsidRPr="009617E8" w:rsidRDefault="009617E8" w:rsidP="002E4280">
      <w:pPr>
        <w:shd w:val="clear" w:color="auto" w:fill="FFFFFF"/>
        <w:tabs>
          <w:tab w:val="num" w:pos="851"/>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Прием и регистрация заявления заявителя, поступившего в исполнительный орган в электронном виде посредством Портала государственных услуг, осуществляется автоматически путем присвоения регистрационного номера. Заявление, поданное в электронной форме, считается принятым к рассмотрению после направления заявителю уведомления о приеме заявления. Датой подачи пакета документов посредством Портала государственных услуг признается дата его регистрации на Портале государственных услуг.</w:t>
      </w:r>
    </w:p>
    <w:p w14:paraId="057805DF" w14:textId="77777777" w:rsidR="009617E8" w:rsidRPr="009617E8" w:rsidRDefault="009617E8" w:rsidP="002E4280">
      <w:pPr>
        <w:shd w:val="clear" w:color="auto" w:fill="FFFFFF"/>
        <w:tabs>
          <w:tab w:val="num" w:pos="851"/>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 xml:space="preserve">Решение о выделении, переоформлении или изъятии ресурса нумерации принимается исполнительным органом посредством издания Приказа в срок, не превышающий 10 (десяти) рабочих дней со дня регистрации в исполнительном органе заявления о выделении, переоформлении или изъятии ресурса нумерации, в том числе и </w:t>
      </w:r>
      <w:r w:rsidRPr="009617E8">
        <w:rPr>
          <w:rFonts w:ascii="Times New Roman" w:eastAsia="Times New Roman" w:hAnsi="Times New Roman" w:cs="Times New Roman"/>
          <w:color w:val="222222"/>
          <w:sz w:val="24"/>
          <w:szCs w:val="24"/>
          <w:lang w:eastAsia="ru-RU"/>
        </w:rPr>
        <w:lastRenderedPageBreak/>
        <w:t>при обращении заявителя в электронном виде с использованием Портала государственных услуг.</w:t>
      </w:r>
    </w:p>
    <w:p w14:paraId="6885F22F" w14:textId="6B79855E" w:rsidR="009617E8" w:rsidRPr="009617E8" w:rsidRDefault="00947911" w:rsidP="002E4280">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ab/>
      </w:r>
      <w:r w:rsidR="009617E8" w:rsidRPr="009617E8">
        <w:rPr>
          <w:rFonts w:ascii="Times New Roman" w:eastAsia="Times New Roman" w:hAnsi="Times New Roman" w:cs="Times New Roman"/>
          <w:color w:val="222222"/>
          <w:sz w:val="24"/>
          <w:szCs w:val="24"/>
          <w:lang w:eastAsia="ru-RU"/>
        </w:rPr>
        <w:t>В случае, если для принятия решения о выделении, переоформлении или изъятии ресурса нумерации исполнительным органом выявляется необходимость запроса в исполнительный орган государственной власти, уполномоченный на выработку и реализацию государственной политики и осуществление государственного управления в сфере государственной регистрации правовых фактов и нотариата, вышеуказанный срок принятия решения о выделении, переоформлении или изъятии ресурса нумерации увеличивается на время, необходимое для направления соответствующего запроса и получения на него ответа.</w:t>
      </w:r>
    </w:p>
    <w:p w14:paraId="75A8DB6C" w14:textId="70B91908" w:rsidR="009617E8" w:rsidRPr="009617E8" w:rsidRDefault="006B787A" w:rsidP="00947911">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6. </w:t>
      </w:r>
      <w:r w:rsidR="009617E8" w:rsidRPr="009617E8">
        <w:rPr>
          <w:rFonts w:ascii="Times New Roman" w:eastAsia="Times New Roman" w:hAnsi="Times New Roman" w:cs="Times New Roman"/>
          <w:color w:val="222222"/>
          <w:sz w:val="24"/>
          <w:szCs w:val="24"/>
          <w:lang w:eastAsia="ru-RU"/>
        </w:rPr>
        <w:t>За использование выделенного ресурса сокращенной нумерации в целях обеспечения мониторинга на соответствие Системе и плану нумерации для пользователей ресурсами сокращённой нумерации, во всех случаях, кроме перечисленных в пункте 7 настоящих Правил, устанавливается ежегодная плата, размер которой составляет 100 (сто) расчетных уровней минимальной заработной платы за один номер сокращённой нумерации.</w:t>
      </w:r>
    </w:p>
    <w:p w14:paraId="62982850" w14:textId="4779194F" w:rsidR="000632E4" w:rsidRDefault="006B787A" w:rsidP="00947911">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7. </w:t>
      </w:r>
      <w:r w:rsidR="009617E8" w:rsidRPr="009617E8">
        <w:rPr>
          <w:rFonts w:ascii="Times New Roman" w:eastAsia="Times New Roman" w:hAnsi="Times New Roman" w:cs="Times New Roman"/>
          <w:color w:val="222222"/>
          <w:sz w:val="24"/>
          <w:szCs w:val="24"/>
          <w:lang w:eastAsia="ru-RU"/>
        </w:rPr>
        <w:t>Плата не взимается за мониторинг ресурса сокращенных номеров (кодов доступа), выделенных в соответствии с Системой и планом нумерации, для следующих служб:</w:t>
      </w:r>
    </w:p>
    <w:p w14:paraId="2B6E4E5B" w14:textId="77777777" w:rsidR="000632E4" w:rsidRDefault="009617E8" w:rsidP="000632E4">
      <w:pPr>
        <w:shd w:val="clear" w:color="auto" w:fill="FFFFFF"/>
        <w:tabs>
          <w:tab w:val="left" w:pos="993"/>
        </w:tabs>
        <w:spacing w:after="0" w:line="240" w:lineRule="auto"/>
        <w:ind w:left="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а) экстренных и аварийных служб;</w:t>
      </w:r>
    </w:p>
    <w:p w14:paraId="2DC947E8" w14:textId="3E2BA539" w:rsidR="009617E8" w:rsidRPr="009617E8" w:rsidRDefault="009617E8" w:rsidP="000632E4">
      <w:pPr>
        <w:shd w:val="clear" w:color="auto" w:fill="FFFFFF"/>
        <w:tabs>
          <w:tab w:val="left" w:pos="993"/>
        </w:tabs>
        <w:spacing w:after="0" w:line="240" w:lineRule="auto"/>
        <w:ind w:left="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б) специальных служб операторов электросвязи (в том числе технологических).</w:t>
      </w:r>
    </w:p>
    <w:p w14:paraId="2B120EF7" w14:textId="7EFA6BC5" w:rsidR="000632E4" w:rsidRDefault="006B787A" w:rsidP="00947911">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8. </w:t>
      </w:r>
      <w:r w:rsidR="009617E8" w:rsidRPr="009617E8">
        <w:rPr>
          <w:rFonts w:ascii="Times New Roman" w:eastAsia="Times New Roman" w:hAnsi="Times New Roman" w:cs="Times New Roman"/>
          <w:color w:val="222222"/>
          <w:sz w:val="24"/>
          <w:szCs w:val="24"/>
          <w:lang w:eastAsia="ru-RU"/>
        </w:rPr>
        <w:t>В целях эффективного использования ресурса нумерации на ТФОП, при дефиците ресурса нумерации какой-либо географически определяемой или географически не определяемой зоны нумерации, исполнительный орган вправе принять решение о перераспределении ресурсов нумерации, выделенных операторам электросвязи ранее и незадействованных ими в сроки, установленные действующим законодательством Приднестровской Молдавской Республики.</w:t>
      </w:r>
    </w:p>
    <w:p w14:paraId="4EC437A5" w14:textId="77777777" w:rsidR="000632E4" w:rsidRDefault="009617E8" w:rsidP="000632E4">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В случае изменения Системы и плана нумерации исполнительный орган вправе принять решение об изменении выделенных ранее пользователям ресурсов нумерации на сети электросвязи Приднестровской Молдавской Республики. При изменении ресурсов нумерации операторам электросвязи и иным пользователям ресурсами нумерации выделяется ресурс нумерации, эквивалентный используемому ими ресурсу до изменения Системы и плана нумерации.</w:t>
      </w:r>
    </w:p>
    <w:p w14:paraId="1A298E43" w14:textId="703F6DAB" w:rsidR="009617E8" w:rsidRDefault="009617E8" w:rsidP="000632E4">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Информация о предстоящем изменении Системы и плана нумерации, о порядке и сроках такого изменения подлежит опубликованию.</w:t>
      </w:r>
    </w:p>
    <w:p w14:paraId="4C5F246B" w14:textId="77777777" w:rsidR="000632E4" w:rsidRPr="009617E8" w:rsidRDefault="000632E4" w:rsidP="000632E4">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47436DAA" w14:textId="7904FAE7" w:rsidR="009617E8" w:rsidRDefault="009617E8"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2. Выделение ресурса нумерации</w:t>
      </w:r>
    </w:p>
    <w:p w14:paraId="4F1A6E8C" w14:textId="77777777" w:rsidR="000632E4" w:rsidRPr="009617E8" w:rsidRDefault="000632E4"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p>
    <w:p w14:paraId="00D2FDFC" w14:textId="77777777" w:rsidR="009617E8" w:rsidRPr="009617E8" w:rsidRDefault="009617E8" w:rsidP="000632E4">
      <w:pPr>
        <w:shd w:val="clear" w:color="auto" w:fill="FFFFFF"/>
        <w:tabs>
          <w:tab w:val="left" w:pos="1134"/>
          <w:tab w:val="left" w:pos="1418"/>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9. Выделение ресурса нумерации в пользование оператору электросвязи осуществляется при наличии соответствующей лицензии, на срок ее действия, с правом продления срока пользования ресурсом нумерации при продлении срока действия соответствующей лицензии.</w:t>
      </w:r>
    </w:p>
    <w:p w14:paraId="39665D40" w14:textId="77777777" w:rsidR="009617E8" w:rsidRPr="009617E8" w:rsidRDefault="009617E8" w:rsidP="000632E4">
      <w:pPr>
        <w:shd w:val="clear" w:color="auto" w:fill="FFFFFF"/>
        <w:tabs>
          <w:tab w:val="left" w:pos="1134"/>
          <w:tab w:val="left" w:pos="1418"/>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Выделение ресурсов нумерации в пользование владельцам технологических сетей, сетей специального назначения осуществляется при наличии разрешения на присоединение своей сети электросвязи к сети электросвязи общего пользования.</w:t>
      </w:r>
    </w:p>
    <w:p w14:paraId="27143CA4" w14:textId="3C8E2723" w:rsidR="009617E8" w:rsidRPr="009617E8" w:rsidRDefault="006B787A" w:rsidP="00947911">
      <w:pPr>
        <w:shd w:val="clear" w:color="auto" w:fill="FFFFFF"/>
        <w:tabs>
          <w:tab w:val="left" w:pos="1134"/>
          <w:tab w:val="left" w:pos="1418"/>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10. </w:t>
      </w:r>
      <w:r w:rsidR="009617E8" w:rsidRPr="009617E8">
        <w:rPr>
          <w:rFonts w:ascii="Times New Roman" w:eastAsia="Times New Roman" w:hAnsi="Times New Roman" w:cs="Times New Roman"/>
          <w:color w:val="222222"/>
          <w:sz w:val="24"/>
          <w:szCs w:val="24"/>
          <w:lang w:eastAsia="ru-RU"/>
        </w:rPr>
        <w:t>Выделение ресурса нумерации заявителю осуществляется исполнительным органом на основании заявления оператора электросвязи, иного заявителя (юридического лица) о выделении ему ресурса нумерации на сетях электросвязи Приднестровской Молдавской Республики (далее — заявление о выделении ресурса нумерации), оформленного согласно Приложению № 1 к настоящим Правилам.</w:t>
      </w:r>
    </w:p>
    <w:p w14:paraId="4E671D18" w14:textId="77777777" w:rsidR="009617E8" w:rsidRPr="009617E8" w:rsidRDefault="009617E8" w:rsidP="000632E4">
      <w:pPr>
        <w:shd w:val="clear" w:color="auto" w:fill="FFFFFF"/>
        <w:tabs>
          <w:tab w:val="left" w:pos="1134"/>
          <w:tab w:val="left" w:pos="1418"/>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Для выделения ресурса нумерации к заявлению о выделении ресурса нумерации должны быть приложены:</w:t>
      </w:r>
    </w:p>
    <w:p w14:paraId="64D4006D" w14:textId="77777777" w:rsidR="009617E8" w:rsidRPr="009617E8" w:rsidRDefault="009617E8" w:rsidP="000632E4">
      <w:pPr>
        <w:shd w:val="clear" w:color="auto" w:fill="FFFFFF"/>
        <w:tabs>
          <w:tab w:val="left" w:pos="1134"/>
          <w:tab w:val="left" w:pos="1418"/>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lastRenderedPageBreak/>
        <w:t>а) при необходимости выделения ресурса сокращенной нумерации: пояснительная записка с описанием службы (услуги), для которой предполагается использовать запрашиваемый сокращенный номер (код доступа к услуге);</w:t>
      </w:r>
    </w:p>
    <w:p w14:paraId="34214637" w14:textId="77777777" w:rsidR="009617E8" w:rsidRPr="009617E8" w:rsidRDefault="009617E8" w:rsidP="000632E4">
      <w:pPr>
        <w:shd w:val="clear" w:color="auto" w:fill="FFFFFF"/>
        <w:tabs>
          <w:tab w:val="left" w:pos="1134"/>
          <w:tab w:val="left" w:pos="1418"/>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б) при необходимости выделения пятизначного ресурса нумерации: отчет о задействовании выделенного исполнительным органом ресурса нумерации, выделенного ранее.</w:t>
      </w:r>
    </w:p>
    <w:p w14:paraId="7B8F860A" w14:textId="618714E0" w:rsidR="009617E8" w:rsidRPr="009617E8" w:rsidRDefault="006B787A" w:rsidP="006B787A">
      <w:pPr>
        <w:shd w:val="clear" w:color="auto" w:fill="FFFFFF"/>
        <w:tabs>
          <w:tab w:val="left" w:pos="1134"/>
          <w:tab w:val="left" w:pos="1418"/>
        </w:tabs>
        <w:spacing w:after="0" w:line="240" w:lineRule="auto"/>
        <w:ind w:left="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11. </w:t>
      </w:r>
      <w:r w:rsidR="009617E8" w:rsidRPr="009617E8">
        <w:rPr>
          <w:rFonts w:ascii="Times New Roman" w:eastAsia="Times New Roman" w:hAnsi="Times New Roman" w:cs="Times New Roman"/>
          <w:color w:val="222222"/>
          <w:sz w:val="24"/>
          <w:szCs w:val="24"/>
          <w:lang w:eastAsia="ru-RU"/>
        </w:rPr>
        <w:t>Исключен.</w:t>
      </w:r>
    </w:p>
    <w:p w14:paraId="4C163A93" w14:textId="1B928836" w:rsidR="009617E8" w:rsidRPr="009617E8" w:rsidRDefault="006B787A" w:rsidP="00947911">
      <w:pPr>
        <w:shd w:val="clear" w:color="auto" w:fill="FFFFFF"/>
        <w:tabs>
          <w:tab w:val="left" w:pos="1134"/>
          <w:tab w:val="left" w:pos="1418"/>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12. </w:t>
      </w:r>
      <w:r w:rsidR="009617E8" w:rsidRPr="009617E8">
        <w:rPr>
          <w:rFonts w:ascii="Times New Roman" w:eastAsia="Times New Roman" w:hAnsi="Times New Roman" w:cs="Times New Roman"/>
          <w:color w:val="222222"/>
          <w:sz w:val="24"/>
          <w:szCs w:val="24"/>
          <w:lang w:eastAsia="ru-RU"/>
        </w:rPr>
        <w:t>Процедура подачи заявления о выделении ресурса нумерации от оператора электросвязи, иного заявителя (юридического лица) осуществляется в соответствии пунктом 5 настоящих Правил.</w:t>
      </w:r>
    </w:p>
    <w:p w14:paraId="0BD1E682" w14:textId="77777777" w:rsidR="009617E8" w:rsidRPr="009617E8" w:rsidRDefault="009617E8" w:rsidP="000632E4">
      <w:pPr>
        <w:shd w:val="clear" w:color="auto" w:fill="FFFFFF"/>
        <w:tabs>
          <w:tab w:val="left" w:pos="1134"/>
          <w:tab w:val="left" w:pos="1418"/>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Заявитель вправе дополнительно к заявлению о выделении ресурса нумерации представить копию выписки из Единого государственного реестра юридических лиц.</w:t>
      </w:r>
    </w:p>
    <w:p w14:paraId="0E84B92F" w14:textId="77777777" w:rsidR="009617E8" w:rsidRPr="009617E8" w:rsidRDefault="009617E8" w:rsidP="000632E4">
      <w:pPr>
        <w:shd w:val="clear" w:color="auto" w:fill="FFFFFF"/>
        <w:tabs>
          <w:tab w:val="left" w:pos="1134"/>
          <w:tab w:val="left" w:pos="1418"/>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Непредставление заявителем вышеуказанной копии документа не является основанием для отказа заявителю в приеме заявления.</w:t>
      </w:r>
    </w:p>
    <w:p w14:paraId="14C0FD25" w14:textId="52580FED" w:rsidR="009617E8" w:rsidRPr="009617E8" w:rsidRDefault="006B787A" w:rsidP="00947911">
      <w:pPr>
        <w:shd w:val="clear" w:color="auto" w:fill="FFFFFF"/>
        <w:tabs>
          <w:tab w:val="left" w:pos="1134"/>
          <w:tab w:val="left" w:pos="1418"/>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13. </w:t>
      </w:r>
      <w:r w:rsidR="009617E8" w:rsidRPr="009617E8">
        <w:rPr>
          <w:rFonts w:ascii="Times New Roman" w:eastAsia="Times New Roman" w:hAnsi="Times New Roman" w:cs="Times New Roman"/>
          <w:color w:val="222222"/>
          <w:sz w:val="24"/>
          <w:szCs w:val="24"/>
          <w:lang w:eastAsia="ru-RU"/>
        </w:rPr>
        <w:t>Исполнительный орган на основании заявления о выделении ресурса нумерации и представленных документов проводит анализ соответствия запрашиваемого ресурса нумерации Системе и плану нумерации, рассматривает возможность выделения ресурса нумерации и направляет заявителю решение о выделении ресурса нумерации, оформленное Приказом о выделении ресурса нумерации, либо мотивированный отказ, в срок, не превышающий 10 (десять) дней с момента подачи пакета документов о выделении ресурса нумерации.</w:t>
      </w:r>
    </w:p>
    <w:p w14:paraId="4ABC2957" w14:textId="77777777" w:rsidR="009617E8" w:rsidRPr="009617E8" w:rsidRDefault="009617E8" w:rsidP="000632E4">
      <w:pPr>
        <w:shd w:val="clear" w:color="auto" w:fill="FFFFFF"/>
        <w:tabs>
          <w:tab w:val="left" w:pos="1134"/>
          <w:tab w:val="left" w:pos="1418"/>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Дата издания Приказа о выделении ресурса нумерации является датой выделения ресурса нумерации.</w:t>
      </w:r>
    </w:p>
    <w:p w14:paraId="2F8AD196" w14:textId="4071A630" w:rsidR="009617E8" w:rsidRPr="009617E8" w:rsidRDefault="006B787A" w:rsidP="00947911">
      <w:pPr>
        <w:shd w:val="clear" w:color="auto" w:fill="FFFFFF"/>
        <w:tabs>
          <w:tab w:val="left" w:pos="1134"/>
          <w:tab w:val="left" w:pos="1418"/>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14. </w:t>
      </w:r>
      <w:r w:rsidR="009617E8" w:rsidRPr="009617E8">
        <w:rPr>
          <w:rFonts w:ascii="Times New Roman" w:eastAsia="Times New Roman" w:hAnsi="Times New Roman" w:cs="Times New Roman"/>
          <w:color w:val="222222"/>
          <w:sz w:val="24"/>
          <w:szCs w:val="24"/>
          <w:lang w:eastAsia="ru-RU"/>
        </w:rPr>
        <w:t>В случае выделения ресурсов сокращенной нумерации копии Приказа о выделении ресурса сокращённой нумерации исполнительный орган, дополнительно, направляет оператору электросвязи, организующему доступ к службе пользователя с сокращенной нумерацией, и в уполномоченную организацию (при необходимости осуществления мониторинга).</w:t>
      </w:r>
    </w:p>
    <w:p w14:paraId="7B973F4E" w14:textId="618B54C9" w:rsidR="009617E8" w:rsidRPr="009617E8" w:rsidRDefault="006B787A" w:rsidP="00947911">
      <w:pPr>
        <w:shd w:val="clear" w:color="auto" w:fill="FFFFFF"/>
        <w:tabs>
          <w:tab w:val="left" w:pos="1134"/>
          <w:tab w:val="left" w:pos="1418"/>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15. </w:t>
      </w:r>
      <w:r w:rsidR="009617E8" w:rsidRPr="009617E8">
        <w:rPr>
          <w:rFonts w:ascii="Times New Roman" w:eastAsia="Times New Roman" w:hAnsi="Times New Roman" w:cs="Times New Roman"/>
          <w:color w:val="222222"/>
          <w:sz w:val="24"/>
          <w:szCs w:val="24"/>
          <w:lang w:eastAsia="ru-RU"/>
        </w:rPr>
        <w:t>Оператору электросвязи выделяются ресурсы нумерации для предоставления пользователям услуг электросвязи, а также организации доступа к услугам специальных (в том числе ИСС) и информационных служб оператора электросвязи. Оператор электросвязи присваивает абонентам номера из выделенного ему исполнительным органом ресурса нумерации.</w:t>
      </w:r>
    </w:p>
    <w:p w14:paraId="74648F0A" w14:textId="2D482461" w:rsidR="009617E8" w:rsidRPr="009617E8" w:rsidRDefault="006B787A" w:rsidP="00947911">
      <w:pPr>
        <w:shd w:val="clear" w:color="auto" w:fill="FFFFFF"/>
        <w:tabs>
          <w:tab w:val="left" w:pos="1134"/>
          <w:tab w:val="left" w:pos="1418"/>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16. </w:t>
      </w:r>
      <w:r w:rsidR="009617E8" w:rsidRPr="009617E8">
        <w:rPr>
          <w:rFonts w:ascii="Times New Roman" w:eastAsia="Times New Roman" w:hAnsi="Times New Roman" w:cs="Times New Roman"/>
          <w:color w:val="222222"/>
          <w:sz w:val="24"/>
          <w:szCs w:val="24"/>
          <w:lang w:eastAsia="ru-RU"/>
        </w:rPr>
        <w:t>Оператор электросвязи вправе выделять на безвозмездной основе часть выделенного ему ресурса нумерации иным юридическим лицам для нужд их технологических сетей электросвязи с последующим извещением об этом исполнительного органа. Данное выделение ресурса нумерации производится на договорной основе с учетом технологических особенностей сетей, средств и сооружений электросвязи оператора электросвязи, к сети которого будет присоединена сеть электросвязи иного юридического лица.</w:t>
      </w:r>
    </w:p>
    <w:p w14:paraId="50D06EA3" w14:textId="7A15A94B" w:rsidR="009617E8" w:rsidRPr="009617E8" w:rsidRDefault="006B787A" w:rsidP="00947911">
      <w:pPr>
        <w:shd w:val="clear" w:color="auto" w:fill="FFFFFF"/>
        <w:tabs>
          <w:tab w:val="left" w:pos="1134"/>
          <w:tab w:val="left" w:pos="1418"/>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17. </w:t>
      </w:r>
      <w:r w:rsidR="009617E8" w:rsidRPr="009617E8">
        <w:rPr>
          <w:rFonts w:ascii="Times New Roman" w:eastAsia="Times New Roman" w:hAnsi="Times New Roman" w:cs="Times New Roman"/>
          <w:color w:val="222222"/>
          <w:sz w:val="24"/>
          <w:szCs w:val="24"/>
          <w:lang w:eastAsia="ru-RU"/>
        </w:rPr>
        <w:t>Оператору электросвязи дополнительный ресурс нумерации выделяется исполнительным органом после получения отчета оператора электросвязи об использовании ресурсов нумерации, выделенных ранее, в случае если степень использования ресурсов нумерации, выделенных ранее для соответствующего вида услуг электросвязи, составляет не менее 80 %.</w:t>
      </w:r>
    </w:p>
    <w:p w14:paraId="673154BB" w14:textId="3386915E" w:rsidR="009617E8" w:rsidRPr="009617E8" w:rsidRDefault="006B787A" w:rsidP="00947911">
      <w:pPr>
        <w:shd w:val="clear" w:color="auto" w:fill="FFFFFF"/>
        <w:tabs>
          <w:tab w:val="left" w:pos="1134"/>
          <w:tab w:val="left" w:pos="1418"/>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18. </w:t>
      </w:r>
      <w:r w:rsidR="009617E8" w:rsidRPr="009617E8">
        <w:rPr>
          <w:rFonts w:ascii="Times New Roman" w:eastAsia="Times New Roman" w:hAnsi="Times New Roman" w:cs="Times New Roman"/>
          <w:color w:val="222222"/>
          <w:sz w:val="24"/>
          <w:szCs w:val="24"/>
          <w:lang w:eastAsia="ru-RU"/>
        </w:rPr>
        <w:t>Пользователь ресурсом сокращенной нумерации, для получения услуг электросвязи по организации доступа к своей службе с использованием выделенного исполнительным органом ресурса сокращенной нумерации, направляет письменное обращение оператору электросвязи, который оказывает услуги электросвязи по организации доступа к службам юридических лиц с использованием сокращённой нумерации, о предоставлении такой услуги электросвязи.</w:t>
      </w:r>
    </w:p>
    <w:p w14:paraId="6A8C6AE3" w14:textId="7CF645A5" w:rsidR="009617E8" w:rsidRPr="009617E8" w:rsidRDefault="006B787A" w:rsidP="00947911">
      <w:pPr>
        <w:shd w:val="clear" w:color="auto" w:fill="FFFFFF"/>
        <w:tabs>
          <w:tab w:val="left" w:pos="1134"/>
          <w:tab w:val="left" w:pos="1418"/>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lastRenderedPageBreak/>
        <w:t xml:space="preserve">19. </w:t>
      </w:r>
      <w:r w:rsidR="009617E8" w:rsidRPr="009617E8">
        <w:rPr>
          <w:rFonts w:ascii="Times New Roman" w:eastAsia="Times New Roman" w:hAnsi="Times New Roman" w:cs="Times New Roman"/>
          <w:color w:val="222222"/>
          <w:sz w:val="24"/>
          <w:szCs w:val="24"/>
          <w:lang w:eastAsia="ru-RU"/>
        </w:rPr>
        <w:t>Оператор электросвязи при обращении к нему пользователя ресурсом сокращенной нумерации обязан:</w:t>
      </w:r>
    </w:p>
    <w:p w14:paraId="27ED8851" w14:textId="77777777" w:rsidR="009617E8" w:rsidRPr="009617E8" w:rsidRDefault="009617E8" w:rsidP="000632E4">
      <w:pPr>
        <w:shd w:val="clear" w:color="auto" w:fill="FFFFFF"/>
        <w:tabs>
          <w:tab w:val="left" w:pos="1134"/>
          <w:tab w:val="left" w:pos="1418"/>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а) при наличии технической возможности организовать доступ к службе пользователя ресурсом нумерации с использованием сокращенной нумерации, указанной в Приказе о выделении ресурса нумерации, и в соответствии с Приказом о выделении ресурса нумерации и Системой и планом нумерации, для пользователей услугами электросвязи сети электросвязи общего пользования;</w:t>
      </w:r>
    </w:p>
    <w:p w14:paraId="5E935CF2" w14:textId="77777777" w:rsidR="009617E8" w:rsidRPr="009617E8" w:rsidRDefault="009617E8" w:rsidP="000632E4">
      <w:pPr>
        <w:shd w:val="clear" w:color="auto" w:fill="FFFFFF"/>
        <w:tabs>
          <w:tab w:val="left" w:pos="1134"/>
          <w:tab w:val="left" w:pos="1418"/>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б) письменно известить исполнительный орган о задействовании сокращенной нумерации, указанной в Приказе о выделении ресурса нумерации, с указанием даты начала оказания оператором электросвязи услуги по организации доступа к службе пользователя ресурсом нумерации с использованием сокращённой нумерации, в срок не более 5 (пяти) рабочих дней, исчисляемый со дня, следующего за днем начала оказания такой услуги.</w:t>
      </w:r>
    </w:p>
    <w:p w14:paraId="5661A1BB" w14:textId="77777777" w:rsidR="009617E8" w:rsidRPr="009617E8" w:rsidRDefault="009617E8" w:rsidP="000632E4">
      <w:pPr>
        <w:shd w:val="clear" w:color="auto" w:fill="FFFFFF"/>
        <w:tabs>
          <w:tab w:val="left" w:pos="1134"/>
          <w:tab w:val="left" w:pos="1418"/>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Операторы электросвязи обязаны обеспечивать маршрутизацию вызовов своих абонентов на сети иных операторов электросвязи, организующих доступ к службам пользователей ресурсом сокращенной нумерации на основании межоператорских соглашений.</w:t>
      </w:r>
    </w:p>
    <w:p w14:paraId="7A865966" w14:textId="6973B638" w:rsidR="009617E8" w:rsidRPr="009617E8" w:rsidRDefault="006B787A" w:rsidP="00947911">
      <w:pPr>
        <w:shd w:val="clear" w:color="auto" w:fill="FFFFFF"/>
        <w:tabs>
          <w:tab w:val="left" w:pos="1134"/>
          <w:tab w:val="left" w:pos="1418"/>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20. </w:t>
      </w:r>
      <w:r w:rsidR="009617E8" w:rsidRPr="009617E8">
        <w:rPr>
          <w:rFonts w:ascii="Times New Roman" w:eastAsia="Times New Roman" w:hAnsi="Times New Roman" w:cs="Times New Roman"/>
          <w:color w:val="222222"/>
          <w:sz w:val="24"/>
          <w:szCs w:val="24"/>
          <w:lang w:eastAsia="ru-RU"/>
        </w:rPr>
        <w:t>Взаимоотношения между оператором электросвязи и пользователем ресурсом сокращенной нумерации по оказанию услуги электросвязи по организации доступа к службе такого пользователя с использованием сокращенной нумерации, производятся на основании договора об оказании соответствующей услуги электросвязи.</w:t>
      </w:r>
    </w:p>
    <w:p w14:paraId="0F208F6D" w14:textId="2D93BE1B" w:rsidR="009617E8" w:rsidRPr="009617E8" w:rsidRDefault="006B787A" w:rsidP="00947911">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21. </w:t>
      </w:r>
      <w:r w:rsidR="009617E8" w:rsidRPr="009617E8">
        <w:rPr>
          <w:rFonts w:ascii="Times New Roman" w:eastAsia="Times New Roman" w:hAnsi="Times New Roman" w:cs="Times New Roman"/>
          <w:color w:val="222222"/>
          <w:sz w:val="24"/>
          <w:szCs w:val="24"/>
          <w:lang w:eastAsia="ru-RU"/>
        </w:rPr>
        <w:t>В целях обеспечения осуществления мониторинга исполнительный орган в срок, не превышающий 3 (трех) рабочих дней, исчисляемый со дня, следующего за днем получения от оператора электросвязи извещения о задействовании сокращенной нумерации, извещает уполномоченную организацию о дате начала использования ресурса сокращенной нумерации пользователем ресурса сокращённой нумерации, что является основанием для выставления счета на оплату мониторинга.</w:t>
      </w:r>
    </w:p>
    <w:p w14:paraId="6F2AF554" w14:textId="211AD050" w:rsidR="009617E8" w:rsidRPr="009617E8" w:rsidRDefault="006B787A" w:rsidP="00947911">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22. </w:t>
      </w:r>
      <w:r w:rsidR="009617E8" w:rsidRPr="009617E8">
        <w:rPr>
          <w:rFonts w:ascii="Times New Roman" w:eastAsia="Times New Roman" w:hAnsi="Times New Roman" w:cs="Times New Roman"/>
          <w:color w:val="222222"/>
          <w:sz w:val="24"/>
          <w:szCs w:val="24"/>
          <w:lang w:eastAsia="ru-RU"/>
        </w:rPr>
        <w:t>Выделенный исполнительным органом оператору электросвязи ресурс нумерации, предусмотренный для назначения (присвоения) абонентам, должен быть задействован им, в течение 2 (двух) лет со дня выделения, полностью или частично (не менее 80 % от выделенного ресурса нумерации для географически определяемой и географически неопределяемой зон нумерации).</w:t>
      </w:r>
    </w:p>
    <w:p w14:paraId="5E128236" w14:textId="77777777" w:rsidR="009617E8" w:rsidRPr="009617E8" w:rsidRDefault="009617E8" w:rsidP="000632E4">
      <w:pPr>
        <w:shd w:val="clear" w:color="auto" w:fill="FFFFFF"/>
        <w:tabs>
          <w:tab w:val="num" w:pos="851"/>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Выделенный исполнительным органом ресурс сокращенной нумерации должен быть задействован полностью пользователем ресурсом сокращенной нумерации в течение 6 (шести) месяцев со дня его выделения.</w:t>
      </w:r>
    </w:p>
    <w:p w14:paraId="071A44A3" w14:textId="2A416853" w:rsidR="009617E8" w:rsidRPr="009617E8" w:rsidRDefault="006B787A" w:rsidP="00947911">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23. </w:t>
      </w:r>
      <w:r w:rsidR="009617E8" w:rsidRPr="009617E8">
        <w:rPr>
          <w:rFonts w:ascii="Times New Roman" w:eastAsia="Times New Roman" w:hAnsi="Times New Roman" w:cs="Times New Roman"/>
          <w:color w:val="222222"/>
          <w:sz w:val="24"/>
          <w:szCs w:val="24"/>
          <w:lang w:eastAsia="ru-RU"/>
        </w:rPr>
        <w:t>Решение об отказе в выделении ресурса нумерации (с указанием оснований отказа) принимается исполнительным органом в срок, не превышающий 10 (десяти) рабочих дней со дня регистрации в исполнительном органе заявления о выделении ресурса нумерации, в том числе и при обращении заявителя с использованием Портала государственных услуг.</w:t>
      </w:r>
    </w:p>
    <w:p w14:paraId="15C7CDBA" w14:textId="77777777" w:rsidR="009617E8" w:rsidRPr="009617E8" w:rsidRDefault="009617E8" w:rsidP="000632E4">
      <w:pPr>
        <w:shd w:val="clear" w:color="auto" w:fill="FFFFFF"/>
        <w:tabs>
          <w:tab w:val="num" w:pos="851"/>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Основаниями для отказа в принятии решения исполнительным органом в выделении ресурса нумерации являются:</w:t>
      </w:r>
    </w:p>
    <w:p w14:paraId="2D2C0800" w14:textId="77777777" w:rsidR="009617E8" w:rsidRPr="009617E8" w:rsidRDefault="009617E8" w:rsidP="000632E4">
      <w:pPr>
        <w:shd w:val="clear" w:color="auto" w:fill="FFFFFF"/>
        <w:tabs>
          <w:tab w:val="num" w:pos="851"/>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а) непредставление документов, прилагаемых к заявлению, либо несоответствие данных документов требованиям настоящих Правил;</w:t>
      </w:r>
    </w:p>
    <w:p w14:paraId="0D3BC105" w14:textId="77777777" w:rsidR="009617E8" w:rsidRPr="009617E8" w:rsidRDefault="009617E8" w:rsidP="000632E4">
      <w:pPr>
        <w:shd w:val="clear" w:color="auto" w:fill="FFFFFF"/>
        <w:tabs>
          <w:tab w:val="num" w:pos="851"/>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б) наличие в заявлении или в прилагаемых к нему документах недостоверной или искаженной информации;</w:t>
      </w:r>
    </w:p>
    <w:p w14:paraId="48688833" w14:textId="77777777" w:rsidR="009617E8" w:rsidRPr="009617E8" w:rsidRDefault="009617E8" w:rsidP="000632E4">
      <w:pPr>
        <w:shd w:val="clear" w:color="auto" w:fill="FFFFFF"/>
        <w:tabs>
          <w:tab w:val="num" w:pos="851"/>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в) текст документов не поддается прочтению;</w:t>
      </w:r>
    </w:p>
    <w:p w14:paraId="6D3DECE2" w14:textId="77777777" w:rsidR="009617E8" w:rsidRPr="009617E8" w:rsidRDefault="009617E8" w:rsidP="000632E4">
      <w:pPr>
        <w:shd w:val="clear" w:color="auto" w:fill="FFFFFF"/>
        <w:tabs>
          <w:tab w:val="num" w:pos="851"/>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г) представление документов, содержащих незаверенные исправления, а также содержащих текст, не позволяющий однозначно истолковать его содержание;</w:t>
      </w:r>
    </w:p>
    <w:p w14:paraId="7BB58A91" w14:textId="77777777" w:rsidR="009617E8" w:rsidRPr="009617E8" w:rsidRDefault="009617E8" w:rsidP="000632E4">
      <w:pPr>
        <w:shd w:val="clear" w:color="auto" w:fill="FFFFFF"/>
        <w:tabs>
          <w:tab w:val="num" w:pos="851"/>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д) несоответствие запрашиваемого ресурса нумерации Системе и плану нумерации;</w:t>
      </w:r>
    </w:p>
    <w:p w14:paraId="7E91CF3D" w14:textId="77777777" w:rsidR="009617E8" w:rsidRPr="009617E8" w:rsidRDefault="009617E8" w:rsidP="000632E4">
      <w:pPr>
        <w:shd w:val="clear" w:color="auto" w:fill="FFFFFF"/>
        <w:tabs>
          <w:tab w:val="num" w:pos="851"/>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е) отсутствие свободного запрашиваемого ресурса нумерации;</w:t>
      </w:r>
    </w:p>
    <w:p w14:paraId="3AC84D06" w14:textId="77777777" w:rsidR="009617E8" w:rsidRPr="009617E8" w:rsidRDefault="009617E8" w:rsidP="000632E4">
      <w:pPr>
        <w:shd w:val="clear" w:color="auto" w:fill="FFFFFF"/>
        <w:tabs>
          <w:tab w:val="num" w:pos="851"/>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ж) отсутствие лицензии на вид лицензионной деятельности, осуществление которого предполагается с использованием пятизначного ресурса нумерации.</w:t>
      </w:r>
    </w:p>
    <w:p w14:paraId="1EEB8849" w14:textId="00FDF897" w:rsidR="000632E4" w:rsidRDefault="006B787A" w:rsidP="00947911">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lastRenderedPageBreak/>
        <w:t xml:space="preserve">24. </w:t>
      </w:r>
      <w:r w:rsidR="009617E8" w:rsidRPr="009617E8">
        <w:rPr>
          <w:rFonts w:ascii="Times New Roman" w:eastAsia="Times New Roman" w:hAnsi="Times New Roman" w:cs="Times New Roman"/>
          <w:color w:val="222222"/>
          <w:sz w:val="24"/>
          <w:szCs w:val="24"/>
          <w:lang w:eastAsia="ru-RU"/>
        </w:rPr>
        <w:t>Использование ресурсов нумерации, не выделенных в установленном порядке, не допускается.</w:t>
      </w:r>
    </w:p>
    <w:p w14:paraId="1AE5FE0E" w14:textId="77777777" w:rsidR="000632E4" w:rsidRDefault="000632E4" w:rsidP="000632E4">
      <w:pPr>
        <w:shd w:val="clear" w:color="auto" w:fill="FFFFFF"/>
        <w:tabs>
          <w:tab w:val="left" w:pos="1134"/>
        </w:tabs>
        <w:spacing w:after="0" w:line="240" w:lineRule="auto"/>
        <w:ind w:left="709"/>
        <w:jc w:val="both"/>
        <w:textAlignment w:val="baseline"/>
        <w:rPr>
          <w:rFonts w:ascii="Times New Roman" w:eastAsia="Times New Roman" w:hAnsi="Times New Roman" w:cs="Times New Roman"/>
          <w:color w:val="222222"/>
          <w:sz w:val="24"/>
          <w:szCs w:val="24"/>
          <w:lang w:eastAsia="ru-RU"/>
        </w:rPr>
      </w:pPr>
    </w:p>
    <w:p w14:paraId="313FAE61" w14:textId="4CD823E6" w:rsidR="009617E8" w:rsidRPr="009617E8" w:rsidRDefault="009617E8" w:rsidP="000632E4">
      <w:pPr>
        <w:shd w:val="clear" w:color="auto" w:fill="FFFFFF"/>
        <w:tabs>
          <w:tab w:val="left" w:pos="1134"/>
        </w:tabs>
        <w:spacing w:after="0" w:line="240" w:lineRule="auto"/>
        <w:ind w:left="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3. Переоформление правоустанавливающих документов на ресурс нумерации</w:t>
      </w:r>
    </w:p>
    <w:p w14:paraId="1309A044" w14:textId="77777777" w:rsidR="000632E4" w:rsidRDefault="000632E4" w:rsidP="000632E4">
      <w:pPr>
        <w:shd w:val="clear" w:color="auto" w:fill="FFFFFF"/>
        <w:tabs>
          <w:tab w:val="left" w:pos="1134"/>
        </w:tabs>
        <w:spacing w:after="0" w:line="240" w:lineRule="auto"/>
        <w:jc w:val="both"/>
        <w:textAlignment w:val="baseline"/>
        <w:rPr>
          <w:rFonts w:ascii="Times New Roman" w:eastAsia="Times New Roman" w:hAnsi="Times New Roman" w:cs="Times New Roman"/>
          <w:color w:val="222222"/>
          <w:sz w:val="24"/>
          <w:szCs w:val="24"/>
          <w:lang w:eastAsia="ru-RU"/>
        </w:rPr>
      </w:pPr>
    </w:p>
    <w:p w14:paraId="731198DA" w14:textId="36890A51" w:rsidR="009617E8" w:rsidRPr="009617E8" w:rsidRDefault="006B787A" w:rsidP="00947911">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25. </w:t>
      </w:r>
      <w:r w:rsidR="009617E8" w:rsidRPr="009617E8">
        <w:rPr>
          <w:rFonts w:ascii="Times New Roman" w:eastAsia="Times New Roman" w:hAnsi="Times New Roman" w:cs="Times New Roman"/>
          <w:color w:val="222222"/>
          <w:sz w:val="24"/>
          <w:szCs w:val="24"/>
          <w:lang w:eastAsia="ru-RU"/>
        </w:rPr>
        <w:t>При реорганизации юридического лица — пользователя ресурсом нумерации (в форме слияния, присоединения, преобразования, разделения или выделения), изменении наименования юридического лица — пользователя ресурсом нумерации переоформление правоустанавливающих документов на ресурс нумерации осуществляется исполнительным органом по заявлению (заявлениям) правопреемника (правопреемников), юридического лица — пользователя ресурсом нумерации, в учредительные документы которых вносится указанное изменение. Заявление (заявления) на переоформление должно (должны) быть представлены не позднее, чем через 30 (тридцать) дней со дня соответственно государственной регистрации юридических лиц либо со дня внесения изменения в учредительные документы юридического лица в отношении наименования юридического лица.</w:t>
      </w:r>
    </w:p>
    <w:p w14:paraId="0521C654" w14:textId="77777777" w:rsidR="009617E8" w:rsidRPr="009617E8" w:rsidRDefault="009617E8" w:rsidP="000632E4">
      <w:pPr>
        <w:shd w:val="clear" w:color="auto" w:fill="FFFFFF"/>
        <w:tabs>
          <w:tab w:val="num" w:pos="851"/>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При оспаривании правопреемниками прав на использование ресурса нумерации спор между сторонами разрешается в судебном порядке.</w:t>
      </w:r>
    </w:p>
    <w:p w14:paraId="7BC243FA" w14:textId="26992A33" w:rsidR="009617E8" w:rsidRPr="009617E8" w:rsidRDefault="006B787A" w:rsidP="00947911">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26. </w:t>
      </w:r>
      <w:r w:rsidR="009617E8" w:rsidRPr="009617E8">
        <w:rPr>
          <w:rFonts w:ascii="Times New Roman" w:eastAsia="Times New Roman" w:hAnsi="Times New Roman" w:cs="Times New Roman"/>
          <w:color w:val="222222"/>
          <w:sz w:val="24"/>
          <w:szCs w:val="24"/>
          <w:lang w:eastAsia="ru-RU"/>
        </w:rPr>
        <w:t>Процедура подачи заявления о переоформлении ресурса нумерации от оператора электросвязи, иного заявителя (юридического лица) осуществляется в соответствии пунктом 5 настоящих Правил. Заявление о переоформлении ресурса нумерации представляется по форме, установленной в Приложении № 1 к настоящим Правилам.</w:t>
      </w:r>
    </w:p>
    <w:p w14:paraId="66B6C840" w14:textId="77777777" w:rsidR="009617E8" w:rsidRPr="009617E8" w:rsidRDefault="009617E8" w:rsidP="000632E4">
      <w:pPr>
        <w:shd w:val="clear" w:color="auto" w:fill="FFFFFF"/>
        <w:tabs>
          <w:tab w:val="num" w:pos="851"/>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Для переоформления ресурса нумерации к заявлению о переоформлении ресурса нумерации должны быть приложены:</w:t>
      </w:r>
    </w:p>
    <w:p w14:paraId="0D2D37F7" w14:textId="77777777" w:rsidR="009617E8" w:rsidRPr="009617E8" w:rsidRDefault="009617E8" w:rsidP="000632E4">
      <w:pPr>
        <w:shd w:val="clear" w:color="auto" w:fill="FFFFFF"/>
        <w:tabs>
          <w:tab w:val="num" w:pos="851"/>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а) при необходимости переоформления ресурса сокращенной нумерации в случае реорганизации юридического лица либо изменения наименования юридического лица:</w:t>
      </w:r>
    </w:p>
    <w:p w14:paraId="1AC8A3BF" w14:textId="77777777" w:rsidR="009617E8" w:rsidRPr="009617E8" w:rsidRDefault="009617E8" w:rsidP="000632E4">
      <w:pPr>
        <w:shd w:val="clear" w:color="auto" w:fill="FFFFFF"/>
        <w:tabs>
          <w:tab w:val="num" w:pos="851"/>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1) согласие от правопредшественника (в свободной форме) при реорганизации в форме выделения;</w:t>
      </w:r>
    </w:p>
    <w:p w14:paraId="1E3EA5E3" w14:textId="77777777" w:rsidR="009617E8" w:rsidRPr="009617E8" w:rsidRDefault="009617E8" w:rsidP="000632E4">
      <w:pPr>
        <w:shd w:val="clear" w:color="auto" w:fill="FFFFFF"/>
        <w:tabs>
          <w:tab w:val="num" w:pos="851"/>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2) документ, подтверждающий передачу прав и обязанностей заявителю в отношении службы (услуги), для которой исполнительным органом был выделен ресурс сокращенной нумерации, либо решение суда при оспаривании ресурса сокращенной нумерации правопреемниками прав на использование ресурса сокращенной нумерации;</w:t>
      </w:r>
    </w:p>
    <w:p w14:paraId="646EC496" w14:textId="77777777" w:rsidR="009617E8" w:rsidRPr="009617E8" w:rsidRDefault="009617E8" w:rsidP="000632E4">
      <w:pPr>
        <w:shd w:val="clear" w:color="auto" w:fill="FFFFFF"/>
        <w:tabs>
          <w:tab w:val="num" w:pos="851"/>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б) при необходимости переоформления пятизначного ресурса нумерации: документ, подтверждающий передачу прав и обязанностей заявителю в отношении пятизначного ресурса нумерации, либо решение суда при оспаривании пятизначного ресурса нумерации правопреемниками прав на использование пятизначного ресурса нумерации.</w:t>
      </w:r>
    </w:p>
    <w:p w14:paraId="0878A781" w14:textId="0A2988FB" w:rsidR="009617E8" w:rsidRPr="009617E8" w:rsidRDefault="006B787A" w:rsidP="00947911">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27. </w:t>
      </w:r>
      <w:r w:rsidR="009617E8" w:rsidRPr="009617E8">
        <w:rPr>
          <w:rFonts w:ascii="Times New Roman" w:eastAsia="Times New Roman" w:hAnsi="Times New Roman" w:cs="Times New Roman"/>
          <w:color w:val="222222"/>
          <w:sz w:val="24"/>
          <w:szCs w:val="24"/>
          <w:lang w:eastAsia="ru-RU"/>
        </w:rPr>
        <w:t>Переоформление правоустанавливающих документов на ресурс нумерации осуществляется в срок не более 10 (десяти) рабочих дней, исчисляемый со дня, следующего за днем подачи в исполнительный орган и регистрации заявления на переоформление, путем издания нового Приказа о выделении правопреемнику (правопреемникам) ресурса нумерации, предназначенного для переоформления (при этом действие прежнего Приказа или Распоряжения о выделении ресурса нумерации утрачивает силу), либо путем издания Приказа о внесении изменений в действующий Приказ о выделении ресурса нумерации предшественнику, иному юридическому лицу. Указанный Приказ исполнительный орган направляет заявителю.</w:t>
      </w:r>
    </w:p>
    <w:p w14:paraId="17BEC0C1" w14:textId="77777777" w:rsidR="009617E8" w:rsidRPr="009617E8" w:rsidRDefault="009617E8" w:rsidP="000632E4">
      <w:pPr>
        <w:shd w:val="clear" w:color="auto" w:fill="FFFFFF"/>
        <w:tabs>
          <w:tab w:val="num" w:pos="851"/>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Решение об отказе в переоформлении ресурса нумерации (с указанием оснований отказа) принимается исполнительным органом в срок, не превышающий 10 (десяти) рабочих дней со дня регистрации в исполнительном органе заявления о переоформлении ресурса нумерации, в том числе и при обращении заявителя с использованием Портала государственных услуг.</w:t>
      </w:r>
    </w:p>
    <w:p w14:paraId="0BF56B22" w14:textId="77777777" w:rsidR="009617E8" w:rsidRPr="009617E8" w:rsidRDefault="009617E8" w:rsidP="000632E4">
      <w:pPr>
        <w:shd w:val="clear" w:color="auto" w:fill="FFFFFF"/>
        <w:tabs>
          <w:tab w:val="num" w:pos="851"/>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Основаниями для отказа в принятии решения исполнительным органом в переоформлении ресурса нумерации в соответствии с предметом заявления могут являться:</w:t>
      </w:r>
    </w:p>
    <w:p w14:paraId="611BA19C" w14:textId="77777777" w:rsidR="009617E8" w:rsidRPr="009617E8" w:rsidRDefault="009617E8" w:rsidP="000632E4">
      <w:pPr>
        <w:shd w:val="clear" w:color="auto" w:fill="FFFFFF"/>
        <w:tabs>
          <w:tab w:val="num" w:pos="851"/>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lastRenderedPageBreak/>
        <w:t>а) непредставление документов, прилагаемых к заявлению, либо несоответствие данных документов требованиям настоящих Правил;</w:t>
      </w:r>
    </w:p>
    <w:p w14:paraId="7C13C897" w14:textId="77777777" w:rsidR="009617E8" w:rsidRPr="009617E8" w:rsidRDefault="009617E8" w:rsidP="000632E4">
      <w:pPr>
        <w:shd w:val="clear" w:color="auto" w:fill="FFFFFF"/>
        <w:tabs>
          <w:tab w:val="num" w:pos="851"/>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б) наличие в заявлении или в прилагаемых к нему документах недостоверной или искаженной информации;</w:t>
      </w:r>
    </w:p>
    <w:p w14:paraId="1E0350C7" w14:textId="77777777" w:rsidR="009617E8" w:rsidRPr="009617E8" w:rsidRDefault="009617E8" w:rsidP="000632E4">
      <w:pPr>
        <w:shd w:val="clear" w:color="auto" w:fill="FFFFFF"/>
        <w:tabs>
          <w:tab w:val="num" w:pos="851"/>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в) текст документов не поддается прочтению;</w:t>
      </w:r>
    </w:p>
    <w:p w14:paraId="003EA8F4" w14:textId="77777777" w:rsidR="009617E8" w:rsidRPr="009617E8" w:rsidRDefault="009617E8" w:rsidP="000632E4">
      <w:pPr>
        <w:shd w:val="clear" w:color="auto" w:fill="FFFFFF"/>
        <w:tabs>
          <w:tab w:val="num" w:pos="851"/>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г) представление документов, содержащих незаверенные исправления, а также содержащих текст, не позволяющий однозначно истолковать его содержание.</w:t>
      </w:r>
    </w:p>
    <w:p w14:paraId="7EE45721" w14:textId="77777777" w:rsidR="009617E8" w:rsidRPr="009617E8" w:rsidRDefault="009617E8" w:rsidP="000632E4">
      <w:pPr>
        <w:shd w:val="clear" w:color="auto" w:fill="FFFFFF"/>
        <w:tabs>
          <w:tab w:val="num" w:pos="851"/>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Использование ресурсов нумерации, не переоформленных в установленные сроки, не допускается.</w:t>
      </w:r>
    </w:p>
    <w:p w14:paraId="18EF7990" w14:textId="4B081ACF" w:rsidR="009617E8" w:rsidRPr="009617E8" w:rsidRDefault="006B787A" w:rsidP="007F7D9C">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28. </w:t>
      </w:r>
      <w:r w:rsidR="009617E8" w:rsidRPr="009617E8">
        <w:rPr>
          <w:rFonts w:ascii="Times New Roman" w:eastAsia="Times New Roman" w:hAnsi="Times New Roman" w:cs="Times New Roman"/>
          <w:color w:val="222222"/>
          <w:sz w:val="24"/>
          <w:szCs w:val="24"/>
          <w:lang w:eastAsia="ru-RU"/>
        </w:rPr>
        <w:t>В случае переоформления правоустанавливающих документов на ресурсы сокращенной нумерации (за исключением ресурсов сокращенной нумерации служб, определенных в пункте 7 настоящих Правил) копии указанных в пункте 27 настоящих Правил Приказов исполнительный орган, дополнительно, направляет оператору электросвязи, организующему доступ к службе такого пользователя, и в уполномоченную организацию.</w:t>
      </w:r>
    </w:p>
    <w:p w14:paraId="361752D1" w14:textId="076D3DF6" w:rsidR="009617E8" w:rsidRDefault="006B787A" w:rsidP="007F7D9C">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29. </w:t>
      </w:r>
      <w:r w:rsidR="009617E8" w:rsidRPr="009617E8">
        <w:rPr>
          <w:rFonts w:ascii="Times New Roman" w:eastAsia="Times New Roman" w:hAnsi="Times New Roman" w:cs="Times New Roman"/>
          <w:color w:val="222222"/>
          <w:sz w:val="24"/>
          <w:szCs w:val="24"/>
          <w:lang w:eastAsia="ru-RU"/>
        </w:rPr>
        <w:t>В случае изменения места нахождения юридического лица (пользователя ресурсом нумерации) или в случае переноса места установки оконечного оборудования пользователя ресурсом сокращенной нумерации в иную географически определяемую зону нумерации юридическое лицо обязано известить о данном факте исполнительный орган в двухмесячный срок со дня внесения изменения в учредительные документы юридического лица в отношении изменения места нахождения юридического лица или со дня подключения оконечного оборудования пользователя ресурсом сокращенной нумерации по новому адресу установки его оконечного оборудования</w:t>
      </w:r>
    </w:p>
    <w:p w14:paraId="50701616" w14:textId="77777777" w:rsidR="000632E4" w:rsidRPr="009617E8" w:rsidRDefault="000632E4" w:rsidP="000632E4">
      <w:pPr>
        <w:shd w:val="clear" w:color="auto" w:fill="FFFFFF"/>
        <w:tabs>
          <w:tab w:val="left" w:pos="1134"/>
        </w:tabs>
        <w:spacing w:after="0" w:line="240" w:lineRule="auto"/>
        <w:ind w:left="709"/>
        <w:jc w:val="both"/>
        <w:textAlignment w:val="baseline"/>
        <w:rPr>
          <w:rFonts w:ascii="Times New Roman" w:eastAsia="Times New Roman" w:hAnsi="Times New Roman" w:cs="Times New Roman"/>
          <w:color w:val="222222"/>
          <w:sz w:val="24"/>
          <w:szCs w:val="24"/>
          <w:lang w:eastAsia="ru-RU"/>
        </w:rPr>
      </w:pPr>
    </w:p>
    <w:p w14:paraId="37D0FD09" w14:textId="770C2CAB" w:rsidR="009617E8" w:rsidRPr="000632E4" w:rsidRDefault="009617E8" w:rsidP="002E4280">
      <w:pPr>
        <w:shd w:val="clear" w:color="auto" w:fill="FFFFFF"/>
        <w:spacing w:after="0" w:line="240" w:lineRule="auto"/>
        <w:jc w:val="center"/>
        <w:textAlignment w:val="baseline"/>
        <w:rPr>
          <w:rFonts w:ascii="Times New Roman" w:eastAsia="Times New Roman" w:hAnsi="Times New Roman" w:cs="Times New Roman"/>
          <w:bCs/>
          <w:color w:val="222222"/>
          <w:sz w:val="24"/>
          <w:szCs w:val="24"/>
          <w:bdr w:val="none" w:sz="0" w:space="0" w:color="auto" w:frame="1"/>
          <w:lang w:eastAsia="ru-RU"/>
        </w:rPr>
      </w:pPr>
      <w:r w:rsidRPr="000632E4">
        <w:rPr>
          <w:rFonts w:ascii="Times New Roman" w:eastAsia="Times New Roman" w:hAnsi="Times New Roman" w:cs="Times New Roman"/>
          <w:bCs/>
          <w:color w:val="222222"/>
          <w:sz w:val="24"/>
          <w:szCs w:val="24"/>
          <w:bdr w:val="none" w:sz="0" w:space="0" w:color="auto" w:frame="1"/>
          <w:lang w:eastAsia="ru-RU"/>
        </w:rPr>
        <w:t>4. Изъятие ресурсов нумерации</w:t>
      </w:r>
    </w:p>
    <w:p w14:paraId="291AA4CB" w14:textId="77777777" w:rsidR="000632E4" w:rsidRPr="009617E8" w:rsidRDefault="000632E4"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p>
    <w:p w14:paraId="67880554" w14:textId="693FC72D" w:rsidR="009617E8" w:rsidRPr="009617E8" w:rsidRDefault="009617E8" w:rsidP="00692E87">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30.</w:t>
      </w:r>
      <w:r w:rsidR="006B787A">
        <w:rPr>
          <w:rFonts w:ascii="Times New Roman" w:eastAsia="Times New Roman" w:hAnsi="Times New Roman" w:cs="Times New Roman"/>
          <w:color w:val="222222"/>
          <w:sz w:val="24"/>
          <w:szCs w:val="24"/>
          <w:lang w:eastAsia="ru-RU"/>
        </w:rPr>
        <w:t xml:space="preserve"> </w:t>
      </w:r>
      <w:r w:rsidRPr="009617E8">
        <w:rPr>
          <w:rFonts w:ascii="Times New Roman" w:eastAsia="Times New Roman" w:hAnsi="Times New Roman" w:cs="Times New Roman"/>
          <w:color w:val="222222"/>
          <w:sz w:val="24"/>
          <w:szCs w:val="24"/>
          <w:lang w:eastAsia="ru-RU"/>
        </w:rPr>
        <w:t>Исполнительный орган имеет право принимать решение об изъятии ранее выделенного ресурса нумерации полностью или частично (в объёме 20% от ранее выделенного объема ресурса нумерации) по следующим основаниям:</w:t>
      </w:r>
    </w:p>
    <w:p w14:paraId="68415728"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а) обращение пользователя ресурса нумерации (заявление об изъятии ресурса нумерации оформлено согласно Приложения № 2 к настоящим Правилам);</w:t>
      </w:r>
    </w:p>
    <w:p w14:paraId="2DB98C19"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б) прекращение действия лицензии, выданной оператору электросвязи;</w:t>
      </w:r>
    </w:p>
    <w:p w14:paraId="42406A82"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в) использование ресурса нумерации с нарушением Системы и плана нумерации и (или) настоящих Правил;</w:t>
      </w:r>
    </w:p>
    <w:p w14:paraId="3C42C562"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г) неиспользование (незадействование) выделенного ресурса нумерации полностью или частично (при степени использования ранее выделенного ресурса нумерации для соответствующей географически определяемой и географически неопределяемой зоны нумерации менее 60%) оператором электросвязи в течение 2 (двух) лет, пользователем выделенного ресурса сокращенной нумерации — в течение 6 (шести) месяцев со дня выделения;</w:t>
      </w:r>
    </w:p>
    <w:p w14:paraId="689B175E"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д) невнесение пользователем ресурса сокращенной нумерации платы за мониторинг в течение 30 (тридцати) дней со дня срока платежа, установленного в выставленном счете.</w:t>
      </w:r>
    </w:p>
    <w:p w14:paraId="20DC5807"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При ликвидации юридического лица — пользователя ресурсом нумерации выделенный ему ресурс нумерации изымается.</w:t>
      </w:r>
    </w:p>
    <w:p w14:paraId="4029C714"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30-1. Решение об изъятии или отказе в изъятии ресурса нумерации (с указанием оснований отказа) принимается исполнительным органом в срок, не превышающий 10 (десяти) рабочих дней со дня регистрации в исполнительном органе заявления об изъятии ресурса нумерации, в том числе и при обращении заявителя с использованием Портала государственных услуг.</w:t>
      </w:r>
    </w:p>
    <w:p w14:paraId="1DC72F7F"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Процедура подачи заявления от оператора электросвязи, иного заявителя (юридического лица) об изъятии ресурса нумерации осуществляется в соответствии с пунктом 5 настоящих Правил.</w:t>
      </w:r>
    </w:p>
    <w:p w14:paraId="7D75DDD2"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lastRenderedPageBreak/>
        <w:t>Основаниями для отказа в изъятии ранее выделенного ресурса нумерации полностью или частично в соответствии с предметом заявления могут являться:</w:t>
      </w:r>
    </w:p>
    <w:p w14:paraId="2DCBB475"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а) наличие в заявлении недостоверной или искаженной информации;</w:t>
      </w:r>
    </w:p>
    <w:p w14:paraId="7AD6A705"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б) текст документов не поддается прочтению;</w:t>
      </w:r>
    </w:p>
    <w:p w14:paraId="17D265B4"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в) представление документов, содержащих незаверенные исправления, а также содержащих текст, не позволяющий однозначно истолковать его содержание.</w:t>
      </w:r>
    </w:p>
    <w:p w14:paraId="7D9459AB"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Также, основанием для отказа оператору электросвязи в изъятии у него пятизначного ресурса нумерации может являться обстоятельство, когда данное изъятие повлечет за собой отсутствие возможности получения пользователями услуг электросвязи на территории, на которой этот пятизначный ресурс нумерации был выделен.</w:t>
      </w:r>
    </w:p>
    <w:p w14:paraId="3F40E690" w14:textId="65C5D417" w:rsidR="009617E8" w:rsidRPr="009617E8" w:rsidRDefault="006B787A" w:rsidP="00EA6A7A">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31. </w:t>
      </w:r>
      <w:r w:rsidR="009617E8" w:rsidRPr="009617E8">
        <w:rPr>
          <w:rFonts w:ascii="Times New Roman" w:eastAsia="Times New Roman" w:hAnsi="Times New Roman" w:cs="Times New Roman"/>
          <w:color w:val="222222"/>
          <w:sz w:val="24"/>
          <w:szCs w:val="24"/>
          <w:lang w:eastAsia="ru-RU"/>
        </w:rPr>
        <w:t>При неиспользовании (</w:t>
      </w:r>
      <w:proofErr w:type="spellStart"/>
      <w:r w:rsidR="009617E8" w:rsidRPr="009617E8">
        <w:rPr>
          <w:rFonts w:ascii="Times New Roman" w:eastAsia="Times New Roman" w:hAnsi="Times New Roman" w:cs="Times New Roman"/>
          <w:color w:val="222222"/>
          <w:sz w:val="24"/>
          <w:szCs w:val="24"/>
          <w:lang w:eastAsia="ru-RU"/>
        </w:rPr>
        <w:t>незадействовании</w:t>
      </w:r>
      <w:proofErr w:type="spellEnd"/>
      <w:r w:rsidR="009617E8" w:rsidRPr="009617E8">
        <w:rPr>
          <w:rFonts w:ascii="Times New Roman" w:eastAsia="Times New Roman" w:hAnsi="Times New Roman" w:cs="Times New Roman"/>
          <w:color w:val="222222"/>
          <w:sz w:val="24"/>
          <w:szCs w:val="24"/>
          <w:lang w:eastAsia="ru-RU"/>
        </w:rPr>
        <w:t>) выделенного ресурса нумерации полностью или частично, исполнительный орган выносит предупреждение об изъятии ресурса нумерации или его части с обоснованием причин такого изъятия:</w:t>
      </w:r>
    </w:p>
    <w:p w14:paraId="37D9FC74"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а) оператору электросвязи, в случае изъятия ресурса нумерации географически определяемой и географически неопределяемой зоны нумерации, за 60 (шестьдесят) дней до наступления срока изъятия;</w:t>
      </w:r>
    </w:p>
    <w:p w14:paraId="40B6B553"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б) пользователю ресурсом сокращенной нумерации, в случае изъятия ресурса сокращенной нумерации, за 10 (десять) дней до наступления срока изъятия.</w:t>
      </w:r>
    </w:p>
    <w:p w14:paraId="3C56FA0F"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При дальнейшем, после вынесения предупреждения об изъятии, незадействовании оператором электросвязи ресурсов географически определяемой и (или) географически неопределяемой зоны нумерации либо пользователем ресурсом сокращенной нумерации выделенного ему ранее ресурса сокращенной нумерации, такие ресурсы нумерации (или часть ресурсов) изымаются.</w:t>
      </w:r>
    </w:p>
    <w:p w14:paraId="6FC3E12C"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При использовании пользователем ресурса нумерации с нарушением настоящих Правил и (или) Системы и плана нумерации исполнительный орган вправе вынести предупреждение об изъятии ресурса нумерации (или его части) с обоснованием причин такого изъятия и сроков устранения нарушения, если таковое нарушение является длящимся.</w:t>
      </w:r>
    </w:p>
    <w:p w14:paraId="48A23903" w14:textId="3ACB78C8" w:rsidR="009617E8" w:rsidRPr="009617E8" w:rsidRDefault="006B787A" w:rsidP="00EA6A7A">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32. </w:t>
      </w:r>
      <w:r w:rsidR="009617E8" w:rsidRPr="009617E8">
        <w:rPr>
          <w:rFonts w:ascii="Times New Roman" w:eastAsia="Times New Roman" w:hAnsi="Times New Roman" w:cs="Times New Roman"/>
          <w:color w:val="222222"/>
          <w:sz w:val="24"/>
          <w:szCs w:val="24"/>
          <w:lang w:eastAsia="ru-RU"/>
        </w:rPr>
        <w:t>Приказ об изъятии выделенного ранее ресурса нумерации (или его части) географически определяемой и географически неопределяемой зон нумерации, а также ресурса сокращенной нумерации специальной службы операторов электросвязи, направляется оператору электросвязи, в отношении которого принято решение об изъятии ресурса нумерации.</w:t>
      </w:r>
    </w:p>
    <w:p w14:paraId="127214D0"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В случае изъятия ресурса сокращенной нумерации, выделенного оператору электросвязи для оказания информационных услуг, а также ресурса сокращенной нумерации иных пользователей ресурсом сокращённой нумерации Приказ об изъятии ресурса сокращенной нумерации направляется оператору электросвязи, иному пользователю ресурсом сокращённой нумерации и в уполномоченную организацию для прекращения мониторинга (в случае осуществления мониторинга уполномоченной организацией такого ресурса сокращенной нумерации).</w:t>
      </w:r>
    </w:p>
    <w:p w14:paraId="3D95388B"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Дополнительно, при изъятии ресурса сокращенной нумерации у пользователя ресурсом сокращённой нумерации, копия Приказа об изъятии ресурса сокращенной нумерации направляется оператору электросвязи, организующему доступ к службе такого пользователя с использованием сокращенной нумерации, в качестве основания для обязательного внесения изменений в договор об оказании таких услуг в части использования ресурса сокращенной нумерации.</w:t>
      </w:r>
    </w:p>
    <w:p w14:paraId="20A70331" w14:textId="79141DEC" w:rsidR="009617E8" w:rsidRDefault="006B787A" w:rsidP="00EA6A7A">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33. </w:t>
      </w:r>
      <w:r w:rsidR="009617E8" w:rsidRPr="009617E8">
        <w:rPr>
          <w:rFonts w:ascii="Times New Roman" w:eastAsia="Times New Roman" w:hAnsi="Times New Roman" w:cs="Times New Roman"/>
          <w:color w:val="222222"/>
          <w:sz w:val="24"/>
          <w:szCs w:val="24"/>
          <w:lang w:eastAsia="ru-RU"/>
        </w:rPr>
        <w:t>При изъятии ресурса нумерации по основаниям, изложенным в подпунктах в) — д) пункта 30 настоящих Правил возможность нового выделения ресурса нумерации данному конкретному юридическому лицу может быть рассмотрена не ранее чем через 6 (шесть) месяцев после вынесения решения об изъятии.</w:t>
      </w:r>
    </w:p>
    <w:p w14:paraId="4FD4EC76" w14:textId="77777777" w:rsidR="000632E4" w:rsidRPr="009617E8" w:rsidRDefault="000632E4" w:rsidP="000632E4">
      <w:pPr>
        <w:shd w:val="clear" w:color="auto" w:fill="FFFFFF"/>
        <w:tabs>
          <w:tab w:val="left" w:pos="1134"/>
        </w:tabs>
        <w:spacing w:after="0" w:line="240" w:lineRule="auto"/>
        <w:ind w:left="709"/>
        <w:jc w:val="both"/>
        <w:textAlignment w:val="baseline"/>
        <w:rPr>
          <w:rFonts w:ascii="Times New Roman" w:eastAsia="Times New Roman" w:hAnsi="Times New Roman" w:cs="Times New Roman"/>
          <w:color w:val="222222"/>
          <w:sz w:val="24"/>
          <w:szCs w:val="24"/>
          <w:lang w:eastAsia="ru-RU"/>
        </w:rPr>
      </w:pPr>
    </w:p>
    <w:p w14:paraId="42322859" w14:textId="36805365" w:rsidR="009617E8" w:rsidRDefault="009617E8"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5. Учет ресурсов нумерации</w:t>
      </w:r>
    </w:p>
    <w:p w14:paraId="740C0C13" w14:textId="77777777" w:rsidR="000632E4" w:rsidRPr="009617E8" w:rsidRDefault="000632E4"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p>
    <w:p w14:paraId="1942A4FE" w14:textId="155D8794" w:rsidR="009617E8" w:rsidRPr="009617E8" w:rsidRDefault="009617E8" w:rsidP="00692E87">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34.</w:t>
      </w:r>
      <w:r w:rsidR="006B787A">
        <w:rPr>
          <w:rFonts w:ascii="Times New Roman" w:eastAsia="Times New Roman" w:hAnsi="Times New Roman" w:cs="Times New Roman"/>
          <w:color w:val="222222"/>
          <w:sz w:val="24"/>
          <w:szCs w:val="24"/>
          <w:lang w:eastAsia="ru-RU"/>
        </w:rPr>
        <w:t xml:space="preserve"> </w:t>
      </w:r>
      <w:r w:rsidRPr="009617E8">
        <w:rPr>
          <w:rFonts w:ascii="Times New Roman" w:eastAsia="Times New Roman" w:hAnsi="Times New Roman" w:cs="Times New Roman"/>
          <w:color w:val="222222"/>
          <w:sz w:val="24"/>
          <w:szCs w:val="24"/>
          <w:lang w:eastAsia="ru-RU"/>
        </w:rPr>
        <w:t>Исполнительный орган проводит работу по учету ресурсов нумерации, формирует и ведет реестры ресурсов нумерации (базы данных) в отношении каждого из видов зон нумерации (географически определяемых, образованных кодами типа ABC, и географически не определяемых, образованных кодами типа DEF и КДУ), а также реестр ресурсов сокращенной нумерации, которые содержат:</w:t>
      </w:r>
    </w:p>
    <w:p w14:paraId="2CC062C4"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а) сведения о ресурсах нумерации согласно Системе и плану нумерации (выделенных и свободных, включая резервные);</w:t>
      </w:r>
    </w:p>
    <w:p w14:paraId="6B99BF69"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б) сведения о юридических лицах и о выделенных им ресурсах нумерации (в том числе об условиях их использования), включающие:</w:t>
      </w:r>
    </w:p>
    <w:p w14:paraId="0451008E"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1) наименование организации (фирменное наименование);</w:t>
      </w:r>
    </w:p>
    <w:p w14:paraId="328F0028"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2) наименование служб (услуг), для которых выделен ресурс нумерации;</w:t>
      </w:r>
    </w:p>
    <w:p w14:paraId="3305DDB1"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3) объемы выделенных ресурсов нумерации с указанием конкретных номеров, диапазонов номеров и количества номеров;</w:t>
      </w:r>
    </w:p>
    <w:p w14:paraId="03169D01"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4) наименование и коды зон нумераций, в которых выделен ресурс нумерации;</w:t>
      </w:r>
    </w:p>
    <w:p w14:paraId="1591F0B4"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5) зоны нумерации и коды зон нумерации, с которых (для которых) предусмотрен доступ к сокращенному номеру;</w:t>
      </w:r>
    </w:p>
    <w:p w14:paraId="1ACBEBDB"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6) форматы набора выделенных сокращенных номеров и формат выделенных номеров из ресурса нумерации ИСС.</w:t>
      </w:r>
    </w:p>
    <w:p w14:paraId="1C23FF76" w14:textId="71226644" w:rsidR="009617E8" w:rsidRPr="009617E8" w:rsidRDefault="00947911" w:rsidP="00EA6A7A">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35. </w:t>
      </w:r>
      <w:r w:rsidR="009617E8" w:rsidRPr="009617E8">
        <w:rPr>
          <w:rFonts w:ascii="Times New Roman" w:eastAsia="Times New Roman" w:hAnsi="Times New Roman" w:cs="Times New Roman"/>
          <w:color w:val="222222"/>
          <w:sz w:val="24"/>
          <w:szCs w:val="24"/>
          <w:lang w:eastAsia="ru-RU"/>
        </w:rPr>
        <w:t>Для учета ресурсов сокращенной нумерации исполнительный орган дополнительно указывает в реестре:</w:t>
      </w:r>
    </w:p>
    <w:p w14:paraId="2C0C0F9C"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а) сведения о дате выдачи, регистрационном номере Приказов о выделении, переоформлении (внесении изменений в Приказы о выделении), изъятии ресурсов нумерации;</w:t>
      </w:r>
    </w:p>
    <w:p w14:paraId="65BFA0EC"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б) адрес установки оконечного оборудования пользователей ресурсов сокращенной нумерации;</w:t>
      </w:r>
    </w:p>
    <w:p w14:paraId="038D61FE"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в) сведения об использовании операторами ресурсов нумерации;</w:t>
      </w:r>
    </w:p>
    <w:p w14:paraId="61F50219"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г) сведения об оплате за мониторинг.</w:t>
      </w:r>
    </w:p>
    <w:p w14:paraId="0F5E5519" w14:textId="47EC2FE7" w:rsidR="009617E8" w:rsidRPr="009617E8" w:rsidRDefault="00947911" w:rsidP="00EA6A7A">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36. </w:t>
      </w:r>
      <w:r w:rsidR="009617E8" w:rsidRPr="009617E8">
        <w:rPr>
          <w:rFonts w:ascii="Times New Roman" w:eastAsia="Times New Roman" w:hAnsi="Times New Roman" w:cs="Times New Roman"/>
          <w:color w:val="222222"/>
          <w:sz w:val="24"/>
          <w:szCs w:val="24"/>
          <w:lang w:eastAsia="ru-RU"/>
        </w:rPr>
        <w:t>Информация, содержащаяся в реестре, указанная в пункте 34 настоящих Правил, за исключением информации о владельцах сетей специального назначения, подлежит размещению на официальном сайте исполнительного органа с обновлением данных при внесении изменений в данный реестр в течение 3 (трех) рабочих дней.</w:t>
      </w:r>
    </w:p>
    <w:p w14:paraId="30F355A8" w14:textId="6A70E1F6" w:rsidR="009617E8" w:rsidRPr="009617E8" w:rsidRDefault="00947911" w:rsidP="00EA6A7A">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37. </w:t>
      </w:r>
      <w:r w:rsidR="009617E8" w:rsidRPr="009617E8">
        <w:rPr>
          <w:rFonts w:ascii="Times New Roman" w:eastAsia="Times New Roman" w:hAnsi="Times New Roman" w:cs="Times New Roman"/>
          <w:color w:val="222222"/>
          <w:sz w:val="24"/>
          <w:szCs w:val="24"/>
          <w:lang w:eastAsia="ru-RU"/>
        </w:rPr>
        <w:t>Для ведения реестра ресурсов нумерации операторы электросвязи, которым выделены ресурсы нумерации, обязаны ежегодно, не позднее 31 января каждого года, предоставлять в исполнительный орган отчет за предыдущий год об использовании выделенных ресурсов нумерации на сетях электросвязи, который должен включать в себя:</w:t>
      </w:r>
    </w:p>
    <w:p w14:paraId="0229E301"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а) количество использованных (задействованных) ресурсов нумерации (использованную (задействованную) емкость нумерации) сети электросвязи оператора электросвязи по зонам нумерации, из числа выделенных;</w:t>
      </w:r>
    </w:p>
    <w:p w14:paraId="1BF65018"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б) процент использования ресурсов нумерации, который рассчитывается по следующей формуле:</w:t>
      </w:r>
    </w:p>
    <w:p w14:paraId="536B5B12" w14:textId="77777777" w:rsidR="009617E8" w:rsidRPr="009617E8" w:rsidRDefault="009617E8" w:rsidP="00FC62A1">
      <w:pPr>
        <w:shd w:val="clear" w:color="auto" w:fill="FFFFFF"/>
        <w:tabs>
          <w:tab w:val="left" w:pos="1134"/>
        </w:tabs>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Р = (N</w:t>
      </w:r>
      <w:r w:rsidRPr="00F00F22">
        <w:rPr>
          <w:rFonts w:ascii="Times New Roman" w:eastAsia="Times New Roman" w:hAnsi="Times New Roman" w:cs="Times New Roman"/>
          <w:color w:val="222222"/>
          <w:sz w:val="24"/>
          <w:szCs w:val="24"/>
          <w:vertAlign w:val="subscript"/>
          <w:lang w:eastAsia="ru-RU"/>
        </w:rPr>
        <w:t>1</w:t>
      </w:r>
      <w:r w:rsidRPr="009617E8">
        <w:rPr>
          <w:rFonts w:ascii="Times New Roman" w:eastAsia="Times New Roman" w:hAnsi="Times New Roman" w:cs="Times New Roman"/>
          <w:color w:val="222222"/>
          <w:sz w:val="24"/>
          <w:szCs w:val="24"/>
          <w:lang w:eastAsia="ru-RU"/>
        </w:rPr>
        <w:t>/N</w:t>
      </w:r>
      <w:r w:rsidRPr="00F00F22">
        <w:rPr>
          <w:rFonts w:ascii="Times New Roman" w:eastAsia="Times New Roman" w:hAnsi="Times New Roman" w:cs="Times New Roman"/>
          <w:color w:val="222222"/>
          <w:sz w:val="24"/>
          <w:szCs w:val="24"/>
          <w:vertAlign w:val="subscript"/>
          <w:lang w:eastAsia="ru-RU"/>
        </w:rPr>
        <w:t>2</w:t>
      </w:r>
      <w:r w:rsidRPr="009617E8">
        <w:rPr>
          <w:rFonts w:ascii="Times New Roman" w:eastAsia="Times New Roman" w:hAnsi="Times New Roman" w:cs="Times New Roman"/>
          <w:color w:val="222222"/>
          <w:sz w:val="24"/>
          <w:szCs w:val="24"/>
          <w:lang w:eastAsia="ru-RU"/>
        </w:rPr>
        <w:t>) x 100 (%),</w:t>
      </w:r>
    </w:p>
    <w:p w14:paraId="5891B4C7"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где N</w:t>
      </w:r>
      <w:r w:rsidRPr="00FC62A1">
        <w:rPr>
          <w:rFonts w:ascii="Times New Roman" w:eastAsia="Times New Roman" w:hAnsi="Times New Roman" w:cs="Times New Roman"/>
          <w:color w:val="222222"/>
          <w:sz w:val="24"/>
          <w:szCs w:val="24"/>
          <w:vertAlign w:val="subscript"/>
          <w:lang w:eastAsia="ru-RU"/>
        </w:rPr>
        <w:t>1</w:t>
      </w:r>
      <w:r w:rsidRPr="009617E8">
        <w:rPr>
          <w:rFonts w:ascii="Times New Roman" w:eastAsia="Times New Roman" w:hAnsi="Times New Roman" w:cs="Times New Roman"/>
          <w:color w:val="222222"/>
          <w:sz w:val="24"/>
          <w:szCs w:val="24"/>
          <w:lang w:eastAsia="ru-RU"/>
        </w:rPr>
        <w:t> — использованный (задействованный) ресурс нумерации сети электросвязи оператора электросвязи определенной зоны нумерации;</w:t>
      </w:r>
    </w:p>
    <w:p w14:paraId="68D11E11"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N</w:t>
      </w:r>
      <w:r w:rsidRPr="00FC62A1">
        <w:rPr>
          <w:rFonts w:ascii="Times New Roman" w:eastAsia="Times New Roman" w:hAnsi="Times New Roman" w:cs="Times New Roman"/>
          <w:color w:val="222222"/>
          <w:sz w:val="24"/>
          <w:szCs w:val="24"/>
          <w:vertAlign w:val="subscript"/>
          <w:lang w:eastAsia="ru-RU"/>
        </w:rPr>
        <w:t>2</w:t>
      </w:r>
      <w:r w:rsidRPr="009617E8">
        <w:rPr>
          <w:rFonts w:ascii="Times New Roman" w:eastAsia="Times New Roman" w:hAnsi="Times New Roman" w:cs="Times New Roman"/>
          <w:color w:val="222222"/>
          <w:sz w:val="24"/>
          <w:szCs w:val="24"/>
          <w:lang w:eastAsia="ru-RU"/>
        </w:rPr>
        <w:t> — выделенный оператору электросвязи ресурс нумерации в определенной зоне нумерации.</w:t>
      </w:r>
    </w:p>
    <w:p w14:paraId="397B61F8"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Формула применяется для расчета процента использования ресурсов нумерации по каждой географически определяемой и географически неопределяемой зоне нумерации, в которой выделен ресурс нумерации.</w:t>
      </w:r>
    </w:p>
    <w:p w14:paraId="1C950E3D" w14:textId="77777777" w:rsidR="00947911" w:rsidRDefault="009617E8" w:rsidP="00947911">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 xml:space="preserve">Указанный в части первой настоящего пункта отчет операторов электросвязи представляется ими в бумажной форме, согласно Приложению № 3 к настоящим Правилам, </w:t>
      </w:r>
      <w:r w:rsidRPr="009617E8">
        <w:rPr>
          <w:rFonts w:ascii="Times New Roman" w:eastAsia="Times New Roman" w:hAnsi="Times New Roman" w:cs="Times New Roman"/>
          <w:color w:val="222222"/>
          <w:sz w:val="24"/>
          <w:szCs w:val="24"/>
          <w:lang w:eastAsia="ru-RU"/>
        </w:rPr>
        <w:lastRenderedPageBreak/>
        <w:t>либо в электронном виде, согласно форме, приведенной на ресурсе «Государственная информационная система» (rep.minfin-pmr.org).</w:t>
      </w:r>
    </w:p>
    <w:p w14:paraId="005561FC" w14:textId="7B882FE4" w:rsidR="009617E8" w:rsidRDefault="00947911" w:rsidP="00947911">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38. </w:t>
      </w:r>
      <w:r w:rsidR="009617E8" w:rsidRPr="009617E8">
        <w:rPr>
          <w:rFonts w:ascii="Times New Roman" w:eastAsia="Times New Roman" w:hAnsi="Times New Roman" w:cs="Times New Roman"/>
          <w:color w:val="222222"/>
          <w:sz w:val="24"/>
          <w:szCs w:val="24"/>
          <w:lang w:eastAsia="ru-RU"/>
        </w:rPr>
        <w:t>Для ведения реестра ресурсов сокращенной нумерации уполномоченная организация обязана ежеквартально представлять в исполнительный орган отчет по мониторингу использования ресурсов сокращенной нумерации на соответствие Системе и</w:t>
      </w:r>
      <w:r w:rsidR="00FC62A1">
        <w:rPr>
          <w:rFonts w:ascii="Times New Roman" w:eastAsia="Times New Roman" w:hAnsi="Times New Roman" w:cs="Times New Roman"/>
          <w:color w:val="222222"/>
          <w:sz w:val="24"/>
          <w:szCs w:val="24"/>
          <w:lang w:eastAsia="ru-RU"/>
        </w:rPr>
        <w:t xml:space="preserve"> </w:t>
      </w:r>
      <w:r w:rsidR="009617E8" w:rsidRPr="009617E8">
        <w:rPr>
          <w:rFonts w:ascii="Times New Roman" w:eastAsia="Times New Roman" w:hAnsi="Times New Roman" w:cs="Times New Roman"/>
          <w:color w:val="222222"/>
          <w:sz w:val="24"/>
          <w:szCs w:val="24"/>
          <w:lang w:eastAsia="ru-RU"/>
        </w:rPr>
        <w:t>плану</w:t>
      </w:r>
      <w:r w:rsidR="00FC62A1">
        <w:rPr>
          <w:rFonts w:ascii="Times New Roman" w:eastAsia="Times New Roman" w:hAnsi="Times New Roman" w:cs="Times New Roman"/>
          <w:color w:val="222222"/>
          <w:sz w:val="24"/>
          <w:szCs w:val="24"/>
          <w:lang w:eastAsia="ru-RU"/>
        </w:rPr>
        <w:t xml:space="preserve"> </w:t>
      </w:r>
      <w:proofErr w:type="gramStart"/>
      <w:r w:rsidR="009617E8" w:rsidRPr="009617E8">
        <w:rPr>
          <w:rFonts w:ascii="Times New Roman" w:eastAsia="Times New Roman" w:hAnsi="Times New Roman" w:cs="Times New Roman"/>
          <w:color w:val="222222"/>
          <w:sz w:val="24"/>
          <w:szCs w:val="24"/>
          <w:lang w:eastAsia="ru-RU"/>
        </w:rPr>
        <w:t>нумерации</w:t>
      </w:r>
      <w:proofErr w:type="gramEnd"/>
      <w:r w:rsidR="009617E8" w:rsidRPr="009617E8">
        <w:rPr>
          <w:rFonts w:ascii="Times New Roman" w:eastAsia="Times New Roman" w:hAnsi="Times New Roman" w:cs="Times New Roman"/>
          <w:color w:val="222222"/>
          <w:sz w:val="24"/>
          <w:szCs w:val="24"/>
          <w:lang w:eastAsia="ru-RU"/>
        </w:rPr>
        <w:t xml:space="preserve"> и правоустанавливающим документам пользователей на такие ресурсы нумерации, а также требованиям настоящих Правил.</w:t>
      </w:r>
    </w:p>
    <w:p w14:paraId="4B0557AF" w14:textId="77777777" w:rsidR="000632E4" w:rsidRPr="009617E8" w:rsidRDefault="000632E4" w:rsidP="000632E4">
      <w:pPr>
        <w:shd w:val="clear" w:color="auto" w:fill="FFFFFF"/>
        <w:tabs>
          <w:tab w:val="left" w:pos="1134"/>
        </w:tabs>
        <w:spacing w:after="0" w:line="240" w:lineRule="auto"/>
        <w:jc w:val="both"/>
        <w:textAlignment w:val="baseline"/>
        <w:rPr>
          <w:rFonts w:ascii="Times New Roman" w:eastAsia="Times New Roman" w:hAnsi="Times New Roman" w:cs="Times New Roman"/>
          <w:color w:val="222222"/>
          <w:sz w:val="24"/>
          <w:szCs w:val="24"/>
          <w:lang w:eastAsia="ru-RU"/>
        </w:rPr>
      </w:pPr>
    </w:p>
    <w:p w14:paraId="669CA316" w14:textId="2701BD8D" w:rsidR="009617E8" w:rsidRPr="000632E4" w:rsidRDefault="009617E8" w:rsidP="002E4280">
      <w:pPr>
        <w:shd w:val="clear" w:color="auto" w:fill="FFFFFF"/>
        <w:spacing w:after="0" w:line="240" w:lineRule="auto"/>
        <w:jc w:val="center"/>
        <w:textAlignment w:val="baseline"/>
        <w:rPr>
          <w:rFonts w:ascii="Times New Roman" w:eastAsia="Times New Roman" w:hAnsi="Times New Roman" w:cs="Times New Roman"/>
          <w:bCs/>
          <w:color w:val="222222"/>
          <w:sz w:val="24"/>
          <w:szCs w:val="24"/>
          <w:bdr w:val="none" w:sz="0" w:space="0" w:color="auto" w:frame="1"/>
          <w:lang w:eastAsia="ru-RU"/>
        </w:rPr>
      </w:pPr>
      <w:r w:rsidRPr="000632E4">
        <w:rPr>
          <w:rFonts w:ascii="Times New Roman" w:eastAsia="Times New Roman" w:hAnsi="Times New Roman" w:cs="Times New Roman"/>
          <w:bCs/>
          <w:color w:val="222222"/>
          <w:sz w:val="24"/>
          <w:szCs w:val="24"/>
          <w:bdr w:val="none" w:sz="0" w:space="0" w:color="auto" w:frame="1"/>
          <w:lang w:eastAsia="ru-RU"/>
        </w:rPr>
        <w:t>6. Мониторинг использования выделенных ресурсов сокращенной нумерации</w:t>
      </w:r>
    </w:p>
    <w:p w14:paraId="08D1900F" w14:textId="77777777" w:rsidR="000632E4" w:rsidRPr="009617E8" w:rsidRDefault="000632E4"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p>
    <w:p w14:paraId="22297915" w14:textId="6AA31D2A" w:rsidR="009617E8" w:rsidRPr="009617E8" w:rsidRDefault="009617E8" w:rsidP="00692E87">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39.</w:t>
      </w:r>
      <w:r w:rsidR="00947911">
        <w:rPr>
          <w:rFonts w:ascii="Times New Roman" w:eastAsia="Times New Roman" w:hAnsi="Times New Roman" w:cs="Times New Roman"/>
          <w:color w:val="222222"/>
          <w:sz w:val="24"/>
          <w:szCs w:val="24"/>
          <w:lang w:eastAsia="ru-RU"/>
        </w:rPr>
        <w:t xml:space="preserve"> </w:t>
      </w:r>
      <w:r w:rsidRPr="009617E8">
        <w:rPr>
          <w:rFonts w:ascii="Times New Roman" w:eastAsia="Times New Roman" w:hAnsi="Times New Roman" w:cs="Times New Roman"/>
          <w:color w:val="222222"/>
          <w:sz w:val="24"/>
          <w:szCs w:val="24"/>
          <w:lang w:eastAsia="ru-RU"/>
        </w:rPr>
        <w:t xml:space="preserve">Мониторинг использования выделенных ресурсов сокращенной нумерации осуществляется уполномоченной организацией с целью определения соответствия их использования Системе и плану </w:t>
      </w:r>
      <w:proofErr w:type="gramStart"/>
      <w:r w:rsidRPr="009617E8">
        <w:rPr>
          <w:rFonts w:ascii="Times New Roman" w:eastAsia="Times New Roman" w:hAnsi="Times New Roman" w:cs="Times New Roman"/>
          <w:color w:val="222222"/>
          <w:sz w:val="24"/>
          <w:szCs w:val="24"/>
          <w:lang w:eastAsia="ru-RU"/>
        </w:rPr>
        <w:t>нумерации</w:t>
      </w:r>
      <w:proofErr w:type="gramEnd"/>
      <w:r w:rsidRPr="009617E8">
        <w:rPr>
          <w:rFonts w:ascii="Times New Roman" w:eastAsia="Times New Roman" w:hAnsi="Times New Roman" w:cs="Times New Roman"/>
          <w:color w:val="222222"/>
          <w:sz w:val="24"/>
          <w:szCs w:val="24"/>
          <w:lang w:eastAsia="ru-RU"/>
        </w:rPr>
        <w:t xml:space="preserve"> и правоустанавливающим документам пользователей на такие ресурсы нумерации.</w:t>
      </w:r>
    </w:p>
    <w:p w14:paraId="2C16E6AF" w14:textId="12C6FDB4" w:rsidR="009617E8" w:rsidRPr="009617E8" w:rsidRDefault="009617E8" w:rsidP="00692E87">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40.</w:t>
      </w:r>
      <w:r w:rsidR="00947911">
        <w:rPr>
          <w:rFonts w:ascii="Times New Roman" w:eastAsia="Times New Roman" w:hAnsi="Times New Roman" w:cs="Times New Roman"/>
          <w:color w:val="222222"/>
          <w:sz w:val="24"/>
          <w:szCs w:val="24"/>
          <w:lang w:eastAsia="ru-RU"/>
        </w:rPr>
        <w:t xml:space="preserve"> </w:t>
      </w:r>
      <w:r w:rsidRPr="009617E8">
        <w:rPr>
          <w:rFonts w:ascii="Times New Roman" w:eastAsia="Times New Roman" w:hAnsi="Times New Roman" w:cs="Times New Roman"/>
          <w:color w:val="222222"/>
          <w:sz w:val="24"/>
          <w:szCs w:val="24"/>
          <w:lang w:eastAsia="ru-RU"/>
        </w:rPr>
        <w:t>За использование выделенного ресурса сокращенной нумерации в целях обеспечения мониторинга на соответствие Системе и плану нумерации пользователь ресурсом сокращенной нумерации обязан производить в установленный срок ежегодную плату на основании полученного от уполномоченной организации извещения об оплате (далее — извещение).</w:t>
      </w:r>
    </w:p>
    <w:p w14:paraId="059C8911"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Уполномоченная организация в течение 3 (трех) рабочих дней, исчисляемых со дня, следующего за днем получения от исполнительного органа информации о дате начала использования пользователем выделенного ресурса сокращенной нумерации, направляет пользователю ресурсом сокращенной нумерации извещение о необходимости перечислить ежегодную плату.</w:t>
      </w:r>
    </w:p>
    <w:p w14:paraId="6142FB35"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Ежегодная плата вносится пользователем ресурсом сокращенной нумерации единоразово в течение 30 (тридцати) дней со дня получения извещения. В случае, если пользователю ресурсом сокращенной нумерации выделено 4 (четыре) и более сокращенных номеров, ежегодная плата может быть внесена поквартально равными частями не позднее 30-го (тридцатого) числа первого месяца оплачиваемого квартала.</w:t>
      </w:r>
    </w:p>
    <w:p w14:paraId="61AC1CA2"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В случае, если выделенный ресурс сокращенной нумерации задействован пользователем в течение текущего года, сумма ежегодной платы определяется пропорционально количеству календарных дней, исчисляемых со дня начала использования ресурса сокращенной нумерации.</w:t>
      </w:r>
    </w:p>
    <w:p w14:paraId="22D360C6"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При невнесении пользователем ресурсом сокращенной нумерации ежегодной платы (части ежегодной платы) в течение установленного срока платежа, уполномоченная организация в срок не более 3 (трех) рабочих дней, исчисляемый со дня, следующего за днем истечения срока, предусмотренного для платежа, извещает исполнительный орган о факте отсутствия внесения таким пользователем платы за использование выделенного ресурса сокращенной нумерации в целях обеспечения мониторинга на соответствие Системе и плану нумерации.</w:t>
      </w:r>
    </w:p>
    <w:p w14:paraId="22345151" w14:textId="5BCB8957" w:rsidR="009617E8" w:rsidRPr="009617E8" w:rsidRDefault="00947911" w:rsidP="00EA6A7A">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41. </w:t>
      </w:r>
      <w:r w:rsidR="009617E8" w:rsidRPr="009617E8">
        <w:rPr>
          <w:rFonts w:ascii="Times New Roman" w:eastAsia="Times New Roman" w:hAnsi="Times New Roman" w:cs="Times New Roman"/>
          <w:color w:val="222222"/>
          <w:sz w:val="24"/>
          <w:szCs w:val="24"/>
          <w:lang w:eastAsia="ru-RU"/>
        </w:rPr>
        <w:t>В случае изъятия сокращенной нумерации по основаниям, изложенным в настоящих Правилах, внесенная плата за осуществление мониторинга возврату не подлежит.</w:t>
      </w:r>
    </w:p>
    <w:p w14:paraId="4C204B8B" w14:textId="6F3E3E61" w:rsidR="009617E8" w:rsidRPr="009617E8" w:rsidRDefault="00947911" w:rsidP="00EA6A7A">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42. </w:t>
      </w:r>
      <w:r w:rsidR="009617E8" w:rsidRPr="009617E8">
        <w:rPr>
          <w:rFonts w:ascii="Times New Roman" w:eastAsia="Times New Roman" w:hAnsi="Times New Roman" w:cs="Times New Roman"/>
          <w:color w:val="222222"/>
          <w:sz w:val="24"/>
          <w:szCs w:val="24"/>
          <w:lang w:eastAsia="ru-RU"/>
        </w:rPr>
        <w:t>Уполномоченная организация обязана в отчете по мониторингу представлять исполнительному органу сведения обо всех нарушениях использования выделенной сокращенной нумерации при их выявлении в процессе осуществления мониторинга.</w:t>
      </w:r>
    </w:p>
    <w:p w14:paraId="0DFEF967"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 xml:space="preserve">При этом, по каждому сокращенному номеру, подверженному мониторингу, отчет должен содержать выводы об отсутствии или о наличии нарушений, а также сведения о конкретных нарушениях использования данного сокращенного номера (со ссылкой на нарушаемую норму), в том числе на предмет соответствия Системе и плану нумерации и правоустанавливающим документам пользователей на выделенные ресурсы сокращенной </w:t>
      </w:r>
      <w:r w:rsidRPr="009617E8">
        <w:rPr>
          <w:rFonts w:ascii="Times New Roman" w:eastAsia="Times New Roman" w:hAnsi="Times New Roman" w:cs="Times New Roman"/>
          <w:color w:val="222222"/>
          <w:sz w:val="24"/>
          <w:szCs w:val="24"/>
          <w:lang w:eastAsia="ru-RU"/>
        </w:rPr>
        <w:lastRenderedPageBreak/>
        <w:t>нумерации, соблюдения сроков оплаты пользователями за использование выделенного им ресурса сокращенной нумерации в целях обеспечения мониторинга.</w:t>
      </w:r>
    </w:p>
    <w:p w14:paraId="62A2245C" w14:textId="77777777" w:rsidR="00A150AE" w:rsidRDefault="00A150AE" w:rsidP="002E4280">
      <w:pPr>
        <w:shd w:val="clear" w:color="auto" w:fill="FFFFFF"/>
        <w:spacing w:after="0" w:line="240" w:lineRule="auto"/>
        <w:jc w:val="right"/>
        <w:textAlignment w:val="baseline"/>
        <w:rPr>
          <w:rFonts w:ascii="Times New Roman" w:eastAsia="Times New Roman" w:hAnsi="Times New Roman" w:cs="Times New Roman"/>
          <w:color w:val="222222"/>
          <w:sz w:val="24"/>
          <w:szCs w:val="24"/>
          <w:lang w:eastAsia="ru-RU"/>
        </w:rPr>
      </w:pPr>
    </w:p>
    <w:p w14:paraId="09B29919" w14:textId="1CC23CC5" w:rsidR="009617E8" w:rsidRPr="009617E8" w:rsidRDefault="009617E8" w:rsidP="002E4280">
      <w:pPr>
        <w:shd w:val="clear" w:color="auto" w:fill="FFFFFF"/>
        <w:spacing w:after="0" w:line="240" w:lineRule="auto"/>
        <w:jc w:val="right"/>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Приложение № 1</w:t>
      </w:r>
    </w:p>
    <w:p w14:paraId="23A7FBCC" w14:textId="77777777" w:rsidR="009617E8" w:rsidRPr="009617E8" w:rsidRDefault="009617E8" w:rsidP="002E4280">
      <w:pPr>
        <w:shd w:val="clear" w:color="auto" w:fill="FFFFFF"/>
        <w:spacing w:after="0" w:line="240" w:lineRule="auto"/>
        <w:jc w:val="right"/>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к Правилам выделения и использования</w:t>
      </w:r>
    </w:p>
    <w:p w14:paraId="7E737EEC" w14:textId="77777777" w:rsidR="009617E8" w:rsidRPr="009617E8" w:rsidRDefault="009617E8" w:rsidP="002E4280">
      <w:pPr>
        <w:shd w:val="clear" w:color="auto" w:fill="FFFFFF"/>
        <w:spacing w:after="0" w:line="240" w:lineRule="auto"/>
        <w:jc w:val="right"/>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ресурсов нумерации на сетях электросвязи</w:t>
      </w:r>
    </w:p>
    <w:p w14:paraId="2FD91E52" w14:textId="77777777" w:rsidR="009617E8" w:rsidRPr="009617E8" w:rsidRDefault="009617E8" w:rsidP="002E4280">
      <w:pPr>
        <w:shd w:val="clear" w:color="auto" w:fill="FFFFFF"/>
        <w:spacing w:after="0" w:line="240" w:lineRule="auto"/>
        <w:jc w:val="right"/>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Приднестровской Молдавской Республики</w:t>
      </w:r>
    </w:p>
    <w:p w14:paraId="688A0C9E" w14:textId="77777777" w:rsidR="00A150AE" w:rsidRDefault="00A150AE"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p>
    <w:p w14:paraId="376CE98F" w14:textId="6FF01607" w:rsidR="009617E8" w:rsidRPr="009617E8" w:rsidRDefault="009617E8" w:rsidP="002E4280">
      <w:pPr>
        <w:shd w:val="clear" w:color="auto" w:fill="FFFFFF"/>
        <w:spacing w:after="0" w:line="240" w:lineRule="auto"/>
        <w:jc w:val="center"/>
        <w:textAlignment w:val="baseline"/>
        <w:rPr>
          <w:rFonts w:ascii="Times New Roman" w:eastAsia="Times New Roman" w:hAnsi="Times New Roman" w:cs="Times New Roman"/>
          <w:color w:val="222222"/>
          <w:sz w:val="20"/>
          <w:szCs w:val="20"/>
          <w:lang w:eastAsia="ru-RU"/>
        </w:rPr>
      </w:pPr>
      <w:r w:rsidRPr="009617E8">
        <w:rPr>
          <w:rFonts w:ascii="Times New Roman" w:eastAsia="Times New Roman" w:hAnsi="Times New Roman" w:cs="Times New Roman"/>
          <w:color w:val="222222"/>
          <w:sz w:val="24"/>
          <w:szCs w:val="24"/>
          <w:lang w:eastAsia="ru-RU"/>
        </w:rPr>
        <w:t>Заявление</w:t>
      </w:r>
      <w:r w:rsidRPr="009617E8">
        <w:rPr>
          <w:rFonts w:ascii="Times New Roman" w:eastAsia="Times New Roman" w:hAnsi="Times New Roman" w:cs="Times New Roman"/>
          <w:color w:val="222222"/>
          <w:sz w:val="24"/>
          <w:szCs w:val="24"/>
          <w:lang w:eastAsia="ru-RU"/>
        </w:rPr>
        <w:br/>
        <w:t>о выделении (переоформлении) ресурса нумерации</w:t>
      </w:r>
      <w:r w:rsidRPr="009617E8">
        <w:rPr>
          <w:rFonts w:ascii="Times New Roman" w:eastAsia="Times New Roman" w:hAnsi="Times New Roman" w:cs="Times New Roman"/>
          <w:color w:val="222222"/>
          <w:sz w:val="24"/>
          <w:szCs w:val="24"/>
          <w:lang w:eastAsia="ru-RU"/>
        </w:rPr>
        <w:br/>
      </w:r>
      <w:r w:rsidRPr="00A150AE">
        <w:rPr>
          <w:rFonts w:ascii="Times New Roman" w:eastAsia="Times New Roman" w:hAnsi="Times New Roman" w:cs="Times New Roman"/>
          <w:iCs/>
          <w:color w:val="222222"/>
          <w:sz w:val="20"/>
          <w:szCs w:val="20"/>
          <w:bdr w:val="none" w:sz="0" w:space="0" w:color="auto" w:frame="1"/>
          <w:lang w:eastAsia="ru-RU"/>
        </w:rPr>
        <w:t>(нужное подчеркнуть)</w:t>
      </w:r>
    </w:p>
    <w:p w14:paraId="6848EE82" w14:textId="67D81401" w:rsidR="009617E8" w:rsidRPr="009617E8" w:rsidRDefault="004514B2" w:rsidP="004514B2">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1. </w:t>
      </w:r>
      <w:r w:rsidR="009617E8" w:rsidRPr="009617E8">
        <w:rPr>
          <w:rFonts w:ascii="Times New Roman" w:eastAsia="Times New Roman" w:hAnsi="Times New Roman" w:cs="Times New Roman"/>
          <w:color w:val="222222"/>
          <w:sz w:val="24"/>
          <w:szCs w:val="24"/>
          <w:lang w:eastAsia="ru-RU"/>
        </w:rPr>
        <w:t>Заявитель___________________________</w:t>
      </w:r>
      <w:r w:rsidR="00A150AE">
        <w:rPr>
          <w:rFonts w:ascii="Times New Roman" w:eastAsia="Times New Roman" w:hAnsi="Times New Roman" w:cs="Times New Roman"/>
          <w:color w:val="222222"/>
          <w:sz w:val="24"/>
          <w:szCs w:val="24"/>
          <w:lang w:eastAsia="ru-RU"/>
        </w:rPr>
        <w:t>__</w:t>
      </w:r>
      <w:r w:rsidR="009617E8" w:rsidRPr="009617E8">
        <w:rPr>
          <w:rFonts w:ascii="Times New Roman" w:eastAsia="Times New Roman" w:hAnsi="Times New Roman" w:cs="Times New Roman"/>
          <w:color w:val="222222"/>
          <w:sz w:val="24"/>
          <w:szCs w:val="24"/>
          <w:lang w:eastAsia="ru-RU"/>
        </w:rPr>
        <w:t>_____________________________________</w:t>
      </w:r>
      <w:r w:rsidR="009617E8" w:rsidRPr="009617E8">
        <w:rPr>
          <w:rFonts w:ascii="Times New Roman" w:eastAsia="Times New Roman" w:hAnsi="Times New Roman" w:cs="Times New Roman"/>
          <w:color w:val="222222"/>
          <w:sz w:val="24"/>
          <w:szCs w:val="24"/>
          <w:lang w:eastAsia="ru-RU"/>
        </w:rPr>
        <w:br/>
        <w:t>________________________________________</w:t>
      </w:r>
      <w:r w:rsidR="00A150AE">
        <w:rPr>
          <w:rFonts w:ascii="Times New Roman" w:eastAsia="Times New Roman" w:hAnsi="Times New Roman" w:cs="Times New Roman"/>
          <w:color w:val="222222"/>
          <w:sz w:val="24"/>
          <w:szCs w:val="24"/>
          <w:lang w:eastAsia="ru-RU"/>
        </w:rPr>
        <w:t>_</w:t>
      </w:r>
      <w:r w:rsidR="009617E8" w:rsidRPr="009617E8">
        <w:rPr>
          <w:rFonts w:ascii="Times New Roman" w:eastAsia="Times New Roman" w:hAnsi="Times New Roman" w:cs="Times New Roman"/>
          <w:color w:val="222222"/>
          <w:sz w:val="24"/>
          <w:szCs w:val="24"/>
          <w:lang w:eastAsia="ru-RU"/>
        </w:rPr>
        <w:t>____________________________________</w:t>
      </w:r>
    </w:p>
    <w:p w14:paraId="50F2F014" w14:textId="77777777" w:rsidR="009617E8" w:rsidRPr="009617E8" w:rsidRDefault="009617E8" w:rsidP="00A150AE">
      <w:pPr>
        <w:shd w:val="clear" w:color="auto" w:fill="FFFFFF"/>
        <w:tabs>
          <w:tab w:val="num" w:pos="284"/>
        </w:tabs>
        <w:spacing w:after="0" w:line="240" w:lineRule="auto"/>
        <w:jc w:val="center"/>
        <w:textAlignment w:val="baseline"/>
        <w:rPr>
          <w:rFonts w:ascii="Times New Roman" w:eastAsia="Times New Roman" w:hAnsi="Times New Roman" w:cs="Times New Roman"/>
          <w:iCs/>
          <w:color w:val="222222"/>
          <w:sz w:val="20"/>
          <w:szCs w:val="20"/>
          <w:bdr w:val="none" w:sz="0" w:space="0" w:color="auto" w:frame="1"/>
          <w:lang w:eastAsia="ru-RU"/>
        </w:rPr>
      </w:pPr>
      <w:r w:rsidRPr="009617E8">
        <w:rPr>
          <w:rFonts w:ascii="Times New Roman" w:eastAsia="Times New Roman" w:hAnsi="Times New Roman" w:cs="Times New Roman"/>
          <w:iCs/>
          <w:color w:val="222222"/>
          <w:sz w:val="20"/>
          <w:szCs w:val="20"/>
          <w:bdr w:val="none" w:sz="0" w:space="0" w:color="auto" w:frame="1"/>
          <w:lang w:eastAsia="ru-RU"/>
        </w:rPr>
        <w:t>(наименование: организационно-правовая форма, фирменное наименование)</w:t>
      </w:r>
    </w:p>
    <w:p w14:paraId="12F11CF7" w14:textId="651C55CE" w:rsidR="009617E8" w:rsidRPr="009617E8" w:rsidRDefault="009617E8" w:rsidP="00A150AE">
      <w:pPr>
        <w:shd w:val="clear" w:color="auto" w:fill="FFFFFF"/>
        <w:tabs>
          <w:tab w:val="num" w:pos="284"/>
        </w:tabs>
        <w:spacing w:after="0" w:line="240" w:lineRule="auto"/>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___________________________________________</w:t>
      </w:r>
      <w:r w:rsidR="00A150AE">
        <w:rPr>
          <w:rFonts w:ascii="Times New Roman" w:eastAsia="Times New Roman" w:hAnsi="Times New Roman" w:cs="Times New Roman"/>
          <w:color w:val="222222"/>
          <w:sz w:val="24"/>
          <w:szCs w:val="24"/>
          <w:lang w:eastAsia="ru-RU"/>
        </w:rPr>
        <w:t>_</w:t>
      </w:r>
      <w:r w:rsidRPr="009617E8">
        <w:rPr>
          <w:rFonts w:ascii="Times New Roman" w:eastAsia="Times New Roman" w:hAnsi="Times New Roman" w:cs="Times New Roman"/>
          <w:color w:val="222222"/>
          <w:sz w:val="24"/>
          <w:szCs w:val="24"/>
          <w:lang w:eastAsia="ru-RU"/>
        </w:rPr>
        <w:t>_________________________________</w:t>
      </w:r>
    </w:p>
    <w:p w14:paraId="46F0E035" w14:textId="58348DE0" w:rsidR="009617E8" w:rsidRPr="009617E8" w:rsidRDefault="004514B2" w:rsidP="004514B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2. </w:t>
      </w:r>
      <w:r w:rsidR="009617E8" w:rsidRPr="009617E8">
        <w:rPr>
          <w:rFonts w:ascii="Times New Roman" w:eastAsia="Times New Roman" w:hAnsi="Times New Roman" w:cs="Times New Roman"/>
          <w:color w:val="222222"/>
          <w:sz w:val="24"/>
          <w:szCs w:val="24"/>
          <w:lang w:eastAsia="ru-RU"/>
        </w:rPr>
        <w:t>Место нахождения юридического лица ______</w:t>
      </w:r>
      <w:r w:rsidR="00A150AE">
        <w:rPr>
          <w:rFonts w:ascii="Times New Roman" w:eastAsia="Times New Roman" w:hAnsi="Times New Roman" w:cs="Times New Roman"/>
          <w:color w:val="222222"/>
          <w:sz w:val="24"/>
          <w:szCs w:val="24"/>
          <w:lang w:eastAsia="ru-RU"/>
        </w:rPr>
        <w:t>_</w:t>
      </w:r>
      <w:r w:rsidR="009617E8" w:rsidRPr="009617E8">
        <w:rPr>
          <w:rFonts w:ascii="Times New Roman" w:eastAsia="Times New Roman" w:hAnsi="Times New Roman" w:cs="Times New Roman"/>
          <w:color w:val="222222"/>
          <w:sz w:val="24"/>
          <w:szCs w:val="24"/>
          <w:lang w:eastAsia="ru-RU"/>
        </w:rPr>
        <w:t>__________________________________</w:t>
      </w:r>
      <w:r w:rsidR="009617E8" w:rsidRPr="009617E8">
        <w:rPr>
          <w:rFonts w:ascii="Times New Roman" w:eastAsia="Times New Roman" w:hAnsi="Times New Roman" w:cs="Times New Roman"/>
          <w:color w:val="222222"/>
          <w:sz w:val="24"/>
          <w:szCs w:val="24"/>
          <w:lang w:eastAsia="ru-RU"/>
        </w:rPr>
        <w:br/>
        <w:t>________________________________</w:t>
      </w:r>
      <w:r w:rsidR="00A150AE">
        <w:rPr>
          <w:rFonts w:ascii="Times New Roman" w:eastAsia="Times New Roman" w:hAnsi="Times New Roman" w:cs="Times New Roman"/>
          <w:color w:val="222222"/>
          <w:sz w:val="24"/>
          <w:szCs w:val="24"/>
          <w:lang w:eastAsia="ru-RU"/>
        </w:rPr>
        <w:t>_</w:t>
      </w:r>
      <w:r w:rsidR="009617E8" w:rsidRPr="009617E8">
        <w:rPr>
          <w:rFonts w:ascii="Times New Roman" w:eastAsia="Times New Roman" w:hAnsi="Times New Roman" w:cs="Times New Roman"/>
          <w:color w:val="222222"/>
          <w:sz w:val="24"/>
          <w:szCs w:val="24"/>
          <w:lang w:eastAsia="ru-RU"/>
        </w:rPr>
        <w:t>____________________________________________</w:t>
      </w:r>
    </w:p>
    <w:p w14:paraId="333F86DD" w14:textId="2FE1112B" w:rsidR="009617E8" w:rsidRPr="004514B2" w:rsidRDefault="004514B2" w:rsidP="004514B2">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3. </w:t>
      </w:r>
      <w:r w:rsidR="009617E8" w:rsidRPr="009617E8">
        <w:rPr>
          <w:rFonts w:ascii="Times New Roman" w:eastAsia="Times New Roman" w:hAnsi="Times New Roman" w:cs="Times New Roman"/>
          <w:color w:val="222222"/>
          <w:sz w:val="24"/>
          <w:szCs w:val="24"/>
          <w:lang w:eastAsia="ru-RU"/>
        </w:rPr>
        <w:t>Номера телефонов _________</w:t>
      </w:r>
      <w:r w:rsidR="00A150AE">
        <w:rPr>
          <w:rFonts w:ascii="Times New Roman" w:eastAsia="Times New Roman" w:hAnsi="Times New Roman" w:cs="Times New Roman"/>
          <w:color w:val="222222"/>
          <w:sz w:val="24"/>
          <w:szCs w:val="24"/>
          <w:lang w:eastAsia="ru-RU"/>
        </w:rPr>
        <w:t>__</w:t>
      </w:r>
      <w:r w:rsidR="009617E8" w:rsidRPr="009617E8">
        <w:rPr>
          <w:rFonts w:ascii="Times New Roman" w:eastAsia="Times New Roman" w:hAnsi="Times New Roman" w:cs="Times New Roman"/>
          <w:color w:val="222222"/>
          <w:sz w:val="24"/>
          <w:szCs w:val="24"/>
          <w:lang w:eastAsia="ru-RU"/>
        </w:rPr>
        <w:t>________________________________________________</w:t>
      </w:r>
      <w:r>
        <w:rPr>
          <w:rFonts w:ascii="Times New Roman" w:eastAsia="Times New Roman" w:hAnsi="Times New Roman" w:cs="Times New Roman"/>
          <w:color w:val="222222"/>
          <w:sz w:val="24"/>
          <w:szCs w:val="24"/>
          <w:lang w:eastAsia="ru-RU"/>
        </w:rPr>
        <w:t xml:space="preserve">    </w:t>
      </w:r>
      <w:proofErr w:type="gramStart"/>
      <w:r>
        <w:rPr>
          <w:rFonts w:ascii="Times New Roman" w:eastAsia="Times New Roman" w:hAnsi="Times New Roman" w:cs="Times New Roman"/>
          <w:color w:val="222222"/>
          <w:sz w:val="24"/>
          <w:szCs w:val="24"/>
          <w:lang w:eastAsia="ru-RU"/>
        </w:rPr>
        <w:t xml:space="preserve">   </w:t>
      </w:r>
      <w:r w:rsidR="009617E8" w:rsidRPr="004514B2">
        <w:rPr>
          <w:rFonts w:ascii="Times New Roman" w:eastAsia="Times New Roman" w:hAnsi="Times New Roman" w:cs="Times New Roman"/>
          <w:iCs/>
          <w:color w:val="222222"/>
          <w:sz w:val="20"/>
          <w:szCs w:val="20"/>
          <w:bdr w:val="none" w:sz="0" w:space="0" w:color="auto" w:frame="1"/>
          <w:lang w:eastAsia="ru-RU"/>
        </w:rPr>
        <w:t>(</w:t>
      </w:r>
      <w:proofErr w:type="gramEnd"/>
      <w:r w:rsidR="009617E8" w:rsidRPr="004514B2">
        <w:rPr>
          <w:rFonts w:ascii="Times New Roman" w:eastAsia="Times New Roman" w:hAnsi="Times New Roman" w:cs="Times New Roman"/>
          <w:iCs/>
          <w:color w:val="222222"/>
          <w:sz w:val="20"/>
          <w:szCs w:val="20"/>
          <w:bdr w:val="none" w:sz="0" w:space="0" w:color="auto" w:frame="1"/>
          <w:lang w:eastAsia="ru-RU"/>
        </w:rPr>
        <w:t>контактные номера телефонов ответственных лиц заявителя)</w:t>
      </w:r>
    </w:p>
    <w:p w14:paraId="2728D612" w14:textId="77777777" w:rsidR="004514B2" w:rsidRDefault="004514B2" w:rsidP="004514B2">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p>
    <w:p w14:paraId="27258B87" w14:textId="3AF6BFCC" w:rsidR="009617E8" w:rsidRPr="009617E8" w:rsidRDefault="004514B2" w:rsidP="004514B2">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4. </w:t>
      </w:r>
      <w:r w:rsidR="009617E8" w:rsidRPr="009617E8">
        <w:rPr>
          <w:rFonts w:ascii="Times New Roman" w:eastAsia="Times New Roman" w:hAnsi="Times New Roman" w:cs="Times New Roman"/>
          <w:color w:val="222222"/>
          <w:sz w:val="24"/>
          <w:szCs w:val="24"/>
          <w:lang w:eastAsia="ru-RU"/>
        </w:rPr>
        <w:t>Адрес (-а) установки оконечного оборудования, используемого для организации</w:t>
      </w:r>
      <w:r w:rsidR="009617E8" w:rsidRPr="009617E8">
        <w:rPr>
          <w:rFonts w:ascii="Times New Roman" w:eastAsia="Times New Roman" w:hAnsi="Times New Roman" w:cs="Times New Roman"/>
          <w:color w:val="222222"/>
          <w:sz w:val="24"/>
          <w:szCs w:val="24"/>
          <w:lang w:eastAsia="ru-RU"/>
        </w:rPr>
        <w:br/>
        <w:t>службы (услуги) по сокращённому номеру (кроме операторов электросвязи):</w:t>
      </w:r>
      <w:r w:rsidR="009617E8" w:rsidRPr="009617E8">
        <w:rPr>
          <w:rFonts w:ascii="Times New Roman" w:eastAsia="Times New Roman" w:hAnsi="Times New Roman" w:cs="Times New Roman"/>
          <w:color w:val="222222"/>
          <w:sz w:val="24"/>
          <w:szCs w:val="24"/>
          <w:lang w:eastAsia="ru-RU"/>
        </w:rPr>
        <w:br/>
        <w:t>________________________________</w:t>
      </w:r>
      <w:r w:rsidR="00A150AE">
        <w:rPr>
          <w:rFonts w:ascii="Times New Roman" w:eastAsia="Times New Roman" w:hAnsi="Times New Roman" w:cs="Times New Roman"/>
          <w:color w:val="222222"/>
          <w:sz w:val="24"/>
          <w:szCs w:val="24"/>
          <w:lang w:eastAsia="ru-RU"/>
        </w:rPr>
        <w:t>_</w:t>
      </w:r>
      <w:r w:rsidR="009617E8" w:rsidRPr="009617E8">
        <w:rPr>
          <w:rFonts w:ascii="Times New Roman" w:eastAsia="Times New Roman" w:hAnsi="Times New Roman" w:cs="Times New Roman"/>
          <w:color w:val="222222"/>
          <w:sz w:val="24"/>
          <w:szCs w:val="24"/>
          <w:lang w:eastAsia="ru-RU"/>
        </w:rPr>
        <w:t>____________________________________________</w:t>
      </w:r>
    </w:p>
    <w:p w14:paraId="66667935" w14:textId="627616BE" w:rsidR="009617E8" w:rsidRPr="009617E8" w:rsidRDefault="009617E8" w:rsidP="00A150AE">
      <w:pPr>
        <w:shd w:val="clear" w:color="auto" w:fill="FFFFFF"/>
        <w:tabs>
          <w:tab w:val="num" w:pos="284"/>
        </w:tabs>
        <w:spacing w:after="0" w:line="240" w:lineRule="auto"/>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_______________________________</w:t>
      </w:r>
      <w:r w:rsidR="00A150AE">
        <w:rPr>
          <w:rFonts w:ascii="Times New Roman" w:eastAsia="Times New Roman" w:hAnsi="Times New Roman" w:cs="Times New Roman"/>
          <w:color w:val="222222"/>
          <w:sz w:val="24"/>
          <w:szCs w:val="24"/>
          <w:lang w:eastAsia="ru-RU"/>
        </w:rPr>
        <w:t>_</w:t>
      </w:r>
      <w:r w:rsidRPr="009617E8">
        <w:rPr>
          <w:rFonts w:ascii="Times New Roman" w:eastAsia="Times New Roman" w:hAnsi="Times New Roman" w:cs="Times New Roman"/>
          <w:color w:val="222222"/>
          <w:sz w:val="24"/>
          <w:szCs w:val="24"/>
          <w:lang w:eastAsia="ru-RU"/>
        </w:rPr>
        <w:t>_____________________________________________</w:t>
      </w:r>
    </w:p>
    <w:p w14:paraId="4816BC48" w14:textId="77777777" w:rsidR="004514B2" w:rsidRDefault="004514B2" w:rsidP="004514B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p>
    <w:p w14:paraId="0444C4D1" w14:textId="64A925A9" w:rsidR="009617E8" w:rsidRPr="009617E8" w:rsidRDefault="004514B2" w:rsidP="004514B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5. </w:t>
      </w:r>
      <w:r w:rsidR="009617E8" w:rsidRPr="009617E8">
        <w:rPr>
          <w:rFonts w:ascii="Times New Roman" w:eastAsia="Times New Roman" w:hAnsi="Times New Roman" w:cs="Times New Roman"/>
          <w:color w:val="222222"/>
          <w:sz w:val="24"/>
          <w:szCs w:val="24"/>
          <w:lang w:eastAsia="ru-RU"/>
        </w:rPr>
        <w:t>Наименование службы (услуги), для которой запрашивается (переоформляется)</w:t>
      </w:r>
      <w:r w:rsidR="009617E8" w:rsidRPr="009617E8">
        <w:rPr>
          <w:rFonts w:ascii="Times New Roman" w:eastAsia="Times New Roman" w:hAnsi="Times New Roman" w:cs="Times New Roman"/>
          <w:color w:val="222222"/>
          <w:sz w:val="24"/>
          <w:szCs w:val="24"/>
          <w:lang w:eastAsia="ru-RU"/>
        </w:rPr>
        <w:br/>
        <w:t>сокращенная нумерация</w:t>
      </w:r>
      <w:r w:rsidR="00A150AE">
        <w:rPr>
          <w:rFonts w:ascii="Times New Roman" w:eastAsia="Times New Roman" w:hAnsi="Times New Roman" w:cs="Times New Roman"/>
          <w:color w:val="222222"/>
          <w:sz w:val="24"/>
          <w:szCs w:val="24"/>
          <w:lang w:eastAsia="ru-RU"/>
        </w:rPr>
        <w:t xml:space="preserve"> ______</w:t>
      </w:r>
      <w:r w:rsidR="009617E8" w:rsidRPr="009617E8">
        <w:rPr>
          <w:rFonts w:ascii="Times New Roman" w:eastAsia="Times New Roman" w:hAnsi="Times New Roman" w:cs="Times New Roman"/>
          <w:color w:val="222222"/>
          <w:sz w:val="24"/>
          <w:szCs w:val="24"/>
          <w:lang w:eastAsia="ru-RU"/>
        </w:rPr>
        <w:t>__________________________________________________</w:t>
      </w:r>
      <w:r w:rsidR="009617E8" w:rsidRPr="009617E8">
        <w:rPr>
          <w:rFonts w:ascii="Times New Roman" w:eastAsia="Times New Roman" w:hAnsi="Times New Roman" w:cs="Times New Roman"/>
          <w:color w:val="222222"/>
          <w:sz w:val="24"/>
          <w:szCs w:val="24"/>
          <w:lang w:eastAsia="ru-RU"/>
        </w:rPr>
        <w:br/>
        <w:t>___________________________</w:t>
      </w:r>
      <w:r w:rsidR="00A150AE">
        <w:rPr>
          <w:rFonts w:ascii="Times New Roman" w:eastAsia="Times New Roman" w:hAnsi="Times New Roman" w:cs="Times New Roman"/>
          <w:color w:val="222222"/>
          <w:sz w:val="24"/>
          <w:szCs w:val="24"/>
          <w:lang w:eastAsia="ru-RU"/>
        </w:rPr>
        <w:t>_</w:t>
      </w:r>
      <w:r w:rsidR="009617E8" w:rsidRPr="009617E8">
        <w:rPr>
          <w:rFonts w:ascii="Times New Roman" w:eastAsia="Times New Roman" w:hAnsi="Times New Roman" w:cs="Times New Roman"/>
          <w:color w:val="222222"/>
          <w:sz w:val="24"/>
          <w:szCs w:val="24"/>
          <w:lang w:eastAsia="ru-RU"/>
        </w:rPr>
        <w:t>_________________________________________________</w:t>
      </w:r>
    </w:p>
    <w:p w14:paraId="5D3F423E" w14:textId="04BEE407" w:rsidR="009617E8" w:rsidRPr="009617E8" w:rsidRDefault="009617E8" w:rsidP="004514B2">
      <w:pPr>
        <w:shd w:val="clear" w:color="auto" w:fill="FFFFFF"/>
        <w:tabs>
          <w:tab w:val="num" w:pos="284"/>
        </w:tabs>
        <w:spacing w:after="0" w:line="240" w:lineRule="auto"/>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__________________________________</w:t>
      </w:r>
      <w:r w:rsidR="00A150AE">
        <w:rPr>
          <w:rFonts w:ascii="Times New Roman" w:eastAsia="Times New Roman" w:hAnsi="Times New Roman" w:cs="Times New Roman"/>
          <w:color w:val="222222"/>
          <w:sz w:val="24"/>
          <w:szCs w:val="24"/>
          <w:lang w:eastAsia="ru-RU"/>
        </w:rPr>
        <w:t>_</w:t>
      </w:r>
      <w:r w:rsidRPr="009617E8">
        <w:rPr>
          <w:rFonts w:ascii="Times New Roman" w:eastAsia="Times New Roman" w:hAnsi="Times New Roman" w:cs="Times New Roman"/>
          <w:color w:val="222222"/>
          <w:sz w:val="24"/>
          <w:szCs w:val="24"/>
          <w:lang w:eastAsia="ru-RU"/>
        </w:rPr>
        <w:t>__________________________________________</w:t>
      </w:r>
    </w:p>
    <w:p w14:paraId="1978F424" w14:textId="77777777" w:rsidR="004514B2" w:rsidRDefault="004514B2" w:rsidP="004514B2">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p>
    <w:p w14:paraId="5EDD26D4" w14:textId="2B41E19C" w:rsidR="009617E8" w:rsidRPr="009617E8" w:rsidRDefault="004514B2" w:rsidP="004514B2">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6. </w:t>
      </w:r>
      <w:r w:rsidR="009617E8" w:rsidRPr="009617E8">
        <w:rPr>
          <w:rFonts w:ascii="Times New Roman" w:eastAsia="Times New Roman" w:hAnsi="Times New Roman" w:cs="Times New Roman"/>
          <w:color w:val="222222"/>
          <w:sz w:val="24"/>
          <w:szCs w:val="24"/>
          <w:lang w:eastAsia="ru-RU"/>
        </w:rPr>
        <w:t>Зона (-ы) нумерации и территория использования запрашиваемого (переоформляемого)</w:t>
      </w:r>
      <w:r w:rsidR="009617E8" w:rsidRPr="009617E8">
        <w:rPr>
          <w:rFonts w:ascii="Times New Roman" w:eastAsia="Times New Roman" w:hAnsi="Times New Roman" w:cs="Times New Roman"/>
          <w:color w:val="222222"/>
          <w:sz w:val="24"/>
          <w:szCs w:val="24"/>
          <w:lang w:eastAsia="ru-RU"/>
        </w:rPr>
        <w:br/>
        <w:t>ресурса нумерации ______________</w:t>
      </w:r>
      <w:r w:rsidR="00A150AE">
        <w:rPr>
          <w:rFonts w:ascii="Times New Roman" w:eastAsia="Times New Roman" w:hAnsi="Times New Roman" w:cs="Times New Roman"/>
          <w:color w:val="222222"/>
          <w:sz w:val="24"/>
          <w:szCs w:val="24"/>
          <w:lang w:eastAsia="ru-RU"/>
        </w:rPr>
        <w:t>___________________</w:t>
      </w:r>
      <w:r w:rsidR="009617E8" w:rsidRPr="009617E8">
        <w:rPr>
          <w:rFonts w:ascii="Times New Roman" w:eastAsia="Times New Roman" w:hAnsi="Times New Roman" w:cs="Times New Roman"/>
          <w:color w:val="222222"/>
          <w:sz w:val="24"/>
          <w:szCs w:val="24"/>
          <w:lang w:eastAsia="ru-RU"/>
        </w:rPr>
        <w:t>___________________________</w:t>
      </w:r>
    </w:p>
    <w:p w14:paraId="652778D7" w14:textId="1370D789" w:rsidR="009617E8" w:rsidRPr="009617E8" w:rsidRDefault="009617E8" w:rsidP="00A150AE">
      <w:pPr>
        <w:shd w:val="clear" w:color="auto" w:fill="FFFFFF"/>
        <w:tabs>
          <w:tab w:val="num" w:pos="284"/>
        </w:tabs>
        <w:spacing w:after="0" w:line="240" w:lineRule="auto"/>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______________________________________</w:t>
      </w:r>
      <w:r w:rsidR="00A150AE">
        <w:rPr>
          <w:rFonts w:ascii="Times New Roman" w:eastAsia="Times New Roman" w:hAnsi="Times New Roman" w:cs="Times New Roman"/>
          <w:color w:val="222222"/>
          <w:sz w:val="24"/>
          <w:szCs w:val="24"/>
          <w:lang w:eastAsia="ru-RU"/>
        </w:rPr>
        <w:t>_</w:t>
      </w:r>
      <w:r w:rsidRPr="009617E8">
        <w:rPr>
          <w:rFonts w:ascii="Times New Roman" w:eastAsia="Times New Roman" w:hAnsi="Times New Roman" w:cs="Times New Roman"/>
          <w:color w:val="222222"/>
          <w:sz w:val="24"/>
          <w:szCs w:val="24"/>
          <w:lang w:eastAsia="ru-RU"/>
        </w:rPr>
        <w:t>______________________________________</w:t>
      </w:r>
    </w:p>
    <w:p w14:paraId="3653CA8A" w14:textId="77777777" w:rsidR="009617E8" w:rsidRPr="009617E8" w:rsidRDefault="009617E8" w:rsidP="00A150AE">
      <w:pPr>
        <w:shd w:val="clear" w:color="auto" w:fill="FFFFFF"/>
        <w:tabs>
          <w:tab w:val="num" w:pos="284"/>
        </w:tabs>
        <w:spacing w:after="0" w:line="240" w:lineRule="auto"/>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 xml:space="preserve">     </w:t>
      </w:r>
      <w:r w:rsidRPr="009617E8">
        <w:rPr>
          <w:rFonts w:ascii="Times New Roman" w:eastAsia="Times New Roman" w:hAnsi="Times New Roman" w:cs="Times New Roman"/>
          <w:iCs/>
          <w:color w:val="222222"/>
          <w:sz w:val="20"/>
          <w:szCs w:val="20"/>
          <w:bdr w:val="none" w:sz="0" w:space="0" w:color="auto" w:frame="1"/>
          <w:lang w:eastAsia="ru-RU"/>
        </w:rPr>
        <w:t>(код зоны нумерации (АВС, DEF), наименование административно-территориальной единицы (единиц))</w:t>
      </w:r>
    </w:p>
    <w:p w14:paraId="478DE254" w14:textId="77777777" w:rsidR="009617E8" w:rsidRPr="009617E8" w:rsidRDefault="009617E8" w:rsidP="00A150AE">
      <w:pPr>
        <w:shd w:val="clear" w:color="auto" w:fill="FFFFFF"/>
        <w:tabs>
          <w:tab w:val="num" w:pos="284"/>
        </w:tabs>
        <w:spacing w:after="0" w:line="240" w:lineRule="auto"/>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____________________________________________________________________________</w:t>
      </w:r>
    </w:p>
    <w:p w14:paraId="24FFB0B2" w14:textId="77777777" w:rsidR="004514B2" w:rsidRDefault="004514B2" w:rsidP="004514B2">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p>
    <w:p w14:paraId="29309452" w14:textId="5F291939" w:rsidR="009617E8" w:rsidRPr="009617E8" w:rsidRDefault="004514B2" w:rsidP="004514B2">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7. </w:t>
      </w:r>
      <w:r w:rsidR="009617E8" w:rsidRPr="009617E8">
        <w:rPr>
          <w:rFonts w:ascii="Times New Roman" w:eastAsia="Times New Roman" w:hAnsi="Times New Roman" w:cs="Times New Roman"/>
          <w:color w:val="222222"/>
          <w:sz w:val="24"/>
          <w:szCs w:val="24"/>
          <w:lang w:eastAsia="ru-RU"/>
        </w:rPr>
        <w:t>Запрашиваемый (переоформляемый) ресурс нумерации</w:t>
      </w:r>
      <w:r>
        <w:rPr>
          <w:rFonts w:ascii="Times New Roman" w:eastAsia="Times New Roman" w:hAnsi="Times New Roman" w:cs="Times New Roman"/>
          <w:color w:val="222222"/>
          <w:sz w:val="24"/>
          <w:szCs w:val="24"/>
          <w:lang w:eastAsia="ru-RU"/>
        </w:rPr>
        <w:t xml:space="preserve"> </w:t>
      </w:r>
      <w:r w:rsidRPr="009617E8">
        <w:rPr>
          <w:rFonts w:ascii="Times New Roman" w:eastAsia="Times New Roman" w:hAnsi="Times New Roman" w:cs="Times New Roman"/>
          <w:color w:val="222222"/>
          <w:sz w:val="24"/>
          <w:szCs w:val="24"/>
          <w:lang w:eastAsia="ru-RU"/>
        </w:rPr>
        <w:t>________________________</w:t>
      </w:r>
      <w:r w:rsidR="009617E8" w:rsidRPr="009617E8">
        <w:rPr>
          <w:rFonts w:ascii="Times New Roman" w:eastAsia="Times New Roman" w:hAnsi="Times New Roman" w:cs="Times New Roman"/>
          <w:color w:val="222222"/>
          <w:sz w:val="24"/>
          <w:szCs w:val="24"/>
          <w:lang w:eastAsia="ru-RU"/>
        </w:rPr>
        <w:t xml:space="preserve"> _</w:t>
      </w:r>
      <w:r w:rsidR="009617E8" w:rsidRPr="004514B2">
        <w:rPr>
          <w:rFonts w:ascii="Times New Roman" w:eastAsia="Times New Roman" w:hAnsi="Times New Roman" w:cs="Times New Roman"/>
          <w:sz w:val="24"/>
          <w:szCs w:val="24"/>
          <w:lang w:eastAsia="ru-RU"/>
        </w:rPr>
        <w:t>_________________________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14:paraId="47B6E588" w14:textId="77777777" w:rsidR="009617E8" w:rsidRPr="009617E8" w:rsidRDefault="009617E8" w:rsidP="00A150AE">
      <w:pPr>
        <w:shd w:val="clear" w:color="auto" w:fill="FFFFFF"/>
        <w:tabs>
          <w:tab w:val="num" w:pos="284"/>
        </w:tabs>
        <w:spacing w:after="0" w:line="240" w:lineRule="auto"/>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____________________________________________________________________________</w:t>
      </w:r>
    </w:p>
    <w:p w14:paraId="4E9060C8" w14:textId="3748007A" w:rsidR="009617E8" w:rsidRPr="009617E8" w:rsidRDefault="004514B2" w:rsidP="00A150AE">
      <w:pPr>
        <w:shd w:val="clear" w:color="auto" w:fill="FFFFFF"/>
        <w:tabs>
          <w:tab w:val="num" w:pos="284"/>
        </w:tabs>
        <w:spacing w:after="0" w:line="240" w:lineRule="auto"/>
        <w:jc w:val="center"/>
        <w:textAlignment w:val="baseline"/>
        <w:rPr>
          <w:rFonts w:ascii="Times New Roman" w:eastAsia="Times New Roman" w:hAnsi="Times New Roman" w:cs="Times New Roman"/>
          <w:iCs/>
          <w:color w:val="222222"/>
          <w:sz w:val="20"/>
          <w:szCs w:val="20"/>
          <w:bdr w:val="none" w:sz="0" w:space="0" w:color="auto" w:frame="1"/>
          <w:lang w:eastAsia="ru-RU"/>
        </w:rPr>
      </w:pPr>
      <w:r w:rsidRPr="009617E8">
        <w:rPr>
          <w:rFonts w:ascii="Times New Roman" w:eastAsia="Times New Roman" w:hAnsi="Times New Roman" w:cs="Times New Roman"/>
          <w:iCs/>
          <w:color w:val="222222"/>
          <w:sz w:val="20"/>
          <w:szCs w:val="20"/>
          <w:bdr w:val="none" w:sz="0" w:space="0" w:color="auto" w:frame="1"/>
          <w:lang w:eastAsia="ru-RU"/>
        </w:rPr>
        <w:t>(сокращенный номер (1UV(W))</w:t>
      </w:r>
      <w:r>
        <w:rPr>
          <w:rFonts w:ascii="Times New Roman" w:eastAsia="Times New Roman" w:hAnsi="Times New Roman" w:cs="Times New Roman"/>
          <w:iCs/>
          <w:color w:val="222222"/>
          <w:sz w:val="20"/>
          <w:szCs w:val="20"/>
          <w:bdr w:val="none" w:sz="0" w:space="0" w:color="auto" w:frame="1"/>
          <w:lang w:eastAsia="ru-RU"/>
        </w:rPr>
        <w:t xml:space="preserve">, </w:t>
      </w:r>
      <w:r w:rsidR="009617E8" w:rsidRPr="009617E8">
        <w:rPr>
          <w:rFonts w:ascii="Times New Roman" w:eastAsia="Times New Roman" w:hAnsi="Times New Roman" w:cs="Times New Roman"/>
          <w:iCs/>
          <w:color w:val="222222"/>
          <w:sz w:val="20"/>
          <w:szCs w:val="20"/>
          <w:bdr w:val="none" w:sz="0" w:space="0" w:color="auto" w:frame="1"/>
          <w:lang w:eastAsia="ru-RU"/>
        </w:rPr>
        <w:t xml:space="preserve">диапазон номеров (АВС(DEF) </w:t>
      </w:r>
      <w:proofErr w:type="spellStart"/>
      <w:r w:rsidR="009617E8" w:rsidRPr="009617E8">
        <w:rPr>
          <w:rFonts w:ascii="Times New Roman" w:eastAsia="Times New Roman" w:hAnsi="Times New Roman" w:cs="Times New Roman"/>
          <w:iCs/>
          <w:color w:val="222222"/>
          <w:sz w:val="20"/>
          <w:szCs w:val="20"/>
          <w:bdr w:val="none" w:sz="0" w:space="0" w:color="auto" w:frame="1"/>
          <w:lang w:eastAsia="ru-RU"/>
        </w:rPr>
        <w:t>abcde</w:t>
      </w:r>
      <w:proofErr w:type="spellEnd"/>
      <w:r w:rsidR="009617E8" w:rsidRPr="009617E8">
        <w:rPr>
          <w:rFonts w:ascii="Times New Roman" w:eastAsia="Times New Roman" w:hAnsi="Times New Roman" w:cs="Times New Roman"/>
          <w:iCs/>
          <w:color w:val="222222"/>
          <w:sz w:val="20"/>
          <w:szCs w:val="20"/>
          <w:bdr w:val="none" w:sz="0" w:space="0" w:color="auto" w:frame="1"/>
          <w:lang w:eastAsia="ru-RU"/>
        </w:rPr>
        <w:t>, КДУ Х</w:t>
      </w:r>
      <w:r w:rsidR="009617E8" w:rsidRPr="004514B2">
        <w:rPr>
          <w:rFonts w:ascii="Times New Roman" w:eastAsia="Times New Roman" w:hAnsi="Times New Roman" w:cs="Times New Roman"/>
          <w:iCs/>
          <w:color w:val="222222"/>
          <w:sz w:val="20"/>
          <w:szCs w:val="20"/>
          <w:bdr w:val="none" w:sz="0" w:space="0" w:color="auto" w:frame="1"/>
          <w:vertAlign w:val="subscript"/>
          <w:lang w:eastAsia="ru-RU"/>
        </w:rPr>
        <w:t>1</w:t>
      </w:r>
      <w:r w:rsidR="009617E8" w:rsidRPr="009617E8">
        <w:rPr>
          <w:rFonts w:ascii="Times New Roman" w:eastAsia="Times New Roman" w:hAnsi="Times New Roman" w:cs="Times New Roman"/>
          <w:iCs/>
          <w:color w:val="222222"/>
          <w:sz w:val="20"/>
          <w:szCs w:val="20"/>
          <w:bdr w:val="none" w:sz="0" w:space="0" w:color="auto" w:frame="1"/>
          <w:lang w:eastAsia="ru-RU"/>
        </w:rPr>
        <w:t>Х</w:t>
      </w:r>
      <w:r w:rsidR="009617E8" w:rsidRPr="004514B2">
        <w:rPr>
          <w:rFonts w:ascii="Times New Roman" w:eastAsia="Times New Roman" w:hAnsi="Times New Roman" w:cs="Times New Roman"/>
          <w:iCs/>
          <w:color w:val="222222"/>
          <w:sz w:val="20"/>
          <w:szCs w:val="20"/>
          <w:bdr w:val="none" w:sz="0" w:space="0" w:color="auto" w:frame="1"/>
          <w:vertAlign w:val="subscript"/>
          <w:lang w:eastAsia="ru-RU"/>
        </w:rPr>
        <w:t>2</w:t>
      </w:r>
      <w:r w:rsidR="009617E8" w:rsidRPr="009617E8">
        <w:rPr>
          <w:rFonts w:ascii="Times New Roman" w:eastAsia="Times New Roman" w:hAnsi="Times New Roman" w:cs="Times New Roman"/>
          <w:iCs/>
          <w:color w:val="222222"/>
          <w:sz w:val="20"/>
          <w:szCs w:val="20"/>
          <w:bdr w:val="none" w:sz="0" w:space="0" w:color="auto" w:frame="1"/>
          <w:lang w:eastAsia="ru-RU"/>
        </w:rPr>
        <w:t>Х</w:t>
      </w:r>
      <w:r w:rsidR="009617E8" w:rsidRPr="004514B2">
        <w:rPr>
          <w:rFonts w:ascii="Times New Roman" w:eastAsia="Times New Roman" w:hAnsi="Times New Roman" w:cs="Times New Roman"/>
          <w:iCs/>
          <w:color w:val="222222"/>
          <w:sz w:val="20"/>
          <w:szCs w:val="20"/>
          <w:bdr w:val="none" w:sz="0" w:space="0" w:color="auto" w:frame="1"/>
          <w:vertAlign w:val="subscript"/>
          <w:lang w:eastAsia="ru-RU"/>
        </w:rPr>
        <w:t>3</w:t>
      </w:r>
      <w:r w:rsidR="009617E8" w:rsidRPr="009617E8">
        <w:rPr>
          <w:rFonts w:ascii="Times New Roman" w:eastAsia="Times New Roman" w:hAnsi="Times New Roman" w:cs="Times New Roman"/>
          <w:iCs/>
          <w:color w:val="222222"/>
          <w:sz w:val="20"/>
          <w:szCs w:val="20"/>
          <w:bdr w:val="none" w:sz="0" w:space="0" w:color="auto" w:frame="1"/>
          <w:lang w:eastAsia="ru-RU"/>
        </w:rPr>
        <w:t>Х</w:t>
      </w:r>
      <w:r w:rsidR="009617E8" w:rsidRPr="004514B2">
        <w:rPr>
          <w:rFonts w:ascii="Times New Roman" w:eastAsia="Times New Roman" w:hAnsi="Times New Roman" w:cs="Times New Roman"/>
          <w:iCs/>
          <w:color w:val="222222"/>
          <w:sz w:val="20"/>
          <w:szCs w:val="20"/>
          <w:bdr w:val="none" w:sz="0" w:space="0" w:color="auto" w:frame="1"/>
          <w:vertAlign w:val="subscript"/>
          <w:lang w:eastAsia="ru-RU"/>
        </w:rPr>
        <w:t>4</w:t>
      </w:r>
      <w:r w:rsidR="009617E8" w:rsidRPr="009617E8">
        <w:rPr>
          <w:rFonts w:ascii="Times New Roman" w:eastAsia="Times New Roman" w:hAnsi="Times New Roman" w:cs="Times New Roman"/>
          <w:iCs/>
          <w:color w:val="222222"/>
          <w:sz w:val="20"/>
          <w:szCs w:val="20"/>
          <w:bdr w:val="none" w:sz="0" w:space="0" w:color="auto" w:frame="1"/>
          <w:lang w:eastAsia="ru-RU"/>
        </w:rPr>
        <w:t>Х</w:t>
      </w:r>
      <w:r w:rsidR="009617E8" w:rsidRPr="004514B2">
        <w:rPr>
          <w:rFonts w:ascii="Times New Roman" w:eastAsia="Times New Roman" w:hAnsi="Times New Roman" w:cs="Times New Roman"/>
          <w:iCs/>
          <w:color w:val="222222"/>
          <w:sz w:val="20"/>
          <w:szCs w:val="20"/>
          <w:bdr w:val="none" w:sz="0" w:space="0" w:color="auto" w:frame="1"/>
          <w:vertAlign w:val="subscript"/>
          <w:lang w:eastAsia="ru-RU"/>
        </w:rPr>
        <w:t>5</w:t>
      </w:r>
      <w:r w:rsidR="009617E8" w:rsidRPr="009617E8">
        <w:rPr>
          <w:rFonts w:ascii="Times New Roman" w:eastAsia="Times New Roman" w:hAnsi="Times New Roman" w:cs="Times New Roman"/>
          <w:iCs/>
          <w:color w:val="222222"/>
          <w:sz w:val="20"/>
          <w:szCs w:val="20"/>
          <w:bdr w:val="none" w:sz="0" w:space="0" w:color="auto" w:frame="1"/>
          <w:lang w:eastAsia="ru-RU"/>
        </w:rPr>
        <w:t>), общее количество номеров)</w:t>
      </w:r>
    </w:p>
    <w:p w14:paraId="13DDB259" w14:textId="071E92EA" w:rsidR="009617E8" w:rsidRPr="009617E8" w:rsidRDefault="004514B2" w:rsidP="004514B2">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8. </w:t>
      </w:r>
      <w:r w:rsidR="009617E8" w:rsidRPr="009617E8">
        <w:rPr>
          <w:rFonts w:ascii="Times New Roman" w:eastAsia="Times New Roman" w:hAnsi="Times New Roman" w:cs="Times New Roman"/>
          <w:color w:val="222222"/>
          <w:sz w:val="24"/>
          <w:szCs w:val="24"/>
          <w:lang w:eastAsia="ru-RU"/>
        </w:rPr>
        <w:t>Дополнительные сведения при переоформлении ресурса нумерации:</w:t>
      </w:r>
      <w:r w:rsidR="009617E8" w:rsidRPr="009617E8">
        <w:rPr>
          <w:rFonts w:ascii="Times New Roman" w:eastAsia="Times New Roman" w:hAnsi="Times New Roman" w:cs="Times New Roman"/>
          <w:color w:val="222222"/>
          <w:sz w:val="24"/>
          <w:szCs w:val="24"/>
          <w:lang w:eastAsia="ru-RU"/>
        </w:rPr>
        <w:br/>
        <w:t>___________________________________________________________________________.</w:t>
      </w:r>
    </w:p>
    <w:p w14:paraId="3B0FC411" w14:textId="77777777" w:rsidR="009617E8" w:rsidRPr="009617E8" w:rsidRDefault="009617E8" w:rsidP="00A150AE">
      <w:pPr>
        <w:shd w:val="clear" w:color="auto" w:fill="FFFFFF"/>
        <w:tabs>
          <w:tab w:val="num" w:pos="284"/>
        </w:tabs>
        <w:spacing w:after="0" w:line="240" w:lineRule="auto"/>
        <w:jc w:val="center"/>
        <w:textAlignment w:val="baseline"/>
        <w:rPr>
          <w:rFonts w:ascii="Times New Roman" w:eastAsia="Times New Roman" w:hAnsi="Times New Roman" w:cs="Times New Roman"/>
          <w:iCs/>
          <w:color w:val="222222"/>
          <w:sz w:val="20"/>
          <w:szCs w:val="20"/>
          <w:bdr w:val="none" w:sz="0" w:space="0" w:color="auto" w:frame="1"/>
          <w:lang w:eastAsia="ru-RU"/>
        </w:rPr>
      </w:pPr>
      <w:r w:rsidRPr="009617E8">
        <w:rPr>
          <w:rFonts w:ascii="Times New Roman" w:eastAsia="Times New Roman" w:hAnsi="Times New Roman" w:cs="Times New Roman"/>
          <w:iCs/>
          <w:color w:val="222222"/>
          <w:sz w:val="20"/>
          <w:szCs w:val="20"/>
          <w:bdr w:val="none" w:sz="0" w:space="0" w:color="auto" w:frame="1"/>
          <w:lang w:eastAsia="ru-RU"/>
        </w:rPr>
        <w:t>(основание для переоформления ресурса нумерации)</w:t>
      </w:r>
    </w:p>
    <w:p w14:paraId="0C50702F" w14:textId="77777777" w:rsidR="00A150AE" w:rsidRDefault="00A150AE" w:rsidP="00A150AE">
      <w:pPr>
        <w:shd w:val="clear" w:color="auto" w:fill="FFFFFF"/>
        <w:tabs>
          <w:tab w:val="num" w:pos="284"/>
        </w:tabs>
        <w:spacing w:after="0" w:line="240" w:lineRule="auto"/>
        <w:jc w:val="both"/>
        <w:textAlignment w:val="baseline"/>
        <w:rPr>
          <w:rFonts w:ascii="Times New Roman" w:eastAsia="Times New Roman" w:hAnsi="Times New Roman" w:cs="Times New Roman"/>
          <w:color w:val="222222"/>
          <w:sz w:val="24"/>
          <w:szCs w:val="24"/>
          <w:lang w:eastAsia="ru-RU"/>
        </w:rPr>
      </w:pPr>
    </w:p>
    <w:p w14:paraId="7D31AAB4" w14:textId="77777777" w:rsidR="00A150AE" w:rsidRDefault="00A150AE" w:rsidP="00A150AE">
      <w:pPr>
        <w:shd w:val="clear" w:color="auto" w:fill="FFFFFF"/>
        <w:tabs>
          <w:tab w:val="num" w:pos="284"/>
        </w:tabs>
        <w:spacing w:after="0" w:line="240" w:lineRule="auto"/>
        <w:jc w:val="both"/>
        <w:textAlignment w:val="baseline"/>
        <w:rPr>
          <w:rFonts w:ascii="Times New Roman" w:eastAsia="Times New Roman" w:hAnsi="Times New Roman" w:cs="Times New Roman"/>
          <w:color w:val="222222"/>
          <w:sz w:val="24"/>
          <w:szCs w:val="24"/>
          <w:lang w:eastAsia="ru-RU"/>
        </w:rPr>
      </w:pPr>
    </w:p>
    <w:p w14:paraId="66E1A1CE" w14:textId="49E2AA8A" w:rsidR="009617E8" w:rsidRPr="009617E8" w:rsidRDefault="009617E8" w:rsidP="00A150AE">
      <w:pPr>
        <w:shd w:val="clear" w:color="auto" w:fill="FFFFFF"/>
        <w:tabs>
          <w:tab w:val="num" w:pos="284"/>
        </w:tabs>
        <w:spacing w:after="0" w:line="240" w:lineRule="auto"/>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Всего подано к заявлению документов на</w:t>
      </w:r>
      <w:r w:rsidR="004514B2" w:rsidRPr="004514B2">
        <w:rPr>
          <w:rFonts w:ascii="Times New Roman" w:eastAsia="Times New Roman" w:hAnsi="Times New Roman" w:cs="Times New Roman"/>
          <w:sz w:val="24"/>
          <w:szCs w:val="24"/>
          <w:lang w:eastAsia="ru-RU"/>
        </w:rPr>
        <w:t>_________</w:t>
      </w:r>
      <w:r w:rsidR="004514B2">
        <w:rPr>
          <w:rFonts w:ascii="Times New Roman" w:eastAsia="Times New Roman" w:hAnsi="Times New Roman" w:cs="Times New Roman"/>
          <w:color w:val="222222"/>
          <w:sz w:val="24"/>
          <w:szCs w:val="24"/>
          <w:lang w:eastAsia="ru-RU"/>
        </w:rPr>
        <w:t xml:space="preserve"> </w:t>
      </w:r>
      <w:r w:rsidRPr="009617E8">
        <w:rPr>
          <w:rFonts w:ascii="Times New Roman" w:eastAsia="Times New Roman" w:hAnsi="Times New Roman" w:cs="Times New Roman"/>
          <w:color w:val="222222"/>
          <w:sz w:val="24"/>
          <w:szCs w:val="24"/>
          <w:lang w:eastAsia="ru-RU"/>
        </w:rPr>
        <w:t>листах.</w:t>
      </w:r>
    </w:p>
    <w:p w14:paraId="3211FFDE" w14:textId="77777777" w:rsidR="00A150AE" w:rsidRDefault="00A150AE" w:rsidP="00A150AE">
      <w:pPr>
        <w:shd w:val="clear" w:color="auto" w:fill="FFFFFF"/>
        <w:tabs>
          <w:tab w:val="num" w:pos="284"/>
        </w:tabs>
        <w:spacing w:after="0" w:line="240" w:lineRule="auto"/>
        <w:jc w:val="both"/>
        <w:textAlignment w:val="baseline"/>
        <w:rPr>
          <w:rFonts w:ascii="Times New Roman" w:eastAsia="Times New Roman" w:hAnsi="Times New Roman" w:cs="Times New Roman"/>
          <w:color w:val="222222"/>
          <w:sz w:val="24"/>
          <w:szCs w:val="24"/>
          <w:lang w:eastAsia="ru-RU"/>
        </w:rPr>
      </w:pPr>
    </w:p>
    <w:p w14:paraId="79094FAC" w14:textId="7B5CCC2E" w:rsidR="009617E8" w:rsidRPr="009617E8" w:rsidRDefault="009617E8" w:rsidP="00A150AE">
      <w:pPr>
        <w:shd w:val="clear" w:color="auto" w:fill="FFFFFF"/>
        <w:tabs>
          <w:tab w:val="num" w:pos="284"/>
        </w:tabs>
        <w:spacing w:after="0" w:line="240" w:lineRule="auto"/>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_______________________________________ __________   ________________________</w:t>
      </w:r>
    </w:p>
    <w:p w14:paraId="754272A4" w14:textId="44A14EE7" w:rsidR="009617E8" w:rsidRPr="009617E8" w:rsidRDefault="00A150AE" w:rsidP="002E4280">
      <w:pPr>
        <w:shd w:val="clear" w:color="auto" w:fill="FFFFFF"/>
        <w:spacing w:after="0" w:line="240" w:lineRule="auto"/>
        <w:jc w:val="both"/>
        <w:textAlignment w:val="baseline"/>
        <w:rPr>
          <w:rFonts w:ascii="Times New Roman" w:eastAsia="Times New Roman" w:hAnsi="Times New Roman" w:cs="Times New Roman"/>
          <w:iCs/>
          <w:color w:val="222222"/>
          <w:sz w:val="20"/>
          <w:szCs w:val="20"/>
          <w:bdr w:val="none" w:sz="0" w:space="0" w:color="auto" w:frame="1"/>
          <w:lang w:eastAsia="ru-RU"/>
        </w:rPr>
      </w:pPr>
      <w:r>
        <w:rPr>
          <w:rFonts w:ascii="Times New Roman" w:eastAsia="Times New Roman" w:hAnsi="Times New Roman" w:cs="Times New Roman"/>
          <w:iCs/>
          <w:color w:val="222222"/>
          <w:sz w:val="20"/>
          <w:szCs w:val="20"/>
          <w:bdr w:val="none" w:sz="0" w:space="0" w:color="auto" w:frame="1"/>
          <w:lang w:eastAsia="ru-RU"/>
        </w:rPr>
        <w:t xml:space="preserve">         </w:t>
      </w:r>
      <w:r w:rsidR="009617E8" w:rsidRPr="009617E8">
        <w:rPr>
          <w:rFonts w:ascii="Times New Roman" w:eastAsia="Times New Roman" w:hAnsi="Times New Roman" w:cs="Times New Roman"/>
          <w:iCs/>
          <w:color w:val="222222"/>
          <w:sz w:val="20"/>
          <w:szCs w:val="20"/>
          <w:bdr w:val="none" w:sz="0" w:space="0" w:color="auto" w:frame="1"/>
          <w:lang w:eastAsia="ru-RU"/>
        </w:rPr>
        <w:t xml:space="preserve">(должность ответственного лица </w:t>
      </w:r>
      <w:proofErr w:type="gramStart"/>
      <w:r w:rsidR="009617E8" w:rsidRPr="009617E8">
        <w:rPr>
          <w:rFonts w:ascii="Times New Roman" w:eastAsia="Times New Roman" w:hAnsi="Times New Roman" w:cs="Times New Roman"/>
          <w:iCs/>
          <w:color w:val="222222"/>
          <w:sz w:val="20"/>
          <w:szCs w:val="20"/>
          <w:bdr w:val="none" w:sz="0" w:space="0" w:color="auto" w:frame="1"/>
          <w:lang w:eastAsia="ru-RU"/>
        </w:rPr>
        <w:t>заявителя)   </w:t>
      </w:r>
      <w:proofErr w:type="gramEnd"/>
      <w:r w:rsidR="009617E8" w:rsidRPr="009617E8">
        <w:rPr>
          <w:rFonts w:ascii="Times New Roman" w:eastAsia="Times New Roman" w:hAnsi="Times New Roman" w:cs="Times New Roman"/>
          <w:iCs/>
          <w:color w:val="222222"/>
          <w:sz w:val="20"/>
          <w:szCs w:val="20"/>
          <w:bdr w:val="none" w:sz="0" w:space="0" w:color="auto" w:frame="1"/>
          <w:lang w:eastAsia="ru-RU"/>
        </w:rPr>
        <w:t>            (подпись)                 (фамилия, инициалы)</w:t>
      </w:r>
    </w:p>
    <w:p w14:paraId="29631C01" w14:textId="77777777" w:rsidR="00A150AE" w:rsidRDefault="00A150AE" w:rsidP="002E4280">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p>
    <w:p w14:paraId="1134F2D8" w14:textId="7791A490" w:rsidR="009617E8" w:rsidRPr="009617E8" w:rsidRDefault="009617E8" w:rsidP="008B0600">
      <w:pPr>
        <w:shd w:val="clear" w:color="auto" w:fill="FFFFFF"/>
        <w:spacing w:after="0" w:line="240" w:lineRule="auto"/>
        <w:ind w:left="5664" w:firstLine="708"/>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М.П.</w:t>
      </w:r>
    </w:p>
    <w:p w14:paraId="6825BCC6" w14:textId="77777777" w:rsidR="00A150AE" w:rsidRDefault="00A150AE" w:rsidP="002E4280">
      <w:pPr>
        <w:shd w:val="clear" w:color="auto" w:fill="FFFFFF"/>
        <w:spacing w:after="0" w:line="240" w:lineRule="auto"/>
        <w:jc w:val="right"/>
        <w:textAlignment w:val="baseline"/>
        <w:rPr>
          <w:rFonts w:ascii="Times New Roman" w:eastAsia="Times New Roman" w:hAnsi="Times New Roman" w:cs="Times New Roman"/>
          <w:color w:val="222222"/>
          <w:sz w:val="24"/>
          <w:szCs w:val="24"/>
          <w:lang w:eastAsia="ru-RU"/>
        </w:rPr>
      </w:pPr>
    </w:p>
    <w:p w14:paraId="37550649" w14:textId="60420526" w:rsidR="009617E8" w:rsidRPr="009617E8" w:rsidRDefault="009617E8" w:rsidP="002E4280">
      <w:pPr>
        <w:shd w:val="clear" w:color="auto" w:fill="FFFFFF"/>
        <w:spacing w:after="0" w:line="240" w:lineRule="auto"/>
        <w:jc w:val="right"/>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lastRenderedPageBreak/>
        <w:t>Приложение № 2</w:t>
      </w:r>
    </w:p>
    <w:p w14:paraId="53DEF2BD" w14:textId="77777777" w:rsidR="009617E8" w:rsidRPr="009617E8" w:rsidRDefault="009617E8" w:rsidP="002E4280">
      <w:pPr>
        <w:shd w:val="clear" w:color="auto" w:fill="FFFFFF"/>
        <w:spacing w:after="0" w:line="240" w:lineRule="auto"/>
        <w:jc w:val="right"/>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к Правилам выделения и использования</w:t>
      </w:r>
    </w:p>
    <w:p w14:paraId="2B131CCB" w14:textId="77777777" w:rsidR="009617E8" w:rsidRPr="009617E8" w:rsidRDefault="009617E8" w:rsidP="002E4280">
      <w:pPr>
        <w:shd w:val="clear" w:color="auto" w:fill="FFFFFF"/>
        <w:spacing w:after="0" w:line="240" w:lineRule="auto"/>
        <w:jc w:val="right"/>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ресурсов нумерации на сетях электросвязи</w:t>
      </w:r>
    </w:p>
    <w:p w14:paraId="17447350" w14:textId="77777777" w:rsidR="009617E8" w:rsidRPr="009617E8" w:rsidRDefault="009617E8" w:rsidP="002E4280">
      <w:pPr>
        <w:shd w:val="clear" w:color="auto" w:fill="FFFFFF"/>
        <w:spacing w:after="0" w:line="240" w:lineRule="auto"/>
        <w:jc w:val="right"/>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Приднестровской Молдавской Республики</w:t>
      </w:r>
    </w:p>
    <w:p w14:paraId="357AF4F4" w14:textId="77777777" w:rsidR="00A150AE" w:rsidRDefault="00A150AE"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p>
    <w:p w14:paraId="1F2C3100" w14:textId="77777777" w:rsidR="00A150AE" w:rsidRDefault="009617E8" w:rsidP="00A150AE">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Заявление</w:t>
      </w:r>
      <w:r w:rsidRPr="009617E8">
        <w:rPr>
          <w:rFonts w:ascii="Times New Roman" w:eastAsia="Times New Roman" w:hAnsi="Times New Roman" w:cs="Times New Roman"/>
          <w:color w:val="222222"/>
          <w:sz w:val="24"/>
          <w:szCs w:val="24"/>
          <w:lang w:eastAsia="ru-RU"/>
        </w:rPr>
        <w:br/>
        <w:t>об изъятии (частичное изъятие) выделенного ресурса нумерации</w:t>
      </w:r>
    </w:p>
    <w:p w14:paraId="38087631" w14:textId="609D21DA" w:rsidR="009617E8" w:rsidRDefault="009617E8" w:rsidP="008B0600">
      <w:pPr>
        <w:shd w:val="clear" w:color="auto" w:fill="FFFFFF"/>
        <w:spacing w:after="0" w:line="240" w:lineRule="auto"/>
        <w:jc w:val="center"/>
        <w:textAlignment w:val="baseline"/>
        <w:rPr>
          <w:rFonts w:ascii="Times New Roman" w:eastAsia="Times New Roman" w:hAnsi="Times New Roman" w:cs="Times New Roman"/>
          <w:iCs/>
          <w:color w:val="222222"/>
          <w:sz w:val="20"/>
          <w:szCs w:val="20"/>
          <w:bdr w:val="none" w:sz="0" w:space="0" w:color="auto" w:frame="1"/>
          <w:lang w:eastAsia="ru-RU"/>
        </w:rPr>
      </w:pPr>
      <w:r w:rsidRPr="009617E8">
        <w:rPr>
          <w:rFonts w:ascii="Times New Roman" w:eastAsia="Times New Roman" w:hAnsi="Times New Roman" w:cs="Times New Roman"/>
          <w:iCs/>
          <w:color w:val="222222"/>
          <w:sz w:val="20"/>
          <w:szCs w:val="20"/>
          <w:bdr w:val="none" w:sz="0" w:space="0" w:color="auto" w:frame="1"/>
          <w:lang w:eastAsia="ru-RU"/>
        </w:rPr>
        <w:t>(нужное подчеркнуть)</w:t>
      </w:r>
    </w:p>
    <w:p w14:paraId="07288A21" w14:textId="77777777" w:rsidR="00A150AE" w:rsidRPr="009617E8" w:rsidRDefault="00A150AE" w:rsidP="00A150AE">
      <w:pPr>
        <w:shd w:val="clear" w:color="auto" w:fill="FFFFFF"/>
        <w:spacing w:after="0" w:line="240" w:lineRule="auto"/>
        <w:ind w:left="2124"/>
        <w:textAlignment w:val="baseline"/>
        <w:rPr>
          <w:rFonts w:ascii="Times New Roman" w:eastAsia="Times New Roman" w:hAnsi="Times New Roman" w:cs="Times New Roman"/>
          <w:iCs/>
          <w:color w:val="222222"/>
          <w:sz w:val="20"/>
          <w:szCs w:val="20"/>
          <w:bdr w:val="none" w:sz="0" w:space="0" w:color="auto" w:frame="1"/>
          <w:lang w:eastAsia="ru-RU"/>
        </w:rPr>
      </w:pPr>
    </w:p>
    <w:p w14:paraId="37AAFD22" w14:textId="3486D263" w:rsidR="009617E8" w:rsidRPr="009617E8" w:rsidRDefault="008B0600" w:rsidP="008B0600">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1. </w:t>
      </w:r>
      <w:r w:rsidR="009617E8" w:rsidRPr="009617E8">
        <w:rPr>
          <w:rFonts w:ascii="Times New Roman" w:eastAsia="Times New Roman" w:hAnsi="Times New Roman" w:cs="Times New Roman"/>
          <w:color w:val="222222"/>
          <w:sz w:val="24"/>
          <w:szCs w:val="24"/>
          <w:lang w:eastAsia="ru-RU"/>
        </w:rPr>
        <w:t>Пользователь выделенным ресурсом нумерации:</w:t>
      </w:r>
      <w:r w:rsidR="00A150AE">
        <w:rPr>
          <w:rFonts w:ascii="Times New Roman" w:eastAsia="Times New Roman" w:hAnsi="Times New Roman" w:cs="Times New Roman"/>
          <w:color w:val="222222"/>
          <w:sz w:val="24"/>
          <w:szCs w:val="24"/>
          <w:lang w:eastAsia="ru-RU"/>
        </w:rPr>
        <w:t xml:space="preserve"> </w:t>
      </w:r>
      <w:r w:rsidR="009617E8" w:rsidRPr="009617E8">
        <w:rPr>
          <w:rFonts w:ascii="Times New Roman" w:eastAsia="Times New Roman" w:hAnsi="Times New Roman" w:cs="Times New Roman"/>
          <w:color w:val="222222"/>
          <w:sz w:val="24"/>
          <w:szCs w:val="24"/>
          <w:lang w:eastAsia="ru-RU"/>
        </w:rPr>
        <w:t>____________________________________________________________________________</w:t>
      </w:r>
    </w:p>
    <w:p w14:paraId="35BDD832" w14:textId="77777777" w:rsidR="009617E8" w:rsidRPr="009617E8" w:rsidRDefault="009617E8" w:rsidP="00E97195">
      <w:pPr>
        <w:shd w:val="clear" w:color="auto" w:fill="FFFFFF"/>
        <w:tabs>
          <w:tab w:val="num" w:pos="284"/>
        </w:tabs>
        <w:spacing w:after="0" w:line="240" w:lineRule="auto"/>
        <w:jc w:val="center"/>
        <w:textAlignment w:val="baseline"/>
        <w:rPr>
          <w:rFonts w:ascii="Times New Roman" w:eastAsia="Times New Roman" w:hAnsi="Times New Roman" w:cs="Times New Roman"/>
          <w:iCs/>
          <w:color w:val="222222"/>
          <w:sz w:val="20"/>
          <w:szCs w:val="20"/>
          <w:bdr w:val="none" w:sz="0" w:space="0" w:color="auto" w:frame="1"/>
          <w:lang w:eastAsia="ru-RU"/>
        </w:rPr>
      </w:pPr>
      <w:r w:rsidRPr="009617E8">
        <w:rPr>
          <w:rFonts w:ascii="Times New Roman" w:eastAsia="Times New Roman" w:hAnsi="Times New Roman" w:cs="Times New Roman"/>
          <w:iCs/>
          <w:color w:val="222222"/>
          <w:sz w:val="20"/>
          <w:szCs w:val="20"/>
          <w:bdr w:val="none" w:sz="0" w:space="0" w:color="auto" w:frame="1"/>
          <w:lang w:eastAsia="ru-RU"/>
        </w:rPr>
        <w:t>(наименование (фирменное наименование) юридического лица, организационно-правовая форма</w:t>
      </w:r>
      <w:r w:rsidRPr="00E97195">
        <w:rPr>
          <w:rFonts w:ascii="Times New Roman" w:eastAsia="Times New Roman" w:hAnsi="Times New Roman" w:cs="Times New Roman"/>
          <w:iCs/>
          <w:color w:val="222222"/>
          <w:sz w:val="20"/>
          <w:szCs w:val="20"/>
          <w:bdr w:val="none" w:sz="0" w:space="0" w:color="auto" w:frame="1"/>
          <w:lang w:eastAsia="ru-RU"/>
        </w:rPr>
        <w:t>)</w:t>
      </w:r>
    </w:p>
    <w:p w14:paraId="4F1BBDA5" w14:textId="77777777" w:rsidR="009617E8" w:rsidRPr="009617E8" w:rsidRDefault="009617E8" w:rsidP="00E97195">
      <w:pPr>
        <w:shd w:val="clear" w:color="auto" w:fill="FFFFFF"/>
        <w:tabs>
          <w:tab w:val="num" w:pos="284"/>
        </w:tabs>
        <w:spacing w:after="0" w:line="240" w:lineRule="auto"/>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____________________________________________________________________________</w:t>
      </w:r>
    </w:p>
    <w:p w14:paraId="700FCD39" w14:textId="77777777" w:rsidR="008B0600" w:rsidRDefault="008B0600" w:rsidP="008B0600">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p>
    <w:p w14:paraId="764747B8" w14:textId="1AF2CF84" w:rsidR="009617E8" w:rsidRPr="009617E8" w:rsidRDefault="008B0600" w:rsidP="008B0600">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2. </w:t>
      </w:r>
      <w:r w:rsidR="009617E8" w:rsidRPr="009617E8">
        <w:rPr>
          <w:rFonts w:ascii="Times New Roman" w:eastAsia="Times New Roman" w:hAnsi="Times New Roman" w:cs="Times New Roman"/>
          <w:color w:val="222222"/>
          <w:sz w:val="24"/>
          <w:szCs w:val="24"/>
          <w:lang w:eastAsia="ru-RU"/>
        </w:rPr>
        <w:t>Место нахождения юридического лица:</w:t>
      </w:r>
      <w:r w:rsidR="009617E8" w:rsidRPr="009617E8">
        <w:rPr>
          <w:rFonts w:ascii="Times New Roman" w:eastAsia="Times New Roman" w:hAnsi="Times New Roman" w:cs="Times New Roman"/>
          <w:color w:val="222222"/>
          <w:sz w:val="24"/>
          <w:szCs w:val="24"/>
          <w:lang w:eastAsia="ru-RU"/>
        </w:rPr>
        <w:br/>
        <w:t>____________________________________________________________________________</w:t>
      </w:r>
    </w:p>
    <w:p w14:paraId="27974373" w14:textId="77777777" w:rsidR="009617E8" w:rsidRPr="009617E8" w:rsidRDefault="009617E8" w:rsidP="00E97195">
      <w:pPr>
        <w:shd w:val="clear" w:color="auto" w:fill="FFFFFF"/>
        <w:tabs>
          <w:tab w:val="num" w:pos="284"/>
        </w:tabs>
        <w:spacing w:after="0" w:line="240" w:lineRule="auto"/>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____________________________________________________________________________</w:t>
      </w:r>
    </w:p>
    <w:p w14:paraId="710351F0" w14:textId="5F4CE288" w:rsidR="009617E8" w:rsidRPr="009617E8" w:rsidRDefault="008B0600" w:rsidP="008B0600">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3. </w:t>
      </w:r>
      <w:r w:rsidR="009617E8" w:rsidRPr="009617E8">
        <w:rPr>
          <w:rFonts w:ascii="Times New Roman" w:eastAsia="Times New Roman" w:hAnsi="Times New Roman" w:cs="Times New Roman"/>
          <w:color w:val="222222"/>
          <w:sz w:val="24"/>
          <w:szCs w:val="24"/>
          <w:lang w:eastAsia="ru-RU"/>
        </w:rPr>
        <w:t>Номера телефонов: ____________________________________________________________________________</w:t>
      </w:r>
    </w:p>
    <w:p w14:paraId="276B691D" w14:textId="77777777" w:rsidR="009617E8" w:rsidRPr="009617E8" w:rsidRDefault="009617E8" w:rsidP="00E97195">
      <w:pPr>
        <w:shd w:val="clear" w:color="auto" w:fill="FFFFFF"/>
        <w:tabs>
          <w:tab w:val="num" w:pos="284"/>
        </w:tabs>
        <w:spacing w:after="0" w:line="240" w:lineRule="auto"/>
        <w:jc w:val="center"/>
        <w:textAlignment w:val="baseline"/>
        <w:rPr>
          <w:rFonts w:ascii="Times New Roman" w:eastAsia="Times New Roman" w:hAnsi="Times New Roman" w:cs="Times New Roman"/>
          <w:iCs/>
          <w:color w:val="222222"/>
          <w:sz w:val="20"/>
          <w:szCs w:val="20"/>
          <w:bdr w:val="none" w:sz="0" w:space="0" w:color="auto" w:frame="1"/>
          <w:lang w:eastAsia="ru-RU"/>
        </w:rPr>
      </w:pPr>
      <w:r w:rsidRPr="009617E8">
        <w:rPr>
          <w:rFonts w:ascii="Times New Roman" w:eastAsia="Times New Roman" w:hAnsi="Times New Roman" w:cs="Times New Roman"/>
          <w:iCs/>
          <w:color w:val="222222"/>
          <w:sz w:val="20"/>
          <w:szCs w:val="20"/>
          <w:bdr w:val="none" w:sz="0" w:space="0" w:color="auto" w:frame="1"/>
          <w:lang w:eastAsia="ru-RU"/>
        </w:rPr>
        <w:t>(контактные номера телефонов ответственных лиц заявителя)</w:t>
      </w:r>
    </w:p>
    <w:p w14:paraId="3B09B861" w14:textId="77777777" w:rsidR="008B0600" w:rsidRDefault="008B0600" w:rsidP="008B0600">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p>
    <w:p w14:paraId="5EAC3A00" w14:textId="2940EE7B" w:rsidR="009617E8" w:rsidRPr="009617E8" w:rsidRDefault="008B0600" w:rsidP="008B0600">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4. </w:t>
      </w:r>
      <w:r w:rsidR="009617E8" w:rsidRPr="009617E8">
        <w:rPr>
          <w:rFonts w:ascii="Times New Roman" w:eastAsia="Times New Roman" w:hAnsi="Times New Roman" w:cs="Times New Roman"/>
          <w:color w:val="222222"/>
          <w:sz w:val="24"/>
          <w:szCs w:val="24"/>
          <w:lang w:eastAsia="ru-RU"/>
        </w:rPr>
        <w:t>Адрес (-а) установки оконечного оборудования, используемого для организации</w:t>
      </w:r>
      <w:r w:rsidR="009617E8" w:rsidRPr="009617E8">
        <w:rPr>
          <w:rFonts w:ascii="Times New Roman" w:eastAsia="Times New Roman" w:hAnsi="Times New Roman" w:cs="Times New Roman"/>
          <w:color w:val="222222"/>
          <w:sz w:val="24"/>
          <w:szCs w:val="24"/>
          <w:lang w:eastAsia="ru-RU"/>
        </w:rPr>
        <w:br/>
        <w:t>службы (услуги) по сокращённому номеру (если изъятие касается</w:t>
      </w:r>
      <w:r w:rsidR="00E97195">
        <w:rPr>
          <w:rFonts w:ascii="Times New Roman" w:eastAsia="Times New Roman" w:hAnsi="Times New Roman" w:cs="Times New Roman"/>
          <w:color w:val="222222"/>
          <w:sz w:val="24"/>
          <w:szCs w:val="24"/>
          <w:lang w:eastAsia="ru-RU"/>
        </w:rPr>
        <w:t xml:space="preserve"> </w:t>
      </w:r>
      <w:r w:rsidR="009617E8" w:rsidRPr="009617E8">
        <w:rPr>
          <w:rFonts w:ascii="Times New Roman" w:eastAsia="Times New Roman" w:hAnsi="Times New Roman" w:cs="Times New Roman"/>
          <w:color w:val="222222"/>
          <w:sz w:val="24"/>
          <w:szCs w:val="24"/>
          <w:lang w:eastAsia="ru-RU"/>
        </w:rPr>
        <w:t>сокращённого номера – указывается заявителем,</w:t>
      </w:r>
      <w:r w:rsidR="00E97195">
        <w:rPr>
          <w:rFonts w:ascii="Times New Roman" w:eastAsia="Times New Roman" w:hAnsi="Times New Roman" w:cs="Times New Roman"/>
          <w:color w:val="222222"/>
          <w:sz w:val="24"/>
          <w:szCs w:val="24"/>
          <w:lang w:eastAsia="ru-RU"/>
        </w:rPr>
        <w:t xml:space="preserve"> </w:t>
      </w:r>
      <w:r w:rsidR="009617E8" w:rsidRPr="009617E8">
        <w:rPr>
          <w:rFonts w:ascii="Times New Roman" w:eastAsia="Times New Roman" w:hAnsi="Times New Roman" w:cs="Times New Roman"/>
          <w:color w:val="222222"/>
          <w:sz w:val="24"/>
          <w:szCs w:val="24"/>
          <w:lang w:eastAsia="ru-RU"/>
        </w:rPr>
        <w:t>не являющимся оператором электросвязи):</w:t>
      </w:r>
      <w:r w:rsidR="009617E8" w:rsidRPr="009617E8">
        <w:rPr>
          <w:rFonts w:ascii="Times New Roman" w:eastAsia="Times New Roman" w:hAnsi="Times New Roman" w:cs="Times New Roman"/>
          <w:color w:val="222222"/>
          <w:sz w:val="24"/>
          <w:szCs w:val="24"/>
          <w:lang w:eastAsia="ru-RU"/>
        </w:rPr>
        <w:br/>
        <w:t>____________________________________________________________________________</w:t>
      </w:r>
    </w:p>
    <w:p w14:paraId="103A023F" w14:textId="77777777" w:rsidR="009617E8" w:rsidRPr="009617E8" w:rsidRDefault="009617E8" w:rsidP="00E97195">
      <w:pPr>
        <w:shd w:val="clear" w:color="auto" w:fill="FFFFFF"/>
        <w:tabs>
          <w:tab w:val="num" w:pos="284"/>
        </w:tabs>
        <w:spacing w:after="0" w:line="240" w:lineRule="auto"/>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____________________________________________________________________________</w:t>
      </w:r>
    </w:p>
    <w:p w14:paraId="5390270D" w14:textId="77777777" w:rsidR="008B0600" w:rsidRDefault="008B0600" w:rsidP="008B0600">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p>
    <w:p w14:paraId="1C74E21D" w14:textId="7EF336F4" w:rsidR="009617E8" w:rsidRPr="009617E8" w:rsidRDefault="008B0600" w:rsidP="008B0600">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5. </w:t>
      </w:r>
      <w:r w:rsidR="009617E8" w:rsidRPr="009617E8">
        <w:rPr>
          <w:rFonts w:ascii="Times New Roman" w:eastAsia="Times New Roman" w:hAnsi="Times New Roman" w:cs="Times New Roman"/>
          <w:color w:val="222222"/>
          <w:sz w:val="24"/>
          <w:szCs w:val="24"/>
          <w:lang w:eastAsia="ru-RU"/>
        </w:rPr>
        <w:t>Ресурс нумерации, предназначенный для изъятия (частичного изъятия):</w:t>
      </w:r>
    </w:p>
    <w:p w14:paraId="4B1320FE" w14:textId="77777777" w:rsidR="009617E8" w:rsidRPr="009617E8" w:rsidRDefault="009617E8" w:rsidP="00E97195">
      <w:pPr>
        <w:shd w:val="clear" w:color="auto" w:fill="FFFFFF"/>
        <w:tabs>
          <w:tab w:val="num" w:pos="284"/>
        </w:tabs>
        <w:spacing w:after="0" w:line="240" w:lineRule="auto"/>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____________________________________________________________________________</w:t>
      </w:r>
    </w:p>
    <w:p w14:paraId="37E57B6D" w14:textId="04A6C77B" w:rsidR="009617E8" w:rsidRPr="009617E8" w:rsidRDefault="009617E8" w:rsidP="00E97195">
      <w:pPr>
        <w:shd w:val="clear" w:color="auto" w:fill="FFFFFF"/>
        <w:tabs>
          <w:tab w:val="num" w:pos="284"/>
        </w:tabs>
        <w:spacing w:after="0" w:line="240" w:lineRule="auto"/>
        <w:jc w:val="center"/>
        <w:textAlignment w:val="baseline"/>
        <w:rPr>
          <w:rFonts w:ascii="Times New Roman" w:eastAsia="Times New Roman" w:hAnsi="Times New Roman" w:cs="Times New Roman"/>
          <w:iCs/>
          <w:color w:val="222222"/>
          <w:sz w:val="20"/>
          <w:szCs w:val="20"/>
          <w:bdr w:val="none" w:sz="0" w:space="0" w:color="auto" w:frame="1"/>
          <w:lang w:eastAsia="ru-RU"/>
        </w:rPr>
      </w:pPr>
      <w:r w:rsidRPr="009617E8">
        <w:rPr>
          <w:rFonts w:ascii="Times New Roman" w:eastAsia="Times New Roman" w:hAnsi="Times New Roman" w:cs="Times New Roman"/>
          <w:iCs/>
          <w:color w:val="222222"/>
          <w:sz w:val="20"/>
          <w:szCs w:val="20"/>
          <w:bdr w:val="none" w:sz="0" w:space="0" w:color="auto" w:frame="1"/>
          <w:lang w:eastAsia="ru-RU"/>
        </w:rPr>
        <w:t>(сокращенный номер (1UV(W)), диапазон номеров (АВС(DEF) abcde, КДУ Х</w:t>
      </w:r>
      <w:r w:rsidRPr="008B0600">
        <w:rPr>
          <w:rFonts w:ascii="Times New Roman" w:eastAsia="Times New Roman" w:hAnsi="Times New Roman" w:cs="Times New Roman"/>
          <w:iCs/>
          <w:color w:val="222222"/>
          <w:sz w:val="20"/>
          <w:szCs w:val="20"/>
          <w:bdr w:val="none" w:sz="0" w:space="0" w:color="auto" w:frame="1"/>
          <w:vertAlign w:val="subscript"/>
          <w:lang w:eastAsia="ru-RU"/>
        </w:rPr>
        <w:t>1</w:t>
      </w:r>
      <w:r w:rsidRPr="009617E8">
        <w:rPr>
          <w:rFonts w:ascii="Times New Roman" w:eastAsia="Times New Roman" w:hAnsi="Times New Roman" w:cs="Times New Roman"/>
          <w:iCs/>
          <w:color w:val="222222"/>
          <w:sz w:val="20"/>
          <w:szCs w:val="20"/>
          <w:bdr w:val="none" w:sz="0" w:space="0" w:color="auto" w:frame="1"/>
          <w:lang w:eastAsia="ru-RU"/>
        </w:rPr>
        <w:t>Х</w:t>
      </w:r>
      <w:r w:rsidRPr="008B0600">
        <w:rPr>
          <w:rFonts w:ascii="Times New Roman" w:eastAsia="Times New Roman" w:hAnsi="Times New Roman" w:cs="Times New Roman"/>
          <w:iCs/>
          <w:color w:val="222222"/>
          <w:sz w:val="20"/>
          <w:szCs w:val="20"/>
          <w:bdr w:val="none" w:sz="0" w:space="0" w:color="auto" w:frame="1"/>
          <w:vertAlign w:val="subscript"/>
          <w:lang w:eastAsia="ru-RU"/>
        </w:rPr>
        <w:t>2</w:t>
      </w:r>
      <w:r w:rsidRPr="009617E8">
        <w:rPr>
          <w:rFonts w:ascii="Times New Roman" w:eastAsia="Times New Roman" w:hAnsi="Times New Roman" w:cs="Times New Roman"/>
          <w:iCs/>
          <w:color w:val="222222"/>
          <w:sz w:val="20"/>
          <w:szCs w:val="20"/>
          <w:bdr w:val="none" w:sz="0" w:space="0" w:color="auto" w:frame="1"/>
          <w:lang w:eastAsia="ru-RU"/>
        </w:rPr>
        <w:t>Х</w:t>
      </w:r>
      <w:r w:rsidRPr="008B0600">
        <w:rPr>
          <w:rFonts w:ascii="Times New Roman" w:eastAsia="Times New Roman" w:hAnsi="Times New Roman" w:cs="Times New Roman"/>
          <w:iCs/>
          <w:color w:val="222222"/>
          <w:sz w:val="20"/>
          <w:szCs w:val="20"/>
          <w:bdr w:val="none" w:sz="0" w:space="0" w:color="auto" w:frame="1"/>
          <w:vertAlign w:val="subscript"/>
          <w:lang w:eastAsia="ru-RU"/>
        </w:rPr>
        <w:t>3</w:t>
      </w:r>
      <w:r w:rsidRPr="009617E8">
        <w:rPr>
          <w:rFonts w:ascii="Times New Roman" w:eastAsia="Times New Roman" w:hAnsi="Times New Roman" w:cs="Times New Roman"/>
          <w:iCs/>
          <w:color w:val="222222"/>
          <w:sz w:val="20"/>
          <w:szCs w:val="20"/>
          <w:bdr w:val="none" w:sz="0" w:space="0" w:color="auto" w:frame="1"/>
          <w:lang w:eastAsia="ru-RU"/>
        </w:rPr>
        <w:t>Х</w:t>
      </w:r>
      <w:r w:rsidRPr="008B0600">
        <w:rPr>
          <w:rFonts w:ascii="Times New Roman" w:eastAsia="Times New Roman" w:hAnsi="Times New Roman" w:cs="Times New Roman"/>
          <w:iCs/>
          <w:color w:val="222222"/>
          <w:sz w:val="20"/>
          <w:szCs w:val="20"/>
          <w:bdr w:val="none" w:sz="0" w:space="0" w:color="auto" w:frame="1"/>
          <w:vertAlign w:val="subscript"/>
          <w:lang w:eastAsia="ru-RU"/>
        </w:rPr>
        <w:t>4</w:t>
      </w:r>
      <w:r w:rsidRPr="009617E8">
        <w:rPr>
          <w:rFonts w:ascii="Times New Roman" w:eastAsia="Times New Roman" w:hAnsi="Times New Roman" w:cs="Times New Roman"/>
          <w:iCs/>
          <w:color w:val="222222"/>
          <w:sz w:val="20"/>
          <w:szCs w:val="20"/>
          <w:bdr w:val="none" w:sz="0" w:space="0" w:color="auto" w:frame="1"/>
          <w:lang w:eastAsia="ru-RU"/>
        </w:rPr>
        <w:t>Х</w:t>
      </w:r>
      <w:r w:rsidRPr="008B0600">
        <w:rPr>
          <w:rFonts w:ascii="Times New Roman" w:eastAsia="Times New Roman" w:hAnsi="Times New Roman" w:cs="Times New Roman"/>
          <w:iCs/>
          <w:color w:val="222222"/>
          <w:sz w:val="20"/>
          <w:szCs w:val="20"/>
          <w:bdr w:val="none" w:sz="0" w:space="0" w:color="auto" w:frame="1"/>
          <w:vertAlign w:val="subscript"/>
          <w:lang w:eastAsia="ru-RU"/>
        </w:rPr>
        <w:t>5</w:t>
      </w:r>
      <w:r w:rsidRPr="009617E8">
        <w:rPr>
          <w:rFonts w:ascii="Times New Roman" w:eastAsia="Times New Roman" w:hAnsi="Times New Roman" w:cs="Times New Roman"/>
          <w:iCs/>
          <w:color w:val="222222"/>
          <w:sz w:val="20"/>
          <w:szCs w:val="20"/>
          <w:bdr w:val="none" w:sz="0" w:space="0" w:color="auto" w:frame="1"/>
          <w:lang w:eastAsia="ru-RU"/>
        </w:rPr>
        <w:t>),</w:t>
      </w:r>
    </w:p>
    <w:p w14:paraId="79BCE58D" w14:textId="77777777" w:rsidR="009617E8" w:rsidRPr="009617E8" w:rsidRDefault="009617E8" w:rsidP="00E97195">
      <w:pPr>
        <w:shd w:val="clear" w:color="auto" w:fill="FFFFFF"/>
        <w:tabs>
          <w:tab w:val="num" w:pos="284"/>
        </w:tabs>
        <w:spacing w:after="0" w:line="240" w:lineRule="auto"/>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____________________________________________________________________________</w:t>
      </w:r>
    </w:p>
    <w:p w14:paraId="05BB7C93" w14:textId="77777777" w:rsidR="00E97195" w:rsidRDefault="00E97195" w:rsidP="00E97195">
      <w:pPr>
        <w:shd w:val="clear" w:color="auto" w:fill="FFFFFF"/>
        <w:tabs>
          <w:tab w:val="num" w:pos="284"/>
        </w:tabs>
        <w:spacing w:after="0" w:line="240" w:lineRule="auto"/>
        <w:jc w:val="center"/>
        <w:textAlignment w:val="baseline"/>
        <w:rPr>
          <w:rFonts w:ascii="Times New Roman" w:eastAsia="Times New Roman" w:hAnsi="Times New Roman" w:cs="Times New Roman"/>
          <w:iCs/>
          <w:color w:val="222222"/>
          <w:sz w:val="20"/>
          <w:szCs w:val="20"/>
          <w:bdr w:val="none" w:sz="0" w:space="0" w:color="auto" w:frame="1"/>
          <w:lang w:eastAsia="ru-RU"/>
        </w:rPr>
      </w:pPr>
      <w:r w:rsidRPr="009617E8">
        <w:rPr>
          <w:rFonts w:ascii="Times New Roman" w:eastAsia="Times New Roman" w:hAnsi="Times New Roman" w:cs="Times New Roman"/>
          <w:iCs/>
          <w:color w:val="222222"/>
          <w:sz w:val="20"/>
          <w:szCs w:val="20"/>
          <w:bdr w:val="none" w:sz="0" w:space="0" w:color="auto" w:frame="1"/>
          <w:lang w:eastAsia="ru-RU"/>
        </w:rPr>
        <w:t>общее количество</w:t>
      </w:r>
      <w:r>
        <w:rPr>
          <w:rFonts w:ascii="Times New Roman" w:eastAsia="Times New Roman" w:hAnsi="Times New Roman" w:cs="Times New Roman"/>
          <w:iCs/>
          <w:color w:val="222222"/>
          <w:sz w:val="20"/>
          <w:szCs w:val="20"/>
          <w:bdr w:val="none" w:sz="0" w:space="0" w:color="auto" w:frame="1"/>
          <w:lang w:eastAsia="ru-RU"/>
        </w:rPr>
        <w:t xml:space="preserve"> </w:t>
      </w:r>
      <w:r w:rsidRPr="009617E8">
        <w:rPr>
          <w:rFonts w:ascii="Times New Roman" w:eastAsia="Times New Roman" w:hAnsi="Times New Roman" w:cs="Times New Roman"/>
          <w:iCs/>
          <w:color w:val="222222"/>
          <w:sz w:val="20"/>
          <w:szCs w:val="20"/>
          <w:bdr w:val="none" w:sz="0" w:space="0" w:color="auto" w:frame="1"/>
          <w:lang w:eastAsia="ru-RU"/>
        </w:rPr>
        <w:t>номеров)</w:t>
      </w:r>
    </w:p>
    <w:p w14:paraId="5EBF5412" w14:textId="15234930" w:rsidR="009617E8" w:rsidRPr="009617E8" w:rsidRDefault="009617E8" w:rsidP="00E97195">
      <w:pPr>
        <w:shd w:val="clear" w:color="auto" w:fill="FFFFFF"/>
        <w:tabs>
          <w:tab w:val="num" w:pos="284"/>
        </w:tabs>
        <w:spacing w:after="0" w:line="240" w:lineRule="auto"/>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____________________________________________________________________________</w:t>
      </w:r>
    </w:p>
    <w:p w14:paraId="6D092E7F" w14:textId="77777777" w:rsidR="009617E8" w:rsidRPr="009617E8" w:rsidRDefault="009617E8" w:rsidP="00E97195">
      <w:pPr>
        <w:shd w:val="clear" w:color="auto" w:fill="FFFFFF"/>
        <w:tabs>
          <w:tab w:val="num" w:pos="284"/>
        </w:tabs>
        <w:spacing w:after="0" w:line="240" w:lineRule="auto"/>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____________________________________________________________________________</w:t>
      </w:r>
    </w:p>
    <w:p w14:paraId="432EA7B6" w14:textId="77777777" w:rsidR="008B0600" w:rsidRDefault="008B0600" w:rsidP="008B0600">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p>
    <w:p w14:paraId="1449B6ED" w14:textId="5C36F3AA" w:rsidR="009617E8" w:rsidRPr="009617E8" w:rsidRDefault="008B0600" w:rsidP="008B0600">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6. </w:t>
      </w:r>
      <w:r w:rsidR="009617E8" w:rsidRPr="009617E8">
        <w:rPr>
          <w:rFonts w:ascii="Times New Roman" w:eastAsia="Times New Roman" w:hAnsi="Times New Roman" w:cs="Times New Roman"/>
          <w:color w:val="222222"/>
          <w:sz w:val="24"/>
          <w:szCs w:val="24"/>
          <w:lang w:eastAsia="ru-RU"/>
        </w:rPr>
        <w:t>Основания для изъятия (частичного изъятия) ресурса нумерации:</w:t>
      </w:r>
    </w:p>
    <w:p w14:paraId="6AFB4E14" w14:textId="77777777" w:rsidR="009617E8" w:rsidRPr="009617E8" w:rsidRDefault="009617E8" w:rsidP="00E97195">
      <w:pPr>
        <w:shd w:val="clear" w:color="auto" w:fill="FFFFFF"/>
        <w:tabs>
          <w:tab w:val="num" w:pos="284"/>
        </w:tabs>
        <w:spacing w:after="0" w:line="240" w:lineRule="auto"/>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____________________________________________________________________________</w:t>
      </w:r>
    </w:p>
    <w:p w14:paraId="45EF4702" w14:textId="77777777" w:rsidR="009617E8" w:rsidRPr="009617E8" w:rsidRDefault="009617E8" w:rsidP="00E97195">
      <w:pPr>
        <w:shd w:val="clear" w:color="auto" w:fill="FFFFFF"/>
        <w:tabs>
          <w:tab w:val="num" w:pos="284"/>
        </w:tabs>
        <w:spacing w:after="0" w:line="240" w:lineRule="auto"/>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____________________________________________________________________________</w:t>
      </w:r>
    </w:p>
    <w:p w14:paraId="0783E761" w14:textId="77777777" w:rsidR="009617E8" w:rsidRPr="009617E8" w:rsidRDefault="009617E8" w:rsidP="00E97195">
      <w:pPr>
        <w:shd w:val="clear" w:color="auto" w:fill="FFFFFF"/>
        <w:tabs>
          <w:tab w:val="num" w:pos="284"/>
        </w:tabs>
        <w:spacing w:after="0" w:line="240" w:lineRule="auto"/>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____________________________________________________________________________</w:t>
      </w:r>
    </w:p>
    <w:p w14:paraId="6A502AEF" w14:textId="77777777" w:rsidR="009617E8" w:rsidRPr="009617E8" w:rsidRDefault="009617E8" w:rsidP="00E97195">
      <w:pPr>
        <w:shd w:val="clear" w:color="auto" w:fill="FFFFFF"/>
        <w:tabs>
          <w:tab w:val="num" w:pos="284"/>
        </w:tabs>
        <w:spacing w:after="0" w:line="240" w:lineRule="auto"/>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___________________________________________________________________________</w:t>
      </w:r>
    </w:p>
    <w:p w14:paraId="208C0398" w14:textId="77777777" w:rsidR="009617E8" w:rsidRPr="009617E8" w:rsidRDefault="009617E8" w:rsidP="00E97195">
      <w:pPr>
        <w:shd w:val="clear" w:color="auto" w:fill="FFFFFF"/>
        <w:tabs>
          <w:tab w:val="num" w:pos="284"/>
        </w:tabs>
        <w:spacing w:after="0" w:line="240" w:lineRule="auto"/>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_____________________________________________________________________________</w:t>
      </w:r>
    </w:p>
    <w:p w14:paraId="56AD1FA9" w14:textId="77777777" w:rsidR="00E97195" w:rsidRDefault="00E97195" w:rsidP="00A150AE">
      <w:pPr>
        <w:shd w:val="clear" w:color="auto" w:fill="FFFFFF"/>
        <w:tabs>
          <w:tab w:val="num" w:pos="284"/>
        </w:tabs>
        <w:spacing w:after="0" w:line="240" w:lineRule="auto"/>
        <w:jc w:val="both"/>
        <w:textAlignment w:val="baseline"/>
        <w:rPr>
          <w:rFonts w:ascii="Times New Roman" w:eastAsia="Times New Roman" w:hAnsi="Times New Roman" w:cs="Times New Roman"/>
          <w:color w:val="222222"/>
          <w:sz w:val="24"/>
          <w:szCs w:val="24"/>
          <w:lang w:eastAsia="ru-RU"/>
        </w:rPr>
      </w:pPr>
    </w:p>
    <w:p w14:paraId="2027EE58" w14:textId="77777777" w:rsidR="00E97195" w:rsidRDefault="00E97195" w:rsidP="00A150AE">
      <w:pPr>
        <w:shd w:val="clear" w:color="auto" w:fill="FFFFFF"/>
        <w:tabs>
          <w:tab w:val="num" w:pos="284"/>
        </w:tabs>
        <w:spacing w:after="0" w:line="240" w:lineRule="auto"/>
        <w:jc w:val="both"/>
        <w:textAlignment w:val="baseline"/>
        <w:rPr>
          <w:rFonts w:ascii="Times New Roman" w:eastAsia="Times New Roman" w:hAnsi="Times New Roman" w:cs="Times New Roman"/>
          <w:color w:val="222222"/>
          <w:sz w:val="24"/>
          <w:szCs w:val="24"/>
          <w:lang w:eastAsia="ru-RU"/>
        </w:rPr>
      </w:pPr>
    </w:p>
    <w:p w14:paraId="193E4575" w14:textId="77777777" w:rsidR="00E97195" w:rsidRDefault="00E97195" w:rsidP="00A150AE">
      <w:pPr>
        <w:shd w:val="clear" w:color="auto" w:fill="FFFFFF"/>
        <w:tabs>
          <w:tab w:val="num" w:pos="284"/>
        </w:tabs>
        <w:spacing w:after="0" w:line="240" w:lineRule="auto"/>
        <w:jc w:val="both"/>
        <w:textAlignment w:val="baseline"/>
        <w:rPr>
          <w:rFonts w:ascii="Times New Roman" w:eastAsia="Times New Roman" w:hAnsi="Times New Roman" w:cs="Times New Roman"/>
          <w:color w:val="222222"/>
          <w:sz w:val="24"/>
          <w:szCs w:val="24"/>
          <w:lang w:eastAsia="ru-RU"/>
        </w:rPr>
      </w:pPr>
    </w:p>
    <w:p w14:paraId="36729FDB" w14:textId="36EF668F" w:rsidR="009617E8" w:rsidRPr="009617E8" w:rsidRDefault="009617E8" w:rsidP="00A150AE">
      <w:pPr>
        <w:shd w:val="clear" w:color="auto" w:fill="FFFFFF"/>
        <w:tabs>
          <w:tab w:val="num" w:pos="284"/>
        </w:tabs>
        <w:spacing w:after="0" w:line="240" w:lineRule="auto"/>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_______________________________________ __________   ________________________</w:t>
      </w:r>
    </w:p>
    <w:p w14:paraId="666B72E4" w14:textId="1B80BFC2" w:rsidR="009617E8" w:rsidRPr="009617E8" w:rsidRDefault="00E97195" w:rsidP="00A150AE">
      <w:pPr>
        <w:shd w:val="clear" w:color="auto" w:fill="FFFFFF"/>
        <w:tabs>
          <w:tab w:val="num" w:pos="284"/>
        </w:tabs>
        <w:spacing w:after="0" w:line="240" w:lineRule="auto"/>
        <w:jc w:val="both"/>
        <w:textAlignment w:val="baseline"/>
        <w:rPr>
          <w:rFonts w:ascii="Times New Roman" w:eastAsia="Times New Roman" w:hAnsi="Times New Roman" w:cs="Times New Roman"/>
          <w:iCs/>
          <w:color w:val="222222"/>
          <w:sz w:val="20"/>
          <w:szCs w:val="20"/>
          <w:bdr w:val="none" w:sz="0" w:space="0" w:color="auto" w:frame="1"/>
          <w:lang w:eastAsia="ru-RU"/>
        </w:rPr>
      </w:pPr>
      <w:r>
        <w:rPr>
          <w:rFonts w:ascii="Times New Roman" w:eastAsia="Times New Roman" w:hAnsi="Times New Roman" w:cs="Times New Roman"/>
          <w:iCs/>
          <w:color w:val="222222"/>
          <w:sz w:val="20"/>
          <w:szCs w:val="20"/>
          <w:bdr w:val="none" w:sz="0" w:space="0" w:color="auto" w:frame="1"/>
          <w:lang w:eastAsia="ru-RU"/>
        </w:rPr>
        <w:t xml:space="preserve">          </w:t>
      </w:r>
      <w:r w:rsidR="009617E8" w:rsidRPr="009617E8">
        <w:rPr>
          <w:rFonts w:ascii="Times New Roman" w:eastAsia="Times New Roman" w:hAnsi="Times New Roman" w:cs="Times New Roman"/>
          <w:iCs/>
          <w:color w:val="222222"/>
          <w:sz w:val="20"/>
          <w:szCs w:val="20"/>
          <w:bdr w:val="none" w:sz="0" w:space="0" w:color="auto" w:frame="1"/>
          <w:lang w:eastAsia="ru-RU"/>
        </w:rPr>
        <w:t xml:space="preserve">(должность ответственного лица </w:t>
      </w:r>
      <w:proofErr w:type="gramStart"/>
      <w:r w:rsidR="009617E8" w:rsidRPr="009617E8">
        <w:rPr>
          <w:rFonts w:ascii="Times New Roman" w:eastAsia="Times New Roman" w:hAnsi="Times New Roman" w:cs="Times New Roman"/>
          <w:iCs/>
          <w:color w:val="222222"/>
          <w:sz w:val="20"/>
          <w:szCs w:val="20"/>
          <w:bdr w:val="none" w:sz="0" w:space="0" w:color="auto" w:frame="1"/>
          <w:lang w:eastAsia="ru-RU"/>
        </w:rPr>
        <w:t xml:space="preserve">заявителя)   </w:t>
      </w:r>
      <w:proofErr w:type="gramEnd"/>
      <w:r w:rsidR="009617E8" w:rsidRPr="009617E8">
        <w:rPr>
          <w:rFonts w:ascii="Times New Roman" w:eastAsia="Times New Roman" w:hAnsi="Times New Roman" w:cs="Times New Roman"/>
          <w:iCs/>
          <w:color w:val="222222"/>
          <w:sz w:val="20"/>
          <w:szCs w:val="20"/>
          <w:bdr w:val="none" w:sz="0" w:space="0" w:color="auto" w:frame="1"/>
          <w:lang w:eastAsia="ru-RU"/>
        </w:rPr>
        <w:t>          </w:t>
      </w:r>
      <w:r>
        <w:rPr>
          <w:rFonts w:ascii="Times New Roman" w:eastAsia="Times New Roman" w:hAnsi="Times New Roman" w:cs="Times New Roman"/>
          <w:iCs/>
          <w:color w:val="222222"/>
          <w:sz w:val="20"/>
          <w:szCs w:val="20"/>
          <w:bdr w:val="none" w:sz="0" w:space="0" w:color="auto" w:frame="1"/>
          <w:lang w:eastAsia="ru-RU"/>
        </w:rPr>
        <w:t xml:space="preserve"> </w:t>
      </w:r>
      <w:r w:rsidR="009617E8" w:rsidRPr="009617E8">
        <w:rPr>
          <w:rFonts w:ascii="Times New Roman" w:eastAsia="Times New Roman" w:hAnsi="Times New Roman" w:cs="Times New Roman"/>
          <w:iCs/>
          <w:color w:val="222222"/>
          <w:sz w:val="20"/>
          <w:szCs w:val="20"/>
          <w:bdr w:val="none" w:sz="0" w:space="0" w:color="auto" w:frame="1"/>
          <w:lang w:eastAsia="ru-RU"/>
        </w:rPr>
        <w:t>(подпись)                  (фамилия, инициалы)</w:t>
      </w:r>
    </w:p>
    <w:p w14:paraId="54CA4A85" w14:textId="77777777" w:rsidR="008B0600" w:rsidRDefault="008B0600" w:rsidP="008B0600">
      <w:pPr>
        <w:shd w:val="clear" w:color="auto" w:fill="FFFFFF"/>
        <w:tabs>
          <w:tab w:val="num" w:pos="284"/>
        </w:tabs>
        <w:spacing w:after="0" w:line="240" w:lineRule="auto"/>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p>
    <w:p w14:paraId="046352A1" w14:textId="122EE30E" w:rsidR="00E97195" w:rsidRDefault="008B0600" w:rsidP="008B0600">
      <w:pPr>
        <w:shd w:val="clear" w:color="auto" w:fill="FFFFFF"/>
        <w:tabs>
          <w:tab w:val="num" w:pos="284"/>
        </w:tabs>
        <w:spacing w:after="0" w:line="240" w:lineRule="auto"/>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sidR="009617E8" w:rsidRPr="009617E8">
        <w:rPr>
          <w:rFonts w:ascii="Times New Roman" w:eastAsia="Times New Roman" w:hAnsi="Times New Roman" w:cs="Times New Roman"/>
          <w:color w:val="222222"/>
          <w:sz w:val="24"/>
          <w:szCs w:val="24"/>
          <w:lang w:eastAsia="ru-RU"/>
        </w:rPr>
        <w:t>М.П.</w:t>
      </w:r>
    </w:p>
    <w:p w14:paraId="621C41E4" w14:textId="77777777" w:rsidR="00E97195" w:rsidRDefault="00E97195" w:rsidP="002E4280">
      <w:pPr>
        <w:shd w:val="clear" w:color="auto" w:fill="FFFFFF"/>
        <w:spacing w:after="0" w:line="240" w:lineRule="auto"/>
        <w:jc w:val="right"/>
        <w:textAlignment w:val="baseline"/>
        <w:rPr>
          <w:rFonts w:ascii="Times New Roman" w:eastAsia="Times New Roman" w:hAnsi="Times New Roman" w:cs="Times New Roman"/>
          <w:color w:val="222222"/>
          <w:sz w:val="24"/>
          <w:szCs w:val="24"/>
          <w:lang w:eastAsia="ru-RU"/>
        </w:rPr>
      </w:pPr>
    </w:p>
    <w:p w14:paraId="5E1DB3D2" w14:textId="77777777" w:rsidR="00E97195" w:rsidRDefault="00E97195" w:rsidP="002E4280">
      <w:pPr>
        <w:shd w:val="clear" w:color="auto" w:fill="FFFFFF"/>
        <w:spacing w:after="0" w:line="240" w:lineRule="auto"/>
        <w:jc w:val="right"/>
        <w:textAlignment w:val="baseline"/>
        <w:rPr>
          <w:rFonts w:ascii="Times New Roman" w:eastAsia="Times New Roman" w:hAnsi="Times New Roman" w:cs="Times New Roman"/>
          <w:color w:val="222222"/>
          <w:sz w:val="24"/>
          <w:szCs w:val="24"/>
          <w:lang w:eastAsia="ru-RU"/>
        </w:rPr>
      </w:pPr>
    </w:p>
    <w:p w14:paraId="6DDB9824" w14:textId="77777777" w:rsidR="00E97195" w:rsidRDefault="00E97195" w:rsidP="002E4280">
      <w:pPr>
        <w:shd w:val="clear" w:color="auto" w:fill="FFFFFF"/>
        <w:spacing w:after="0" w:line="240" w:lineRule="auto"/>
        <w:jc w:val="right"/>
        <w:textAlignment w:val="baseline"/>
        <w:rPr>
          <w:rFonts w:ascii="Times New Roman" w:eastAsia="Times New Roman" w:hAnsi="Times New Roman" w:cs="Times New Roman"/>
          <w:color w:val="222222"/>
          <w:sz w:val="24"/>
          <w:szCs w:val="24"/>
          <w:lang w:eastAsia="ru-RU"/>
        </w:rPr>
      </w:pPr>
    </w:p>
    <w:p w14:paraId="71DD0221" w14:textId="77777777" w:rsidR="00E97195" w:rsidRDefault="00E97195" w:rsidP="002E4280">
      <w:pPr>
        <w:shd w:val="clear" w:color="auto" w:fill="FFFFFF"/>
        <w:spacing w:after="0" w:line="240" w:lineRule="auto"/>
        <w:jc w:val="right"/>
        <w:textAlignment w:val="baseline"/>
        <w:rPr>
          <w:rFonts w:ascii="Times New Roman" w:eastAsia="Times New Roman" w:hAnsi="Times New Roman" w:cs="Times New Roman"/>
          <w:color w:val="222222"/>
          <w:sz w:val="24"/>
          <w:szCs w:val="24"/>
          <w:lang w:eastAsia="ru-RU"/>
        </w:rPr>
      </w:pPr>
    </w:p>
    <w:p w14:paraId="454A5A66" w14:textId="1C688C59" w:rsidR="009617E8" w:rsidRPr="009617E8" w:rsidRDefault="009617E8" w:rsidP="002E4280">
      <w:pPr>
        <w:shd w:val="clear" w:color="auto" w:fill="FFFFFF"/>
        <w:spacing w:after="0" w:line="240" w:lineRule="auto"/>
        <w:jc w:val="right"/>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lastRenderedPageBreak/>
        <w:t>Приложение № 3</w:t>
      </w:r>
      <w:r w:rsidRPr="009617E8">
        <w:rPr>
          <w:rFonts w:ascii="Times New Roman" w:eastAsia="Times New Roman" w:hAnsi="Times New Roman" w:cs="Times New Roman"/>
          <w:color w:val="222222"/>
          <w:sz w:val="24"/>
          <w:szCs w:val="24"/>
          <w:lang w:eastAsia="ru-RU"/>
        </w:rPr>
        <w:br/>
        <w:t>к Правилам выделения и использования</w:t>
      </w:r>
      <w:r w:rsidRPr="009617E8">
        <w:rPr>
          <w:rFonts w:ascii="Times New Roman" w:eastAsia="Times New Roman" w:hAnsi="Times New Roman" w:cs="Times New Roman"/>
          <w:color w:val="222222"/>
          <w:sz w:val="24"/>
          <w:szCs w:val="24"/>
          <w:lang w:eastAsia="ru-RU"/>
        </w:rPr>
        <w:br/>
        <w:t>ресурсов нумерации на сетях электросвязи</w:t>
      </w:r>
      <w:r w:rsidRPr="009617E8">
        <w:rPr>
          <w:rFonts w:ascii="Times New Roman" w:eastAsia="Times New Roman" w:hAnsi="Times New Roman" w:cs="Times New Roman"/>
          <w:color w:val="222222"/>
          <w:sz w:val="24"/>
          <w:szCs w:val="24"/>
          <w:lang w:eastAsia="ru-RU"/>
        </w:rPr>
        <w:br/>
        <w:t>Приднестровской Молдавской Республики</w:t>
      </w:r>
    </w:p>
    <w:p w14:paraId="26582A13" w14:textId="77777777" w:rsidR="00E97195" w:rsidRDefault="00E97195"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p>
    <w:p w14:paraId="2AE641C5" w14:textId="77777777" w:rsidR="00E97195" w:rsidRDefault="00E97195"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p>
    <w:p w14:paraId="507ADFC2" w14:textId="56A24963" w:rsidR="009617E8" w:rsidRPr="009617E8" w:rsidRDefault="009617E8"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О Т Ч Е Т</w:t>
      </w:r>
    </w:p>
    <w:p w14:paraId="14E6F41D" w14:textId="77777777" w:rsidR="009617E8" w:rsidRPr="009617E8" w:rsidRDefault="009617E8"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об использовании выделенных ресурсов нумерации в географически</w:t>
      </w:r>
    </w:p>
    <w:p w14:paraId="7B2FBFD1" w14:textId="77777777" w:rsidR="009617E8" w:rsidRPr="009617E8" w:rsidRDefault="009617E8"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определяемых и географически неопределяемых зонах нумерации</w:t>
      </w:r>
    </w:p>
    <w:p w14:paraId="4E2DE0E5" w14:textId="6A43D37E" w:rsidR="008B0600" w:rsidRPr="008B0600" w:rsidRDefault="009617E8" w:rsidP="008B0600">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оператором электросвязи</w:t>
      </w:r>
      <w:r w:rsidR="008B0600">
        <w:rPr>
          <w:rFonts w:ascii="Times New Roman" w:eastAsia="Times New Roman" w:hAnsi="Times New Roman" w:cs="Times New Roman"/>
          <w:color w:val="222222"/>
          <w:sz w:val="24"/>
          <w:szCs w:val="24"/>
          <w:lang w:eastAsia="ru-RU"/>
        </w:rPr>
        <w:t xml:space="preserve"> _</w:t>
      </w:r>
      <w:r w:rsidRPr="009617E8">
        <w:rPr>
          <w:rFonts w:ascii="Times New Roman" w:eastAsia="Times New Roman" w:hAnsi="Times New Roman" w:cs="Times New Roman"/>
          <w:color w:val="222222"/>
          <w:sz w:val="24"/>
          <w:szCs w:val="24"/>
          <w:lang w:eastAsia="ru-RU"/>
        </w:rPr>
        <w:t>__</w:t>
      </w:r>
      <w:r w:rsidR="008B0600">
        <w:rPr>
          <w:rFonts w:ascii="Times New Roman" w:eastAsia="Times New Roman" w:hAnsi="Times New Roman" w:cs="Times New Roman"/>
          <w:color w:val="222222"/>
          <w:sz w:val="24"/>
          <w:szCs w:val="24"/>
          <w:lang w:eastAsia="ru-RU"/>
        </w:rPr>
        <w:t>_____________________________________________</w:t>
      </w:r>
      <w:r w:rsidR="008B0600">
        <w:rPr>
          <w:rFonts w:ascii="Times New Roman" w:eastAsia="Times New Roman" w:hAnsi="Times New Roman" w:cs="Times New Roman"/>
          <w:color w:val="222222"/>
          <w:sz w:val="24"/>
          <w:szCs w:val="24"/>
          <w:lang w:eastAsia="ru-RU"/>
        </w:rPr>
        <w:tab/>
      </w:r>
      <w:r w:rsidR="008B0600">
        <w:rPr>
          <w:rFonts w:ascii="Times New Roman" w:eastAsia="Times New Roman" w:hAnsi="Times New Roman" w:cs="Times New Roman"/>
          <w:color w:val="222222"/>
          <w:sz w:val="24"/>
          <w:szCs w:val="24"/>
          <w:lang w:eastAsia="ru-RU"/>
        </w:rPr>
        <w:tab/>
      </w:r>
      <w:r w:rsidR="008B0600">
        <w:rPr>
          <w:rFonts w:ascii="Times New Roman" w:eastAsia="Times New Roman" w:hAnsi="Times New Roman" w:cs="Times New Roman"/>
          <w:color w:val="222222"/>
          <w:sz w:val="24"/>
          <w:szCs w:val="24"/>
          <w:lang w:eastAsia="ru-RU"/>
        </w:rPr>
        <w:tab/>
      </w:r>
      <w:r w:rsidR="008B0600">
        <w:rPr>
          <w:rFonts w:ascii="Times New Roman" w:eastAsia="Times New Roman" w:hAnsi="Times New Roman" w:cs="Times New Roman"/>
          <w:color w:val="222222"/>
          <w:sz w:val="24"/>
          <w:szCs w:val="24"/>
          <w:lang w:eastAsia="ru-RU"/>
        </w:rPr>
        <w:tab/>
      </w:r>
      <w:r w:rsidR="008B0600">
        <w:rPr>
          <w:rFonts w:ascii="Times New Roman" w:eastAsia="Times New Roman" w:hAnsi="Times New Roman" w:cs="Times New Roman"/>
          <w:color w:val="222222"/>
          <w:sz w:val="24"/>
          <w:szCs w:val="24"/>
          <w:lang w:eastAsia="ru-RU"/>
        </w:rPr>
        <w:tab/>
      </w:r>
      <w:r w:rsidR="008B0600">
        <w:rPr>
          <w:rFonts w:ascii="Times New Roman" w:eastAsia="Times New Roman" w:hAnsi="Times New Roman" w:cs="Times New Roman"/>
          <w:color w:val="222222"/>
          <w:sz w:val="24"/>
          <w:szCs w:val="24"/>
          <w:lang w:eastAsia="ru-RU"/>
        </w:rPr>
        <w:tab/>
      </w:r>
      <w:r w:rsidR="008B0600" w:rsidRPr="009617E8">
        <w:rPr>
          <w:rFonts w:ascii="Times New Roman" w:eastAsia="Times New Roman" w:hAnsi="Times New Roman" w:cs="Times New Roman"/>
          <w:color w:val="222222"/>
          <w:sz w:val="20"/>
          <w:szCs w:val="20"/>
          <w:lang w:eastAsia="ru-RU"/>
        </w:rPr>
        <w:t>(наименование юридического лица — оператора электросвязи)</w:t>
      </w:r>
    </w:p>
    <w:p w14:paraId="5C52A9AA" w14:textId="77777777" w:rsidR="008B0600" w:rsidRDefault="008B0600"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p>
    <w:p w14:paraId="6DFFFE63" w14:textId="165880D2" w:rsidR="009617E8" w:rsidRPr="009617E8" w:rsidRDefault="009617E8" w:rsidP="008B0600">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по состоянию на «____» _____________ 20___ года</w:t>
      </w:r>
    </w:p>
    <w:p w14:paraId="10CF02C5" w14:textId="37CD508E" w:rsidR="009617E8" w:rsidRPr="00E97195" w:rsidRDefault="009617E8" w:rsidP="002E4280">
      <w:pPr>
        <w:shd w:val="clear" w:color="auto" w:fill="FFFFFF"/>
        <w:spacing w:after="0" w:line="240" w:lineRule="auto"/>
        <w:jc w:val="both"/>
        <w:textAlignment w:val="baseline"/>
        <w:rPr>
          <w:rFonts w:ascii="Times New Roman" w:eastAsia="Times New Roman" w:hAnsi="Times New Roman" w:cs="Times New Roman"/>
          <w:color w:val="222222"/>
          <w:sz w:val="20"/>
          <w:szCs w:val="20"/>
          <w:lang w:eastAsia="ru-RU"/>
        </w:rPr>
      </w:pPr>
      <w:r w:rsidRPr="009617E8">
        <w:rPr>
          <w:rFonts w:ascii="Times New Roman" w:eastAsia="Times New Roman" w:hAnsi="Times New Roman" w:cs="Times New Roman"/>
          <w:color w:val="222222"/>
          <w:sz w:val="24"/>
          <w:szCs w:val="24"/>
          <w:lang w:eastAsia="ru-RU"/>
        </w:rPr>
        <w:t>                                     </w:t>
      </w:r>
      <w:r w:rsidR="00E97195">
        <w:rPr>
          <w:rFonts w:ascii="Times New Roman" w:eastAsia="Times New Roman" w:hAnsi="Times New Roman" w:cs="Times New Roman"/>
          <w:color w:val="222222"/>
          <w:sz w:val="24"/>
          <w:szCs w:val="24"/>
          <w:lang w:eastAsia="ru-RU"/>
        </w:rPr>
        <w:t xml:space="preserve">                </w:t>
      </w:r>
      <w:r w:rsidRPr="009617E8">
        <w:rPr>
          <w:rFonts w:ascii="Times New Roman" w:eastAsia="Times New Roman" w:hAnsi="Times New Roman" w:cs="Times New Roman"/>
          <w:color w:val="222222"/>
          <w:sz w:val="20"/>
          <w:szCs w:val="20"/>
          <w:lang w:eastAsia="ru-RU"/>
        </w:rPr>
        <w:t>(дата)</w:t>
      </w:r>
    </w:p>
    <w:p w14:paraId="4900372D" w14:textId="77777777" w:rsidR="00E97195" w:rsidRPr="009617E8" w:rsidRDefault="00E97195" w:rsidP="002E4280">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p>
    <w:tbl>
      <w:tblPr>
        <w:tblStyle w:val="a6"/>
        <w:tblW w:w="9507" w:type="dxa"/>
        <w:tblLook w:val="04A0" w:firstRow="1" w:lastRow="0" w:firstColumn="1" w:lastColumn="0" w:noHBand="0" w:noVBand="1"/>
      </w:tblPr>
      <w:tblGrid>
        <w:gridCol w:w="774"/>
        <w:gridCol w:w="922"/>
        <w:gridCol w:w="2415"/>
        <w:gridCol w:w="2011"/>
        <w:gridCol w:w="1542"/>
        <w:gridCol w:w="1843"/>
      </w:tblGrid>
      <w:tr w:rsidR="009617E8" w:rsidRPr="009617E8" w14:paraId="1324D750" w14:textId="77777777" w:rsidTr="00EA6A7A">
        <w:tc>
          <w:tcPr>
            <w:tcW w:w="774" w:type="dxa"/>
            <w:vMerge w:val="restart"/>
            <w:hideMark/>
          </w:tcPr>
          <w:p w14:paraId="70A9FB22" w14:textId="77777777" w:rsidR="009617E8" w:rsidRPr="009617E8" w:rsidRDefault="009617E8" w:rsidP="008B0600">
            <w:pPr>
              <w:jc w:val="center"/>
              <w:rPr>
                <w:rFonts w:ascii="Times New Roman" w:eastAsia="Times New Roman" w:hAnsi="Times New Roman" w:cs="Times New Roman"/>
                <w:sz w:val="24"/>
                <w:szCs w:val="24"/>
                <w:lang w:eastAsia="ru-RU"/>
              </w:rPr>
            </w:pPr>
            <w:r w:rsidRPr="009617E8">
              <w:rPr>
                <w:rFonts w:ascii="Times New Roman" w:eastAsia="Times New Roman" w:hAnsi="Times New Roman" w:cs="Times New Roman"/>
                <w:sz w:val="24"/>
                <w:szCs w:val="24"/>
                <w:lang w:eastAsia="ru-RU"/>
              </w:rPr>
              <w:t>№ п/п</w:t>
            </w:r>
          </w:p>
        </w:tc>
        <w:tc>
          <w:tcPr>
            <w:tcW w:w="922" w:type="dxa"/>
            <w:vMerge w:val="restart"/>
            <w:hideMark/>
          </w:tcPr>
          <w:p w14:paraId="359EA40D" w14:textId="77777777" w:rsidR="00E97195" w:rsidRDefault="009617E8" w:rsidP="008B0600">
            <w:pPr>
              <w:jc w:val="center"/>
              <w:rPr>
                <w:rFonts w:ascii="Times New Roman" w:eastAsia="Times New Roman" w:hAnsi="Times New Roman" w:cs="Times New Roman"/>
                <w:sz w:val="24"/>
                <w:szCs w:val="24"/>
                <w:lang w:eastAsia="ru-RU"/>
              </w:rPr>
            </w:pPr>
            <w:r w:rsidRPr="009617E8">
              <w:rPr>
                <w:rFonts w:ascii="Times New Roman" w:eastAsia="Times New Roman" w:hAnsi="Times New Roman" w:cs="Times New Roman"/>
                <w:sz w:val="24"/>
                <w:szCs w:val="24"/>
                <w:lang w:eastAsia="ru-RU"/>
              </w:rPr>
              <w:t>Коды</w:t>
            </w:r>
          </w:p>
          <w:p w14:paraId="6A654670" w14:textId="77777777" w:rsidR="00E97195" w:rsidRDefault="009617E8" w:rsidP="008B0600">
            <w:pPr>
              <w:jc w:val="center"/>
              <w:rPr>
                <w:rFonts w:ascii="Times New Roman" w:eastAsia="Times New Roman" w:hAnsi="Times New Roman" w:cs="Times New Roman"/>
                <w:sz w:val="24"/>
                <w:szCs w:val="24"/>
                <w:lang w:eastAsia="ru-RU"/>
              </w:rPr>
            </w:pPr>
            <w:r w:rsidRPr="009617E8">
              <w:rPr>
                <w:rFonts w:ascii="Times New Roman" w:eastAsia="Times New Roman" w:hAnsi="Times New Roman" w:cs="Times New Roman"/>
                <w:sz w:val="24"/>
                <w:szCs w:val="24"/>
                <w:lang w:eastAsia="ru-RU"/>
              </w:rPr>
              <w:t>АВС</w:t>
            </w:r>
          </w:p>
          <w:p w14:paraId="441430B3" w14:textId="334B4A11" w:rsidR="009617E8" w:rsidRPr="009617E8" w:rsidRDefault="009617E8" w:rsidP="008B0600">
            <w:pPr>
              <w:jc w:val="center"/>
              <w:rPr>
                <w:rFonts w:ascii="Times New Roman" w:eastAsia="Times New Roman" w:hAnsi="Times New Roman" w:cs="Times New Roman"/>
                <w:sz w:val="24"/>
                <w:szCs w:val="24"/>
                <w:lang w:eastAsia="ru-RU"/>
              </w:rPr>
            </w:pPr>
            <w:r w:rsidRPr="009617E8">
              <w:rPr>
                <w:rFonts w:ascii="Times New Roman" w:eastAsia="Times New Roman" w:hAnsi="Times New Roman" w:cs="Times New Roman"/>
                <w:sz w:val="24"/>
                <w:szCs w:val="24"/>
                <w:lang w:eastAsia="ru-RU"/>
              </w:rPr>
              <w:t>(DEF)</w:t>
            </w:r>
          </w:p>
        </w:tc>
        <w:tc>
          <w:tcPr>
            <w:tcW w:w="2415" w:type="dxa"/>
            <w:vMerge w:val="restart"/>
            <w:hideMark/>
          </w:tcPr>
          <w:p w14:paraId="559D2BDA" w14:textId="77777777" w:rsidR="009617E8" w:rsidRPr="009617E8" w:rsidRDefault="009617E8" w:rsidP="008B0600">
            <w:pPr>
              <w:jc w:val="center"/>
              <w:rPr>
                <w:rFonts w:ascii="Times New Roman" w:eastAsia="Times New Roman" w:hAnsi="Times New Roman" w:cs="Times New Roman"/>
                <w:sz w:val="24"/>
                <w:szCs w:val="24"/>
                <w:lang w:eastAsia="ru-RU"/>
              </w:rPr>
            </w:pPr>
            <w:r w:rsidRPr="009617E8">
              <w:rPr>
                <w:rFonts w:ascii="Times New Roman" w:eastAsia="Times New Roman" w:hAnsi="Times New Roman" w:cs="Times New Roman"/>
                <w:sz w:val="24"/>
                <w:szCs w:val="24"/>
                <w:lang w:eastAsia="ru-RU"/>
              </w:rPr>
              <w:t>Наименование географически определяемой (географически неопределяемой) зоны нумерации</w:t>
            </w:r>
          </w:p>
        </w:tc>
        <w:tc>
          <w:tcPr>
            <w:tcW w:w="5396" w:type="dxa"/>
            <w:gridSpan w:val="3"/>
            <w:hideMark/>
          </w:tcPr>
          <w:p w14:paraId="09A82875" w14:textId="5A9816AD" w:rsidR="009617E8" w:rsidRPr="009617E8" w:rsidRDefault="009617E8" w:rsidP="008B0600">
            <w:pPr>
              <w:jc w:val="center"/>
              <w:rPr>
                <w:rFonts w:ascii="Times New Roman" w:eastAsia="Times New Roman" w:hAnsi="Times New Roman" w:cs="Times New Roman"/>
                <w:sz w:val="24"/>
                <w:szCs w:val="24"/>
                <w:lang w:eastAsia="ru-RU"/>
              </w:rPr>
            </w:pPr>
            <w:r w:rsidRPr="009617E8">
              <w:rPr>
                <w:rFonts w:ascii="Times New Roman" w:eastAsia="Times New Roman" w:hAnsi="Times New Roman" w:cs="Times New Roman"/>
                <w:sz w:val="24"/>
                <w:szCs w:val="24"/>
                <w:lang w:eastAsia="ru-RU"/>
              </w:rPr>
              <w:t>Ресурс нумерации</w:t>
            </w:r>
          </w:p>
        </w:tc>
      </w:tr>
      <w:tr w:rsidR="009617E8" w:rsidRPr="009617E8" w14:paraId="1ABAFC3C" w14:textId="77777777" w:rsidTr="00EA6A7A">
        <w:tc>
          <w:tcPr>
            <w:tcW w:w="0" w:type="auto"/>
            <w:vMerge/>
            <w:hideMark/>
          </w:tcPr>
          <w:p w14:paraId="0764E47E" w14:textId="77777777" w:rsidR="009617E8" w:rsidRPr="009617E8" w:rsidRDefault="009617E8" w:rsidP="008B0600">
            <w:pPr>
              <w:jc w:val="center"/>
              <w:rPr>
                <w:rFonts w:ascii="Times New Roman" w:eastAsia="Times New Roman" w:hAnsi="Times New Roman" w:cs="Times New Roman"/>
                <w:sz w:val="24"/>
                <w:szCs w:val="24"/>
                <w:lang w:eastAsia="ru-RU"/>
              </w:rPr>
            </w:pPr>
          </w:p>
        </w:tc>
        <w:tc>
          <w:tcPr>
            <w:tcW w:w="922" w:type="dxa"/>
            <w:vMerge/>
            <w:hideMark/>
          </w:tcPr>
          <w:p w14:paraId="449E73BD" w14:textId="77777777" w:rsidR="009617E8" w:rsidRPr="009617E8" w:rsidRDefault="009617E8" w:rsidP="008B0600">
            <w:pPr>
              <w:jc w:val="center"/>
              <w:rPr>
                <w:rFonts w:ascii="Times New Roman" w:eastAsia="Times New Roman" w:hAnsi="Times New Roman" w:cs="Times New Roman"/>
                <w:sz w:val="24"/>
                <w:szCs w:val="24"/>
                <w:lang w:eastAsia="ru-RU"/>
              </w:rPr>
            </w:pPr>
          </w:p>
        </w:tc>
        <w:tc>
          <w:tcPr>
            <w:tcW w:w="2415" w:type="dxa"/>
            <w:vMerge/>
            <w:hideMark/>
          </w:tcPr>
          <w:p w14:paraId="0DCAFBD2" w14:textId="77777777" w:rsidR="009617E8" w:rsidRPr="009617E8" w:rsidRDefault="009617E8" w:rsidP="008B0600">
            <w:pPr>
              <w:jc w:val="center"/>
              <w:rPr>
                <w:rFonts w:ascii="Times New Roman" w:eastAsia="Times New Roman" w:hAnsi="Times New Roman" w:cs="Times New Roman"/>
                <w:sz w:val="24"/>
                <w:szCs w:val="24"/>
                <w:lang w:eastAsia="ru-RU"/>
              </w:rPr>
            </w:pPr>
          </w:p>
        </w:tc>
        <w:tc>
          <w:tcPr>
            <w:tcW w:w="2011" w:type="dxa"/>
            <w:hideMark/>
          </w:tcPr>
          <w:p w14:paraId="3F2B58D1" w14:textId="77777777" w:rsidR="009617E8" w:rsidRPr="009617E8" w:rsidRDefault="009617E8" w:rsidP="008B0600">
            <w:pPr>
              <w:jc w:val="center"/>
              <w:rPr>
                <w:rFonts w:ascii="Times New Roman" w:eastAsia="Times New Roman" w:hAnsi="Times New Roman" w:cs="Times New Roman"/>
                <w:sz w:val="24"/>
                <w:szCs w:val="24"/>
                <w:lang w:eastAsia="ru-RU"/>
              </w:rPr>
            </w:pPr>
            <w:r w:rsidRPr="009617E8">
              <w:rPr>
                <w:rFonts w:ascii="Times New Roman" w:eastAsia="Times New Roman" w:hAnsi="Times New Roman" w:cs="Times New Roman"/>
                <w:sz w:val="24"/>
                <w:szCs w:val="24"/>
                <w:lang w:eastAsia="ru-RU"/>
              </w:rPr>
              <w:t>Задействованный</w:t>
            </w:r>
          </w:p>
        </w:tc>
        <w:tc>
          <w:tcPr>
            <w:tcW w:w="1542" w:type="dxa"/>
            <w:hideMark/>
          </w:tcPr>
          <w:p w14:paraId="7CFB263C" w14:textId="77777777" w:rsidR="009617E8" w:rsidRPr="009617E8" w:rsidRDefault="009617E8" w:rsidP="008B0600">
            <w:pPr>
              <w:jc w:val="center"/>
              <w:rPr>
                <w:rFonts w:ascii="Times New Roman" w:eastAsia="Times New Roman" w:hAnsi="Times New Roman" w:cs="Times New Roman"/>
                <w:sz w:val="24"/>
                <w:szCs w:val="24"/>
                <w:lang w:eastAsia="ru-RU"/>
              </w:rPr>
            </w:pPr>
            <w:r w:rsidRPr="009617E8">
              <w:rPr>
                <w:rFonts w:ascii="Times New Roman" w:eastAsia="Times New Roman" w:hAnsi="Times New Roman" w:cs="Times New Roman"/>
                <w:sz w:val="24"/>
                <w:szCs w:val="24"/>
                <w:lang w:eastAsia="ru-RU"/>
              </w:rPr>
              <w:t>Выделенный</w:t>
            </w:r>
          </w:p>
        </w:tc>
        <w:tc>
          <w:tcPr>
            <w:tcW w:w="1843" w:type="dxa"/>
            <w:hideMark/>
          </w:tcPr>
          <w:p w14:paraId="49F6C39B" w14:textId="77777777" w:rsidR="009617E8" w:rsidRPr="009617E8" w:rsidRDefault="009617E8" w:rsidP="008B0600">
            <w:pPr>
              <w:jc w:val="center"/>
              <w:rPr>
                <w:rFonts w:ascii="Times New Roman" w:eastAsia="Times New Roman" w:hAnsi="Times New Roman" w:cs="Times New Roman"/>
                <w:sz w:val="24"/>
                <w:szCs w:val="24"/>
                <w:lang w:eastAsia="ru-RU"/>
              </w:rPr>
            </w:pPr>
            <w:r w:rsidRPr="009617E8">
              <w:rPr>
                <w:rFonts w:ascii="Times New Roman" w:eastAsia="Times New Roman" w:hAnsi="Times New Roman" w:cs="Times New Roman"/>
                <w:sz w:val="24"/>
                <w:szCs w:val="24"/>
                <w:lang w:eastAsia="ru-RU"/>
              </w:rPr>
              <w:t>% использования</w:t>
            </w:r>
          </w:p>
        </w:tc>
      </w:tr>
      <w:tr w:rsidR="009617E8" w:rsidRPr="009617E8" w14:paraId="2B129DE2" w14:textId="77777777" w:rsidTr="00EA6A7A">
        <w:tc>
          <w:tcPr>
            <w:tcW w:w="774" w:type="dxa"/>
            <w:hideMark/>
          </w:tcPr>
          <w:p w14:paraId="126B44FE" w14:textId="77777777" w:rsidR="009617E8" w:rsidRPr="009617E8" w:rsidRDefault="009617E8" w:rsidP="002E4280">
            <w:pPr>
              <w:rPr>
                <w:rFonts w:ascii="Times New Roman" w:eastAsia="Times New Roman" w:hAnsi="Times New Roman" w:cs="Times New Roman"/>
                <w:sz w:val="24"/>
                <w:szCs w:val="24"/>
                <w:lang w:eastAsia="ru-RU"/>
              </w:rPr>
            </w:pPr>
          </w:p>
        </w:tc>
        <w:tc>
          <w:tcPr>
            <w:tcW w:w="922" w:type="dxa"/>
            <w:hideMark/>
          </w:tcPr>
          <w:p w14:paraId="38428AC8" w14:textId="77777777" w:rsidR="009617E8" w:rsidRPr="009617E8" w:rsidRDefault="009617E8" w:rsidP="002E4280">
            <w:pPr>
              <w:rPr>
                <w:rFonts w:ascii="Times New Roman" w:eastAsia="Times New Roman" w:hAnsi="Times New Roman" w:cs="Times New Roman"/>
                <w:sz w:val="20"/>
                <w:szCs w:val="20"/>
                <w:lang w:eastAsia="ru-RU"/>
              </w:rPr>
            </w:pPr>
          </w:p>
        </w:tc>
        <w:tc>
          <w:tcPr>
            <w:tcW w:w="2415" w:type="dxa"/>
            <w:hideMark/>
          </w:tcPr>
          <w:p w14:paraId="6BD2F192" w14:textId="77777777" w:rsidR="009617E8" w:rsidRPr="009617E8" w:rsidRDefault="009617E8" w:rsidP="002E4280">
            <w:pPr>
              <w:rPr>
                <w:rFonts w:ascii="Times New Roman" w:eastAsia="Times New Roman" w:hAnsi="Times New Roman" w:cs="Times New Roman"/>
                <w:sz w:val="20"/>
                <w:szCs w:val="20"/>
                <w:lang w:eastAsia="ru-RU"/>
              </w:rPr>
            </w:pPr>
          </w:p>
        </w:tc>
        <w:tc>
          <w:tcPr>
            <w:tcW w:w="2011" w:type="dxa"/>
            <w:hideMark/>
          </w:tcPr>
          <w:p w14:paraId="168A62DB" w14:textId="77777777" w:rsidR="009617E8" w:rsidRPr="009617E8" w:rsidRDefault="009617E8" w:rsidP="002E4280">
            <w:pPr>
              <w:rPr>
                <w:rFonts w:ascii="Times New Roman" w:eastAsia="Times New Roman" w:hAnsi="Times New Roman" w:cs="Times New Roman"/>
                <w:sz w:val="20"/>
                <w:szCs w:val="20"/>
                <w:lang w:eastAsia="ru-RU"/>
              </w:rPr>
            </w:pPr>
          </w:p>
        </w:tc>
        <w:tc>
          <w:tcPr>
            <w:tcW w:w="1542" w:type="dxa"/>
            <w:hideMark/>
          </w:tcPr>
          <w:p w14:paraId="55FF25ED" w14:textId="77777777" w:rsidR="009617E8" w:rsidRPr="009617E8" w:rsidRDefault="009617E8" w:rsidP="002E4280">
            <w:pPr>
              <w:rPr>
                <w:rFonts w:ascii="Times New Roman" w:eastAsia="Times New Roman" w:hAnsi="Times New Roman" w:cs="Times New Roman"/>
                <w:sz w:val="20"/>
                <w:szCs w:val="20"/>
                <w:lang w:eastAsia="ru-RU"/>
              </w:rPr>
            </w:pPr>
          </w:p>
        </w:tc>
        <w:tc>
          <w:tcPr>
            <w:tcW w:w="1843" w:type="dxa"/>
            <w:hideMark/>
          </w:tcPr>
          <w:p w14:paraId="385EE20B" w14:textId="77777777" w:rsidR="009617E8" w:rsidRPr="009617E8" w:rsidRDefault="009617E8" w:rsidP="002E4280">
            <w:pPr>
              <w:rPr>
                <w:rFonts w:ascii="Times New Roman" w:eastAsia="Times New Roman" w:hAnsi="Times New Roman" w:cs="Times New Roman"/>
                <w:sz w:val="20"/>
                <w:szCs w:val="20"/>
                <w:lang w:eastAsia="ru-RU"/>
              </w:rPr>
            </w:pPr>
          </w:p>
        </w:tc>
      </w:tr>
    </w:tbl>
    <w:p w14:paraId="7769E3F7" w14:textId="77777777" w:rsidR="00E97195" w:rsidRDefault="00E97195" w:rsidP="002E4280">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p>
    <w:p w14:paraId="3154B981" w14:textId="77777777" w:rsidR="00E97195" w:rsidRDefault="00E97195" w:rsidP="002E4280">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p>
    <w:p w14:paraId="0B95E444" w14:textId="77777777" w:rsidR="00E97195" w:rsidRDefault="00E97195" w:rsidP="002E4280">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p>
    <w:p w14:paraId="352F7AAB" w14:textId="77777777" w:rsidR="00E97195" w:rsidRDefault="00E97195" w:rsidP="002E4280">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p>
    <w:p w14:paraId="0497013D" w14:textId="77777777" w:rsidR="00E97195" w:rsidRDefault="00E97195" w:rsidP="002E4280">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p>
    <w:p w14:paraId="07564B5A" w14:textId="77777777" w:rsidR="00E97195" w:rsidRDefault="00E97195" w:rsidP="002E4280">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p>
    <w:p w14:paraId="465A9FB0" w14:textId="77777777" w:rsidR="00E97195" w:rsidRDefault="00E97195" w:rsidP="002E4280">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p>
    <w:p w14:paraId="043FB16F" w14:textId="3EBABBC8" w:rsidR="009617E8" w:rsidRPr="009617E8" w:rsidRDefault="009617E8" w:rsidP="002E4280">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__________________________________   ________________    ________________________</w:t>
      </w:r>
    </w:p>
    <w:p w14:paraId="1A86A9FF" w14:textId="6A2144BD" w:rsidR="009617E8" w:rsidRPr="009617E8" w:rsidRDefault="00E97195" w:rsidP="002E4280">
      <w:pPr>
        <w:shd w:val="clear" w:color="auto" w:fill="FFFFFF"/>
        <w:spacing w:after="0" w:line="240" w:lineRule="auto"/>
        <w:jc w:val="both"/>
        <w:textAlignment w:val="baseline"/>
        <w:rPr>
          <w:rFonts w:ascii="Times New Roman" w:eastAsia="Times New Roman" w:hAnsi="Times New Roman" w:cs="Times New Roman"/>
          <w:iCs/>
          <w:color w:val="222222"/>
          <w:sz w:val="20"/>
          <w:szCs w:val="20"/>
          <w:bdr w:val="none" w:sz="0" w:space="0" w:color="auto" w:frame="1"/>
          <w:lang w:eastAsia="ru-RU"/>
        </w:rPr>
      </w:pPr>
      <w:r>
        <w:rPr>
          <w:rFonts w:ascii="Times New Roman" w:eastAsia="Times New Roman" w:hAnsi="Times New Roman" w:cs="Times New Roman"/>
          <w:iCs/>
          <w:color w:val="222222"/>
          <w:sz w:val="20"/>
          <w:szCs w:val="20"/>
          <w:bdr w:val="none" w:sz="0" w:space="0" w:color="auto" w:frame="1"/>
          <w:lang w:eastAsia="ru-RU"/>
        </w:rPr>
        <w:t xml:space="preserve">    </w:t>
      </w:r>
      <w:r w:rsidR="009617E8" w:rsidRPr="009617E8">
        <w:rPr>
          <w:rFonts w:ascii="Times New Roman" w:eastAsia="Times New Roman" w:hAnsi="Times New Roman" w:cs="Times New Roman"/>
          <w:iCs/>
          <w:color w:val="222222"/>
          <w:sz w:val="20"/>
          <w:szCs w:val="20"/>
          <w:bdr w:val="none" w:sz="0" w:space="0" w:color="auto" w:frame="1"/>
          <w:lang w:eastAsia="ru-RU"/>
        </w:rPr>
        <w:t xml:space="preserve">(должность ответственного лица </w:t>
      </w:r>
      <w:proofErr w:type="gramStart"/>
      <w:r w:rsidR="009617E8" w:rsidRPr="009617E8">
        <w:rPr>
          <w:rFonts w:ascii="Times New Roman" w:eastAsia="Times New Roman" w:hAnsi="Times New Roman" w:cs="Times New Roman"/>
          <w:iCs/>
          <w:color w:val="222222"/>
          <w:sz w:val="20"/>
          <w:szCs w:val="20"/>
          <w:bdr w:val="none" w:sz="0" w:space="0" w:color="auto" w:frame="1"/>
          <w:lang w:eastAsia="ru-RU"/>
        </w:rPr>
        <w:t xml:space="preserve">заявителя)   </w:t>
      </w:r>
      <w:proofErr w:type="gramEnd"/>
      <w:r w:rsidR="009617E8" w:rsidRPr="009617E8">
        <w:rPr>
          <w:rFonts w:ascii="Times New Roman" w:eastAsia="Times New Roman" w:hAnsi="Times New Roman" w:cs="Times New Roman"/>
          <w:iCs/>
          <w:color w:val="222222"/>
          <w:sz w:val="20"/>
          <w:szCs w:val="20"/>
          <w:bdr w:val="none" w:sz="0" w:space="0" w:color="auto" w:frame="1"/>
          <w:lang w:eastAsia="ru-RU"/>
        </w:rPr>
        <w:t>        </w:t>
      </w:r>
      <w:r>
        <w:rPr>
          <w:rFonts w:ascii="Times New Roman" w:eastAsia="Times New Roman" w:hAnsi="Times New Roman" w:cs="Times New Roman"/>
          <w:iCs/>
          <w:color w:val="222222"/>
          <w:sz w:val="20"/>
          <w:szCs w:val="20"/>
          <w:bdr w:val="none" w:sz="0" w:space="0" w:color="auto" w:frame="1"/>
          <w:lang w:eastAsia="ru-RU"/>
        </w:rPr>
        <w:t xml:space="preserve">       </w:t>
      </w:r>
      <w:r w:rsidR="009617E8" w:rsidRPr="009617E8">
        <w:rPr>
          <w:rFonts w:ascii="Times New Roman" w:eastAsia="Times New Roman" w:hAnsi="Times New Roman" w:cs="Times New Roman"/>
          <w:iCs/>
          <w:color w:val="222222"/>
          <w:sz w:val="20"/>
          <w:szCs w:val="20"/>
          <w:bdr w:val="none" w:sz="0" w:space="0" w:color="auto" w:frame="1"/>
          <w:lang w:eastAsia="ru-RU"/>
        </w:rPr>
        <w:t>(подпись)                 </w:t>
      </w:r>
      <w:r>
        <w:rPr>
          <w:rFonts w:ascii="Times New Roman" w:eastAsia="Times New Roman" w:hAnsi="Times New Roman" w:cs="Times New Roman"/>
          <w:iCs/>
          <w:color w:val="222222"/>
          <w:sz w:val="20"/>
          <w:szCs w:val="20"/>
          <w:bdr w:val="none" w:sz="0" w:space="0" w:color="auto" w:frame="1"/>
          <w:lang w:eastAsia="ru-RU"/>
        </w:rPr>
        <w:t xml:space="preserve">        </w:t>
      </w:r>
      <w:r w:rsidR="009617E8" w:rsidRPr="009617E8">
        <w:rPr>
          <w:rFonts w:ascii="Times New Roman" w:eastAsia="Times New Roman" w:hAnsi="Times New Roman" w:cs="Times New Roman"/>
          <w:iCs/>
          <w:color w:val="222222"/>
          <w:sz w:val="20"/>
          <w:szCs w:val="20"/>
          <w:bdr w:val="none" w:sz="0" w:space="0" w:color="auto" w:frame="1"/>
          <w:lang w:eastAsia="ru-RU"/>
        </w:rPr>
        <w:t>(фамилия, инициалы)</w:t>
      </w:r>
    </w:p>
    <w:p w14:paraId="3B16994D" w14:textId="77777777" w:rsidR="00E97195" w:rsidRDefault="00E97195" w:rsidP="002E4280">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p>
    <w:p w14:paraId="3B3457BB" w14:textId="19570990" w:rsidR="009617E8" w:rsidRPr="009617E8" w:rsidRDefault="009617E8" w:rsidP="008B0600">
      <w:pPr>
        <w:shd w:val="clear" w:color="auto" w:fill="FFFFFF"/>
        <w:spacing w:after="0" w:line="240" w:lineRule="auto"/>
        <w:ind w:left="6372"/>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М.П.</w:t>
      </w:r>
    </w:p>
    <w:sectPr w:rsidR="009617E8" w:rsidRPr="009617E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0D32F" w14:textId="77777777" w:rsidR="004B7C5F" w:rsidRDefault="004B7C5F" w:rsidP="00645F93">
      <w:pPr>
        <w:spacing w:after="0" w:line="240" w:lineRule="auto"/>
      </w:pPr>
      <w:r>
        <w:separator/>
      </w:r>
    </w:p>
  </w:endnote>
  <w:endnote w:type="continuationSeparator" w:id="0">
    <w:p w14:paraId="4EE4C33C" w14:textId="77777777" w:rsidR="004B7C5F" w:rsidRDefault="004B7C5F" w:rsidP="0064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9D1FF" w14:textId="77777777" w:rsidR="004B7C5F" w:rsidRDefault="004B7C5F" w:rsidP="00645F93">
      <w:pPr>
        <w:spacing w:after="0" w:line="240" w:lineRule="auto"/>
      </w:pPr>
      <w:r>
        <w:separator/>
      </w:r>
    </w:p>
  </w:footnote>
  <w:footnote w:type="continuationSeparator" w:id="0">
    <w:p w14:paraId="05611EEE" w14:textId="77777777" w:rsidR="004B7C5F" w:rsidRDefault="004B7C5F" w:rsidP="00645F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2E1"/>
    <w:multiLevelType w:val="multilevel"/>
    <w:tmpl w:val="E4EA78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645AF"/>
    <w:multiLevelType w:val="multilevel"/>
    <w:tmpl w:val="18586FBA"/>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D15DC"/>
    <w:multiLevelType w:val="multilevel"/>
    <w:tmpl w:val="91D05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55753C"/>
    <w:multiLevelType w:val="multilevel"/>
    <w:tmpl w:val="959E40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211575"/>
    <w:multiLevelType w:val="multilevel"/>
    <w:tmpl w:val="DE1C98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8363D5"/>
    <w:multiLevelType w:val="multilevel"/>
    <w:tmpl w:val="4B6CF7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975601"/>
    <w:multiLevelType w:val="multilevel"/>
    <w:tmpl w:val="338CECD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032DB5"/>
    <w:multiLevelType w:val="multilevel"/>
    <w:tmpl w:val="5914CFC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43554A"/>
    <w:multiLevelType w:val="multilevel"/>
    <w:tmpl w:val="A034946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2620CE"/>
    <w:multiLevelType w:val="multilevel"/>
    <w:tmpl w:val="4A2E42A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CD4CE7"/>
    <w:multiLevelType w:val="multilevel"/>
    <w:tmpl w:val="DF5083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C300F5"/>
    <w:multiLevelType w:val="multilevel"/>
    <w:tmpl w:val="C33C4B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A529FE"/>
    <w:multiLevelType w:val="multilevel"/>
    <w:tmpl w:val="6A80283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726173"/>
    <w:multiLevelType w:val="multilevel"/>
    <w:tmpl w:val="8B6C4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0555BD"/>
    <w:multiLevelType w:val="multilevel"/>
    <w:tmpl w:val="0BF628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2F10DC"/>
    <w:multiLevelType w:val="multilevel"/>
    <w:tmpl w:val="FF0648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524723"/>
    <w:multiLevelType w:val="multilevel"/>
    <w:tmpl w:val="766A53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8C3C50"/>
    <w:multiLevelType w:val="multilevel"/>
    <w:tmpl w:val="266E9928"/>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092065"/>
    <w:multiLevelType w:val="multilevel"/>
    <w:tmpl w:val="F392E08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7D06FF"/>
    <w:multiLevelType w:val="multilevel"/>
    <w:tmpl w:val="0608A8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3B3E25"/>
    <w:multiLevelType w:val="multilevel"/>
    <w:tmpl w:val="9086EF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AA7343"/>
    <w:multiLevelType w:val="multilevel"/>
    <w:tmpl w:val="47EE0A8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0621CD"/>
    <w:multiLevelType w:val="multilevel"/>
    <w:tmpl w:val="D0861B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190B2C"/>
    <w:multiLevelType w:val="multilevel"/>
    <w:tmpl w:val="9D94AB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860E7C"/>
    <w:multiLevelType w:val="multilevel"/>
    <w:tmpl w:val="C2BC5A02"/>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4B61EB"/>
    <w:multiLevelType w:val="multilevel"/>
    <w:tmpl w:val="6A9ED182"/>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BB5736"/>
    <w:multiLevelType w:val="multilevel"/>
    <w:tmpl w:val="EEF0F9B8"/>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2C77C6"/>
    <w:multiLevelType w:val="multilevel"/>
    <w:tmpl w:val="8A6CB31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B2080A"/>
    <w:multiLevelType w:val="multilevel"/>
    <w:tmpl w:val="1E04E80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35231E"/>
    <w:multiLevelType w:val="multilevel"/>
    <w:tmpl w:val="E146E5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873F5F"/>
    <w:multiLevelType w:val="multilevel"/>
    <w:tmpl w:val="DE88C2CC"/>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384C40"/>
    <w:multiLevelType w:val="multilevel"/>
    <w:tmpl w:val="168C4E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F81B70"/>
    <w:multiLevelType w:val="multilevel"/>
    <w:tmpl w:val="A664B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4826BE"/>
    <w:multiLevelType w:val="multilevel"/>
    <w:tmpl w:val="E8AA74F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B16A0C"/>
    <w:multiLevelType w:val="multilevel"/>
    <w:tmpl w:val="17824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5485579">
    <w:abstractNumId w:val="13"/>
  </w:num>
  <w:num w:numId="2" w16cid:durableId="1247231407">
    <w:abstractNumId w:val="2"/>
  </w:num>
  <w:num w:numId="3" w16cid:durableId="1945065460">
    <w:abstractNumId w:val="11"/>
  </w:num>
  <w:num w:numId="4" w16cid:durableId="1695767959">
    <w:abstractNumId w:val="23"/>
  </w:num>
  <w:num w:numId="5" w16cid:durableId="1564020976">
    <w:abstractNumId w:val="19"/>
  </w:num>
  <w:num w:numId="6" w16cid:durableId="374931698">
    <w:abstractNumId w:val="0"/>
  </w:num>
  <w:num w:numId="7" w16cid:durableId="532576325">
    <w:abstractNumId w:val="18"/>
  </w:num>
  <w:num w:numId="8" w16cid:durableId="1913616522">
    <w:abstractNumId w:val="12"/>
  </w:num>
  <w:num w:numId="9" w16cid:durableId="386804286">
    <w:abstractNumId w:val="27"/>
  </w:num>
  <w:num w:numId="10" w16cid:durableId="1278902171">
    <w:abstractNumId w:val="9"/>
  </w:num>
  <w:num w:numId="11" w16cid:durableId="282615051">
    <w:abstractNumId w:val="8"/>
  </w:num>
  <w:num w:numId="12" w16cid:durableId="427433282">
    <w:abstractNumId w:val="6"/>
  </w:num>
  <w:num w:numId="13" w16cid:durableId="1597668929">
    <w:abstractNumId w:val="28"/>
  </w:num>
  <w:num w:numId="14" w16cid:durableId="44069875">
    <w:abstractNumId w:val="21"/>
  </w:num>
  <w:num w:numId="15" w16cid:durableId="115148816">
    <w:abstractNumId w:val="33"/>
  </w:num>
  <w:num w:numId="16" w16cid:durableId="1869681241">
    <w:abstractNumId w:val="7"/>
  </w:num>
  <w:num w:numId="17" w16cid:durableId="1496989318">
    <w:abstractNumId w:val="24"/>
  </w:num>
  <w:num w:numId="18" w16cid:durableId="2001616151">
    <w:abstractNumId w:val="17"/>
  </w:num>
  <w:num w:numId="19" w16cid:durableId="323748346">
    <w:abstractNumId w:val="1"/>
  </w:num>
  <w:num w:numId="20" w16cid:durableId="898201592">
    <w:abstractNumId w:val="26"/>
  </w:num>
  <w:num w:numId="21" w16cid:durableId="185025515">
    <w:abstractNumId w:val="30"/>
  </w:num>
  <w:num w:numId="22" w16cid:durableId="1233662836">
    <w:abstractNumId w:val="25"/>
  </w:num>
  <w:num w:numId="23" w16cid:durableId="888805885">
    <w:abstractNumId w:val="34"/>
  </w:num>
  <w:num w:numId="24" w16cid:durableId="1578855028">
    <w:abstractNumId w:val="31"/>
  </w:num>
  <w:num w:numId="25" w16cid:durableId="612857978">
    <w:abstractNumId w:val="22"/>
  </w:num>
  <w:num w:numId="26" w16cid:durableId="1987318659">
    <w:abstractNumId w:val="4"/>
  </w:num>
  <w:num w:numId="27" w16cid:durableId="1334652075">
    <w:abstractNumId w:val="3"/>
  </w:num>
  <w:num w:numId="28" w16cid:durableId="730419928">
    <w:abstractNumId w:val="16"/>
  </w:num>
  <w:num w:numId="29" w16cid:durableId="867642433">
    <w:abstractNumId w:val="20"/>
  </w:num>
  <w:num w:numId="30" w16cid:durableId="1041706714">
    <w:abstractNumId w:val="32"/>
  </w:num>
  <w:num w:numId="31" w16cid:durableId="217711221">
    <w:abstractNumId w:val="29"/>
  </w:num>
  <w:num w:numId="32" w16cid:durableId="705368711">
    <w:abstractNumId w:val="15"/>
  </w:num>
  <w:num w:numId="33" w16cid:durableId="1371805908">
    <w:abstractNumId w:val="14"/>
  </w:num>
  <w:num w:numId="34" w16cid:durableId="1471053061">
    <w:abstractNumId w:val="10"/>
  </w:num>
  <w:num w:numId="35" w16cid:durableId="6844063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116"/>
    <w:rsid w:val="00026262"/>
    <w:rsid w:val="000632E4"/>
    <w:rsid w:val="00162ADC"/>
    <w:rsid w:val="001657F0"/>
    <w:rsid w:val="001B5E15"/>
    <w:rsid w:val="002D304A"/>
    <w:rsid w:val="002E4280"/>
    <w:rsid w:val="004514B2"/>
    <w:rsid w:val="004B7C5F"/>
    <w:rsid w:val="00645F93"/>
    <w:rsid w:val="00692E87"/>
    <w:rsid w:val="006B787A"/>
    <w:rsid w:val="007F7D9C"/>
    <w:rsid w:val="008B0600"/>
    <w:rsid w:val="00947911"/>
    <w:rsid w:val="009617E8"/>
    <w:rsid w:val="009E3940"/>
    <w:rsid w:val="00A150AE"/>
    <w:rsid w:val="00AE5F4B"/>
    <w:rsid w:val="00C84116"/>
    <w:rsid w:val="00D15583"/>
    <w:rsid w:val="00E97195"/>
    <w:rsid w:val="00EA6A7A"/>
    <w:rsid w:val="00F00F22"/>
    <w:rsid w:val="00F56809"/>
    <w:rsid w:val="00FC62A1"/>
    <w:rsid w:val="00FD5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AD4E3"/>
  <w15:chartTrackingRefBased/>
  <w15:docId w15:val="{6B0DA99D-A0BE-461B-A0E7-769F6F09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617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17E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617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17E8"/>
    <w:rPr>
      <w:b/>
      <w:bCs/>
    </w:rPr>
  </w:style>
  <w:style w:type="character" w:styleId="a5">
    <w:name w:val="Emphasis"/>
    <w:basedOn w:val="a0"/>
    <w:uiPriority w:val="20"/>
    <w:qFormat/>
    <w:rsid w:val="009617E8"/>
    <w:rPr>
      <w:i/>
      <w:iCs/>
    </w:rPr>
  </w:style>
  <w:style w:type="table" w:styleId="a6">
    <w:name w:val="Table Grid"/>
    <w:basedOn w:val="a1"/>
    <w:uiPriority w:val="39"/>
    <w:rsid w:val="00EA6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45F9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45F93"/>
  </w:style>
  <w:style w:type="paragraph" w:styleId="a9">
    <w:name w:val="footer"/>
    <w:basedOn w:val="a"/>
    <w:link w:val="aa"/>
    <w:uiPriority w:val="99"/>
    <w:unhideWhenUsed/>
    <w:rsid w:val="00645F9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45F93"/>
  </w:style>
  <w:style w:type="paragraph" w:styleId="ab">
    <w:name w:val="List Paragraph"/>
    <w:basedOn w:val="a"/>
    <w:uiPriority w:val="34"/>
    <w:qFormat/>
    <w:rsid w:val="00645F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627453">
      <w:bodyDiv w:val="1"/>
      <w:marLeft w:val="0"/>
      <w:marRight w:val="0"/>
      <w:marTop w:val="0"/>
      <w:marBottom w:val="0"/>
      <w:divBdr>
        <w:top w:val="none" w:sz="0" w:space="0" w:color="auto"/>
        <w:left w:val="none" w:sz="0" w:space="0" w:color="auto"/>
        <w:bottom w:val="none" w:sz="0" w:space="0" w:color="auto"/>
        <w:right w:val="none" w:sz="0" w:space="0" w:color="auto"/>
      </w:divBdr>
      <w:divsChild>
        <w:div w:id="1990745841">
          <w:marLeft w:val="0"/>
          <w:marRight w:val="0"/>
          <w:marTop w:val="0"/>
          <w:marBottom w:val="240"/>
          <w:divBdr>
            <w:top w:val="none" w:sz="0" w:space="0" w:color="auto"/>
            <w:left w:val="none" w:sz="0" w:space="0" w:color="auto"/>
            <w:bottom w:val="single" w:sz="6" w:space="0" w:color="F8F8F8"/>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E869D-7CB1-477D-BFFC-E4FF39DFD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6870</Words>
  <Characters>39161</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М. Малоголовенко</dc:creator>
  <cp:keywords/>
  <dc:description/>
  <cp:lastModifiedBy>Игорь Васильевич Капаклы</cp:lastModifiedBy>
  <cp:revision>2</cp:revision>
  <dcterms:created xsi:type="dcterms:W3CDTF">2023-03-29T06:36:00Z</dcterms:created>
  <dcterms:modified xsi:type="dcterms:W3CDTF">2023-03-29T06:36:00Z</dcterms:modified>
</cp:coreProperties>
</file>