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8AD37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ПРИКАЗ</w:t>
      </w:r>
    </w:p>
    <w:p w14:paraId="6149D17F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МИНИСТЕРСТВА ЦИФРОВОГО РАЗВИТИЯ, СВЯЗИ И МАССОВЫХ КОММУНИКАЦИЙ ПРИДНЕСТРОВСКОЙ МОЛДАВСКОЙ РЕСПУБЛИКИ</w:t>
      </w:r>
    </w:p>
    <w:p w14:paraId="67F6F004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62C577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Об утверждении Регламента предоставления государственной услуги</w:t>
      </w:r>
    </w:p>
    <w:p w14:paraId="733E0AF1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«Разрешение на присоединение к сети электросвязи общего пользования» (регистрационный № 8629 от 28 декабря 2018 года) (САЗ 18-52)</w:t>
      </w:r>
    </w:p>
    <w:p w14:paraId="2E36BFE8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6CE09B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(с изменениями и дополнениями, в</w:t>
      </w:r>
      <w:r>
        <w:rPr>
          <w:rFonts w:ascii="Times New Roman" w:hAnsi="Times New Roman" w:cs="Times New Roman"/>
          <w:sz w:val="24"/>
          <w:szCs w:val="24"/>
        </w:rPr>
        <w:t>несенными</w:t>
      </w:r>
      <w:r w:rsidRPr="00045A23">
        <w:rPr>
          <w:rFonts w:ascii="Times New Roman" w:hAnsi="Times New Roman" w:cs="Times New Roman"/>
          <w:sz w:val="24"/>
          <w:szCs w:val="24"/>
        </w:rPr>
        <w:t xml:space="preserve"> Приказом Государственной службы связи Приднестровской Молдавской Республики от 29 октября 2020 года № 128, Приказом Министерства цифрового развития, связи и массовых коммуникаций Приднестровской Молдавской Республики от 18 мая 2021 года № 96 (САЗ 21-25))</w:t>
      </w:r>
    </w:p>
    <w:p w14:paraId="3CF14C10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FFCCAB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5B8134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 соответствии с Законом Приднестровской Молдавской Республики от 19 августа 2016 года № 211-3-VI «Об организации предоставления государственных услуг» (САЗ 16-33) в действующей редакции, Постановлением Правительства Приднестровской Молдавской Республики от 31 мая 2018 года № 176 «О разработке и утверждении регламентов предоставления государственных услуг» (САЗ 18-23), с изменением, внесенным Постановлением   Правительства Приднестровской   Молдавской Республики от 11 сентября 2018 № 309 (САЗ 18-37), Постановлением Правительства Приднестровской Молдавской Республики от 6 апреля 2017 № 63 «Об утверждении    Положения, структуры и предельной штатной численности Государственной службы связи Приднестровской Молдавской Республики» (САЗ 17-15) с изменением, внесенным Постановлением Правительства    Приднестровской  Молдавской Республики от  14 мая 2018   года   №  154 (САЗ 18-20), в  целях    доступности  и   качества    предоставления     государственной услуги    «Разрешение на присоединение     к   сети электросвязи    общего пользования»,    п р и к а з ы в а ю:</w:t>
      </w:r>
    </w:p>
    <w:p w14:paraId="487893DD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CD554F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1. Утвердить Регламент предоставления государственной услуги «Разрешение на присоединение к сети электросвязи общего пользования», согласно Приложению к настоящему Приказу.</w:t>
      </w:r>
    </w:p>
    <w:p w14:paraId="644E913D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14:paraId="3526AD53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3. Контроль за исполнением настоящего Приказа возложить на заместителя начальника Государственной службы связи Приднестровской Молдавской Республики.</w:t>
      </w:r>
    </w:p>
    <w:p w14:paraId="27D40CAA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4. Настоящий Приказ вступает в силу со дня, следующего за днем его официального опубликования.</w:t>
      </w:r>
    </w:p>
    <w:p w14:paraId="0CF6A27D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C448E2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2CFE23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И.о. начальника                                                                                     В.М. Беляев</w:t>
      </w:r>
    </w:p>
    <w:p w14:paraId="761E5E40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45A23">
        <w:rPr>
          <w:rFonts w:ascii="Times New Roman" w:hAnsi="Times New Roman" w:cs="Times New Roman"/>
          <w:sz w:val="24"/>
          <w:szCs w:val="24"/>
        </w:rPr>
        <w:t>г. Тирасполь</w:t>
      </w:r>
    </w:p>
    <w:p w14:paraId="0612BFC7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25 октября 2018 года</w:t>
      </w:r>
    </w:p>
    <w:p w14:paraId="1853F8F5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         № 159</w:t>
      </w:r>
    </w:p>
    <w:p w14:paraId="6882834D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418EE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6D5B3F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52523C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29932D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FFF4D8" w14:textId="77777777" w:rsidR="00974401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60F7F6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1544A6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F77B90" w14:textId="77777777" w:rsidR="00974401" w:rsidRPr="00045A23" w:rsidRDefault="00974401" w:rsidP="0097440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184BF2F8" w14:textId="77777777" w:rsidR="00974401" w:rsidRPr="00045A23" w:rsidRDefault="00974401" w:rsidP="0097440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к Приказу Государственной службы связи</w:t>
      </w:r>
    </w:p>
    <w:p w14:paraId="34B4DBA7" w14:textId="77777777" w:rsidR="00974401" w:rsidRPr="00045A23" w:rsidRDefault="00974401" w:rsidP="0097440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p w14:paraId="195B5B0E" w14:textId="77777777" w:rsidR="00974401" w:rsidRPr="00045A23" w:rsidRDefault="00974401" w:rsidP="0097440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от «25» октября 2018 г. № 159</w:t>
      </w:r>
    </w:p>
    <w:p w14:paraId="60C0E334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D927CB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Регламент предоставления государственной услуги</w:t>
      </w:r>
    </w:p>
    <w:p w14:paraId="3FD871C9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«Разрешение на присоединение к сети электросвязи общего пользования»</w:t>
      </w:r>
    </w:p>
    <w:p w14:paraId="6D91FA18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344EE7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14:paraId="35C3A1DA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24E8EF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1. Предмет регулирования Регламента</w:t>
      </w:r>
    </w:p>
    <w:p w14:paraId="7C08F043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F63991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1. Регламент предоставления государственной услуги «Разрешение на присоединение к сети электросвязи общего пользования» (далее – Регламент) разработан в целях повышения качества предоставления Министерством цифрового развития, связи и массовых коммуникаций Приднестровской Молдавской Республики (далее – Министерство)  и доступности государственной услуги, создания комфортных условий для участников отношений, возникающих при предоставлении услуги, и определяет порядок, сроки и последовательность действий (административных процедур) при предоставлении государственной услуги «Разрешение на присоединение к сети электросвязи общего пользования» (далее – государственная услуга).</w:t>
      </w:r>
    </w:p>
    <w:p w14:paraId="6A0B59FF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88823F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2. Круг заявителей</w:t>
      </w:r>
    </w:p>
    <w:p w14:paraId="1FF99955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7C21AD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2. Заявителями на предоставление государственной услуги являются юридические лица, зарегистрированные в соответствии с действующим законодательством Приднестровской Молдавской Республики, являющиеся собственниками или владельцами технологических сетей электросвязи либо сетей электросвязи специального назначения, имеющие намерение осуществить присоединение эксплуатируемых ими сетей электросвязи к сети электросвязи общего пользования (далее – заявитель).</w:t>
      </w:r>
    </w:p>
    <w:p w14:paraId="4624D4D8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3. От имени заявителя могут выступать его законные представители либо уполномоченное заявителем лицо на основании нотариально удостоверенной доверенности, выданной и оформленной в соответствии с действующим законодательством Приднестровской Молдавской Республики (далее - законный представитель).</w:t>
      </w:r>
    </w:p>
    <w:p w14:paraId="0E064AFF" w14:textId="77777777" w:rsidR="00974401" w:rsidRPr="00045A23" w:rsidRDefault="00974401" w:rsidP="00974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277DB06" w14:textId="77777777" w:rsidR="00974401" w:rsidRPr="00045A23" w:rsidRDefault="00974401" w:rsidP="00974401">
      <w:pPr>
        <w:pStyle w:val="Default"/>
        <w:jc w:val="center"/>
        <w:rPr>
          <w:color w:val="auto"/>
        </w:rPr>
      </w:pPr>
      <w:r w:rsidRPr="00045A23">
        <w:rPr>
          <w:color w:val="auto"/>
        </w:rPr>
        <w:t>3. Требования к порядку информирования о предоставлении государственной услуги</w:t>
      </w:r>
    </w:p>
    <w:p w14:paraId="6B1A4C78" w14:textId="77777777" w:rsidR="00974401" w:rsidRPr="00045A23" w:rsidRDefault="00974401" w:rsidP="00974401">
      <w:pPr>
        <w:pStyle w:val="Default"/>
        <w:jc w:val="center"/>
        <w:rPr>
          <w:color w:val="auto"/>
        </w:rPr>
      </w:pPr>
    </w:p>
    <w:p w14:paraId="6AF488E2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4. Место нахождения Министерства: г. Тирасполь, ул. Правды, д. 31. </w:t>
      </w:r>
    </w:p>
    <w:p w14:paraId="42343884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Почтовый адрес Министерства для направления обращений: MD-3300, г. Тирасполь, ул. Правды, д. 31, Министерство цифрового развития, связи и массовых коммуникаций Приднестровской Молдавской Республики. </w:t>
      </w:r>
    </w:p>
    <w:p w14:paraId="686907E0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5. Режим работы Министерства: </w:t>
      </w:r>
    </w:p>
    <w:p w14:paraId="20601A1B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а) понедельник-пятница: с 8:00 часов до 17:00 часов; </w:t>
      </w:r>
    </w:p>
    <w:p w14:paraId="21D64FB5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б) обеденный перерыв: с 12:00 часов до 13:00 часов; </w:t>
      </w:r>
    </w:p>
    <w:p w14:paraId="35BC9AB0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в) выходные и нерабочие дни: суббота, воскресенье и праздничные дни; </w:t>
      </w:r>
    </w:p>
    <w:p w14:paraId="1F8713CD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г) предпраздничные дни: с 8:00 часов до 16:00 часов. </w:t>
      </w:r>
    </w:p>
    <w:p w14:paraId="1C0F6C5A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6. Информацию по вопросам предоставления государственной услуги можно получить, обратившись в Министерство, посредством: </w:t>
      </w:r>
    </w:p>
    <w:p w14:paraId="16BC7A1C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а) письменного обращения; </w:t>
      </w:r>
    </w:p>
    <w:p w14:paraId="57A54D9A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б) личного приема министром цифрового развития, связи и массовых коммуникаций Приднестровской Молдавской Республики (далее - министр цифрового развития, связи и массовых коммуникаций). Прием осуществляется в первую и третью пятницу каждого </w:t>
      </w:r>
      <w:r w:rsidRPr="00045A23">
        <w:rPr>
          <w:rFonts w:ascii="Times New Roman" w:hAnsi="Times New Roman" w:cs="Times New Roman"/>
          <w:sz w:val="24"/>
          <w:szCs w:val="24"/>
        </w:rPr>
        <w:lastRenderedPageBreak/>
        <w:t xml:space="preserve">месяца с 15:30 часов до 17:00 часов. Запись на прием осуществляется по номеру телефона: (533) 8-55-35; </w:t>
      </w:r>
    </w:p>
    <w:p w14:paraId="7B9EE715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в) личного посещения и ознакомления с информацией, размещенной на информационном стенде в вестибюле здания Министерства; </w:t>
      </w:r>
    </w:p>
    <w:p w14:paraId="1A13FE2D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г) телефонной связи по номерам телефонов: (533) 6-07-06 – в отношении порядка предоставления государственной услуги, (533) 6-07-03 – в отношении хода предоставления государственной услуги; </w:t>
      </w:r>
    </w:p>
    <w:p w14:paraId="0C0ACD68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д) электронной почты по электронному адресу office@mincifra.gospmr.org (далее – электронная почта Министерства); </w:t>
      </w:r>
    </w:p>
    <w:p w14:paraId="1576C615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е) государственной информационной системы «Портал государственных услуг Приднестровской Молдавской Республики» по электронному адресу: http://uslugi.gospmr.org/ (далее – Портал); </w:t>
      </w:r>
    </w:p>
    <w:p w14:paraId="0899C90E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ж) официального сайта Министерства по электронному адресу: http://www. mincifra.gospmr.org/ (далее – официальный сайт Министерства). </w:t>
      </w:r>
    </w:p>
    <w:p w14:paraId="0EC2E51F" w14:textId="77777777" w:rsidR="00974401" w:rsidRPr="00045A23" w:rsidRDefault="00974401" w:rsidP="00974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5DC913A" w14:textId="77777777" w:rsidR="00974401" w:rsidRPr="00045A23" w:rsidRDefault="00974401" w:rsidP="00974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Раздел 2. Стандарт предоставления государственной услуги</w:t>
      </w:r>
    </w:p>
    <w:p w14:paraId="59BC5C66" w14:textId="77777777" w:rsidR="00974401" w:rsidRPr="00045A23" w:rsidRDefault="00974401" w:rsidP="00974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A319856" w14:textId="77777777" w:rsidR="00974401" w:rsidRPr="00045A23" w:rsidRDefault="00974401" w:rsidP="00974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4. Наименование государственной услуги</w:t>
      </w:r>
    </w:p>
    <w:p w14:paraId="4BADE891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BFEDE5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7. Наименование государственной услуги - «Разрешение на присоединение к сети электросвязи общего пользования».</w:t>
      </w:r>
    </w:p>
    <w:p w14:paraId="031667A0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921B27" w14:textId="77777777" w:rsidR="00974401" w:rsidRPr="00045A23" w:rsidRDefault="00974401" w:rsidP="00974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5. Наименование органа исполнительной власти, предоставляющего государственную услугу</w:t>
      </w:r>
    </w:p>
    <w:p w14:paraId="39285939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F3B712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8. Наименование органа государственной власти, предоставляющего государственную услугу - Министерство цифрового развития, связи и массовых коммуникаций Приднестровской Молдавской Республики.</w:t>
      </w:r>
    </w:p>
    <w:p w14:paraId="2FC325CD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8DF167" w14:textId="77777777" w:rsidR="00974401" w:rsidRPr="00045A23" w:rsidRDefault="00974401" w:rsidP="00974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6. Описание результата предоставления государственной услуги</w:t>
      </w:r>
    </w:p>
    <w:p w14:paraId="1C72E4A5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BA5AE4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9. Результатом предоставления государственной услуги является издание Распоряжения Министерства:</w:t>
      </w:r>
    </w:p>
    <w:p w14:paraId="4E3DCB92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а) о разрешении на присоединение сети электросвязи заявителя к сети электросвязи общего пользования, предоставляющего право заявителю на присоединение его сети электросвязи к сети электросвязи общего пользования (далее – Разрешение на присоединение);</w:t>
      </w:r>
    </w:p>
    <w:p w14:paraId="33B78BDD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б) о внесении изменений в Распоряжение о разрешении на присоединение сети электросвязи заявителя к сети электросвязи общего пользования, предоставляющего право заявителю в таковом присоединении на новых условиях (далее – внесение изменений в Разрешение на присоединение);</w:t>
      </w:r>
    </w:p>
    <w:p w14:paraId="237D5F60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в) об аннулировании Распоряжения о разрешении на присоединение сети электросвязи заявителя к сети электросвязи общего пользования, отменяющего право заявителя на присоединение его сети электросвязи к сети электросвязи общего пользования (далее – аннулирование Разрешения на присоединение).</w:t>
      </w:r>
    </w:p>
    <w:p w14:paraId="1BC0A14C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F895A9" w14:textId="77777777" w:rsidR="00974401" w:rsidRPr="00045A23" w:rsidRDefault="00974401" w:rsidP="00974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7. Сроки предоставления государственной услуги</w:t>
      </w:r>
    </w:p>
    <w:p w14:paraId="26923EF3" w14:textId="77777777" w:rsidR="00974401" w:rsidRPr="00045A23" w:rsidRDefault="00974401" w:rsidP="00974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385BFDA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10. Решение о предоставлении государственной услуги принимается Министерством посредством издания Распоряжения:</w:t>
      </w:r>
    </w:p>
    <w:p w14:paraId="4D1DE44A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lastRenderedPageBreak/>
        <w:t>а) в срок, не превышающий 10 (десяти) рабочих дней со дня регистрации в Министерстве заявления на получение государственной услуги, в том числе и при обращении заявителя с использованием Портала;</w:t>
      </w:r>
    </w:p>
    <w:p w14:paraId="0ECBB969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б) в срок, не превышающий 3 (трех) рабочих дней со дня регистрации в Министерстве заявления на получение государственной услуги в целях обеспечения полетов воздушных судов и другой деятельности по использованию воздушного пространства, в том числе и при обращении заявителя с использованием Портала.</w:t>
      </w:r>
    </w:p>
    <w:p w14:paraId="3894B268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Решение об отказе в предоставлении государственной услуги (с указанием оснований отказа) принимается Министерством в срок, не превышающий 10 (десяти) рабочих дней со дня регистрации в Министерстве заявления о предоставлении государственной услуги, в том числе и при обращении заявителя с использованием Портала.</w:t>
      </w:r>
    </w:p>
    <w:p w14:paraId="3B8D21A3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Порядок и сроки выдачи решения об отказе в предоставлении государственной услуги определяются пунктом 20 настоящего Регламента.</w:t>
      </w:r>
    </w:p>
    <w:p w14:paraId="30504C99" w14:textId="77777777" w:rsidR="00974401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11. Приостановление предоставления заявителю государственной услуги возможно по основаниям, указанным в пункте 19 настоящего Регламента.</w:t>
      </w:r>
    </w:p>
    <w:p w14:paraId="13975005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E57967" w14:textId="77777777" w:rsidR="00974401" w:rsidRDefault="00974401" w:rsidP="00974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8. Перечень нормативных правовых актов, регулирующих отношения, возникающие в связи с предоставлением государственной услуги</w:t>
      </w:r>
    </w:p>
    <w:p w14:paraId="346F36FD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9D6832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12. Правовую основу настоящего Регламента составляют:</w:t>
      </w:r>
    </w:p>
    <w:p w14:paraId="16B3094D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а) Конституция Приднестровской Молдавской Республики;</w:t>
      </w:r>
    </w:p>
    <w:p w14:paraId="6D789F38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б) Гражданский Кодекс Приднестровской Молдавской Республики;</w:t>
      </w:r>
    </w:p>
    <w:p w14:paraId="478115CA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в) Закон Приднестровской Молдавской Республики от 29 августа 2008 года № 536-З-IV «Об электросвязи» (САЗ 08-34) в действующей редакции (далее – Закон Приднестровской Молдавской Республики «Об электросвязи»;</w:t>
      </w:r>
    </w:p>
    <w:p w14:paraId="3E2DB655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г) Закон Приднестровской Молдавской Республики от 8 декабря 2003 года № 367-З-III «Об обращениях граждан и юридических лиц, а также общественных объединений» (САЗ 03-50) в действующей редакции;</w:t>
      </w:r>
    </w:p>
    <w:p w14:paraId="7AB8AD72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д) Закон Приднестровской Молдавской Республики от 16 апреля 2010 года № 53-З-IV «О персональных данных» (САЗ 10-15) в действующей редакции;</w:t>
      </w:r>
    </w:p>
    <w:p w14:paraId="19E2F510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е) Закон Приднестровской Молдавской Республики от 3 июля 2017 года № 205-З-VI «Об электронном документе и электронной подписи» (САЗ 17-28) в действующей редакции;</w:t>
      </w:r>
    </w:p>
    <w:p w14:paraId="32E02A06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ж) Закон Приднестровской Молдавской Республики от 19 августа 2016 года № 211-З-III «Об организации предоставления государственных услуг» (САЗ 16-33) в действующей редакции;</w:t>
      </w:r>
    </w:p>
    <w:p w14:paraId="5CB8FF65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з) Постановление Правительства Приднестровской Молдавской Республики от 31 мая 2018 года № 176 «О разработке и утверждении регламентов предоставления государственных услуг» (САЗ 18-23), с изменениями внесенными Постановлением Правительства Приднестровской Молдавской Республики от 11 сентября 2018 года № 309 (САЗ 18-37), от 17 января 2019 года № 9 (САЗ 19-2), от 24 апреля 2020 года № 129 (САЗ 20-17);</w:t>
      </w:r>
    </w:p>
    <w:p w14:paraId="402AB004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и) Постановление Правительства Приднестровской Молдавской Республики от 21 января 2021 года № 12 «Об утверждении Положения, структуры и предельной штатной численности Министерства цифрового развития, связи и массовых коммуникаций Приднестровской Молдавской Республики» (САЗ 21-3) с изменением, внесенным Постановлением Правительства Приднестровской Молдавской Республики от 21 января 2021 года № 13 (САЗ 21-8);</w:t>
      </w:r>
    </w:p>
    <w:p w14:paraId="40AF59A0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к) Приказ Государственной службы связи, информации и СМИ Приднестровской Молдавской Республики от 15 августа 2012 года № 106 «Об утверждении и введении в действие Правил присоединения (взаимоподключения) и взаимодействия сетей </w:t>
      </w:r>
      <w:r w:rsidRPr="00045A23">
        <w:rPr>
          <w:rFonts w:ascii="Times New Roman" w:hAnsi="Times New Roman" w:cs="Times New Roman"/>
          <w:sz w:val="24"/>
          <w:szCs w:val="24"/>
        </w:rPr>
        <w:lastRenderedPageBreak/>
        <w:t>электросвязи в Приднестровской Молдавской Республике» (регистрационный номер № 6205 от 26 ноября 2012 года) (САЗ 12-49) с изменениями, внесенными Приказом Государственной службы связи, информации и СМИ Приднестровской Молдавской Республики от 21 ноября 2013 года № 223 (регистрационный № 6637 от 12 декабря 2013 года) (САЗ 13-49), от 13 октября 2014 года № 268 (регистрационный № 6941 от 11 ноября 2014 года) (САЗ 14-46), Приказом Государственной службы связи Приднестровской Молдавской Республики от 25 октября 2018 № 15 (регистрационный № 8836 от 8 мая 2019 года) (САЗ 19-17);</w:t>
      </w:r>
    </w:p>
    <w:p w14:paraId="220E369A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5185DE" w14:textId="77777777" w:rsidR="00974401" w:rsidRPr="00045A23" w:rsidRDefault="00974401" w:rsidP="00974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9. Исчерпывающий перечень документов, необходимых в соответствии с нормативными правовыми актами для предоставления государственной услуги</w:t>
      </w:r>
    </w:p>
    <w:p w14:paraId="508959E8" w14:textId="77777777" w:rsidR="00974401" w:rsidRPr="00045A23" w:rsidRDefault="00974401" w:rsidP="00974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04B0554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13. Для предоставления государственной услуги на получение Разрешения на присоединение заявителю необходимо представить в Министерство заявление на получение разрешения на присоединение к сети электросвязи общего пользования, подписанное руководителем организации или уполномоченным им лицом и заверенное печатью организации, заполненное по установленной форме, указанной в Приложении № 1 к настоящему Регламенту (далее – заявление на получение Разрешения на присоединение).</w:t>
      </w:r>
    </w:p>
    <w:p w14:paraId="19183E83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К заявлению на получение Разрешения на присоединение прилагается пакет документов, включающий в себя:</w:t>
      </w:r>
    </w:p>
    <w:p w14:paraId="5222D6A5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а) сведения об основных технических характеристиках оборудования и средствах электросвязи узла связи (оборудования телефонной станции, коммутационного оборудования, иных средствах, задействованных при организации точки подключения к сети электросвязи общего пользования – информация из технической документации);</w:t>
      </w:r>
    </w:p>
    <w:p w14:paraId="1D91547B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б) копии сертификатов соответствия либо деклараций соответствия на средства электросвязи, выданные уполномоченным органом сертификации.</w:t>
      </w:r>
    </w:p>
    <w:p w14:paraId="6B62B2AC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14. В случае изменения состава средств электросвязи, предусматривающего изменение технологии подключения присоединяемой сети электросвязи, либо в случае смены собственника, владельца присоединяемой сети электросвязи заявителю (новому собственнику или владельцу присоединяемой сети электросвязи) необходимо получение нового Разрешения на присоединение. В данном случае заявитель направляет в Министерство заявление и пакет документов в соответствии с пунктом 13 настоящего Регламента, а также заявление об аннулировании ранее выданного Разрешения на присоединение этой сети электросвязи к сети электросвязи общего пользования, подписанное руководителем организации, заполненное по форме, указанной в Приложении № 4 к настоящему Регламенту</w:t>
      </w:r>
    </w:p>
    <w:p w14:paraId="446D4EF8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15. В случае наличия в действующем Разрешении на присоединение требований в отношении:</w:t>
      </w:r>
    </w:p>
    <w:p w14:paraId="307B5BE2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а) количества абонентов, имеющих право выхода на сеть общего пользования;</w:t>
      </w:r>
    </w:p>
    <w:p w14:paraId="0780B423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б) типа сигнализации (сигнального кода), наименования протоколов взаимодействия сетей при неизменном составе коммутационного оборудования;</w:t>
      </w:r>
    </w:p>
    <w:p w14:paraId="6F8B5DAE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в) адреса месторасположения средств электросвязи присоединяемой сети;</w:t>
      </w:r>
    </w:p>
    <w:p w14:paraId="5095DA8A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г) монтируемой номерной емкости телефонной станции или общего количества абонентов присоединяемой сети;</w:t>
      </w:r>
    </w:p>
    <w:p w14:paraId="1FEDC391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д) типа средств электросвязи, – </w:t>
      </w:r>
    </w:p>
    <w:p w14:paraId="7F744692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для внесения изменений, не предусматривающих смену технологии подключения, заявитель направляет заявление о внесении изменений в разрешение на присоединение с указанием конкретных изменений, заполненное по форме, указанной в Приложении № 3 к настоящему Регламенту, подписанное руководителем организации или уполномоченным им лицом и заверенное печатью организации.</w:t>
      </w:r>
    </w:p>
    <w:p w14:paraId="2AC45862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16. В случае необходимости аннулирования ранее выданного разрешения на присоединение заявитель подает заявление, подписанное руководителем организации, </w:t>
      </w:r>
      <w:r w:rsidRPr="00045A23">
        <w:rPr>
          <w:rFonts w:ascii="Times New Roman" w:hAnsi="Times New Roman" w:cs="Times New Roman"/>
          <w:sz w:val="24"/>
          <w:szCs w:val="24"/>
        </w:rPr>
        <w:lastRenderedPageBreak/>
        <w:t>заполненное в установленной форме, указанной в Приложении № 4 к настоящему Регламенту, с указанием оснований аннулирования.</w:t>
      </w:r>
    </w:p>
    <w:p w14:paraId="497F7F7E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4AE116" w14:textId="77777777" w:rsidR="00974401" w:rsidRPr="00045A23" w:rsidRDefault="00974401" w:rsidP="00974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10.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государственных услуг, и которые заявитель вправе представить</w:t>
      </w:r>
    </w:p>
    <w:p w14:paraId="42A9DA70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2DE58A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17. Для получения государственной услуги заявитель вправе дополнительно к необходимым для предоставления государственной услуги документам, предусмотренным главой 9 настоящего Регламента, представить копию выписки из Единого государственного реестра юридических лиц.</w:t>
      </w:r>
    </w:p>
    <w:p w14:paraId="40CB935C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Непредставление заявителем вышеуказанной копии документа не является основанием для отказа заявителю в приеме заявления и предоставлении ему государственной услуги.</w:t>
      </w:r>
    </w:p>
    <w:p w14:paraId="5CE0FB0D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0BF844" w14:textId="77777777" w:rsidR="00974401" w:rsidRPr="00045A23" w:rsidRDefault="00974401" w:rsidP="00974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11. Действие, требование осуществления которых от заявителя запрещены</w:t>
      </w:r>
    </w:p>
    <w:p w14:paraId="6C401AAC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4C2DBF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18. Запрещено требовать от заявителя:</w:t>
      </w:r>
    </w:p>
    <w:p w14:paraId="6F83DC90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а) предоставление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30B17AF9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б) предоставление документов и информации, необходимых при предоставлении государственной услуги, которые в соответствии с нормативными правовыми актами Приднестровской Молдавской Республики находятся в распоряжении Министерства и иных исполнительных органов государственной власти, а также у органов, правомочных предоставлять государственные услуги, в силу их компетенции, установленной в соответствии с нормативными правовыми актами Приднестровской Молдавской Республики;</w:t>
      </w:r>
    </w:p>
    <w:p w14:paraId="23C76346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Приднестровской Молдавской Республики;</w:t>
      </w:r>
    </w:p>
    <w:p w14:paraId="33382C7A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г) обращения за оказанием услуг, не включенных в Единый реестр государственных услуг, а также предоставления документов, выдаваемых по результатам оказания таких услуг.</w:t>
      </w:r>
    </w:p>
    <w:p w14:paraId="0D0F1911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41655D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12. Исчерпывающий перечень оснований для отказа в приеме документов, необходимых для предоставления государственной услуги</w:t>
      </w:r>
    </w:p>
    <w:p w14:paraId="42DA5F80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8E8C9D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19. Основания для отказа в приеме документов, необходимых для предоставления государственной услуги, отсутствует.</w:t>
      </w:r>
    </w:p>
    <w:p w14:paraId="4DB53814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353753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13. Исчерпывающий перечень оснований для приостановления или отказа в предоставлении государственной услуги</w:t>
      </w:r>
    </w:p>
    <w:p w14:paraId="60983FBF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D25EFF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20. Основанием для приостановления предоставления государственной услуги являются необходимость обращения в Государственную службу регистрации и нотариата Министерства юстиции Приднестровской Молдавской Республики при необходимости </w:t>
      </w:r>
      <w:r w:rsidRPr="00045A23">
        <w:rPr>
          <w:rFonts w:ascii="Times New Roman" w:hAnsi="Times New Roman" w:cs="Times New Roman"/>
          <w:sz w:val="24"/>
          <w:szCs w:val="24"/>
        </w:rPr>
        <w:lastRenderedPageBreak/>
        <w:t>уточнения сведений о заявителе, полученных из государственного реестра юридических лиц.</w:t>
      </w:r>
    </w:p>
    <w:p w14:paraId="609349F5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21. Основания для отказа в предоставлении государственной услуги в соответствии с предметом заявления являются:</w:t>
      </w:r>
    </w:p>
    <w:p w14:paraId="0D89165F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а) непредставление документов, прилагаемых к заявлению, либо несоответствие данных документов требованиям пунктов 13 – 16 настоящего Регламента;</w:t>
      </w:r>
    </w:p>
    <w:p w14:paraId="5F2BF03C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б) наличие в документах, представленных заявителем, недостоверной или искаженной информации;</w:t>
      </w:r>
    </w:p>
    <w:p w14:paraId="33AC10B4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в) текст документов не поддается прочтению;</w:t>
      </w:r>
    </w:p>
    <w:p w14:paraId="6B099A3C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г) представление документов, содержащих незаверенные исправления, а также содержащих текст, не позволяющий однозначно истолковать его содержание;</w:t>
      </w:r>
    </w:p>
    <w:p w14:paraId="6A6EEF9F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д) несоответствие характеристик присоединяемой сети электросвязи установленным требованиям по присоединению.</w:t>
      </w:r>
    </w:p>
    <w:p w14:paraId="3CEBA278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C4AB2A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14.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14:paraId="31E72E5E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EAAA43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22. 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действующим законодательством Приднестровской Молдавской Республики не предусмотрены.</w:t>
      </w:r>
    </w:p>
    <w:p w14:paraId="21928536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0D3D4A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15.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14:paraId="4FF4FD19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9E9149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23. За предоставление государственной услуги государственная пошлина или иная плата не взимается.</w:t>
      </w:r>
    </w:p>
    <w:p w14:paraId="523851E5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AA96C1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16.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14:paraId="0C665EC8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4ECB03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24.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платы, отсутствуют.</w:t>
      </w:r>
    </w:p>
    <w:p w14:paraId="3FCF204F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1757F6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17. Максимальный срок ожидания в очереди при подаче запроса о предоставлении государственной услуги и при получении результата ее предоставления</w:t>
      </w:r>
    </w:p>
    <w:p w14:paraId="02962301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C99E66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25. Максимальный срок ожидания в очереди при подаче заявления и документов, необходимых для предоставления государственной услуги, или при получении результата предоставления государственной услуги – 30 (тридцать) минут.</w:t>
      </w:r>
    </w:p>
    <w:p w14:paraId="55CEA25F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37F5E5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18. Срок и порядок регистрации запроса заявителя о предоставлении государственной услуги, в том числе в электронной форме</w:t>
      </w:r>
    </w:p>
    <w:p w14:paraId="44E134CC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B35173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26. Срок регистрации заявления о предоставлении государственной услуги должностным лицом отдела документационного обеспечения – 1 (один) рабочий день, независимо от формы подачи заявления.</w:t>
      </w:r>
    </w:p>
    <w:p w14:paraId="10486C5E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lastRenderedPageBreak/>
        <w:t>27. В отделе документационного обеспечения Министерства заявление о предоставлении государственной услуги с соответствующим пакетом документов, поступившее непосредственно в отдел документационного обеспечения Министерства посредством почтового отправления, от законного представителя заявителя, регистрируется должностным лицом, ответственным за делопроизводство, в день его получения, а также в системе ведомственного электронного документооборота (далее – СВЭД) в этот же день путем создания электронной регистрационной карточки, в которой содержится заявление и прилагаемые к нему документы и в которую вносятся следующие данные:</w:t>
      </w:r>
    </w:p>
    <w:p w14:paraId="4571FF7B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а) наименование (фирменное наименование), организационно-правовая форма, место нахождения заявителя;</w:t>
      </w:r>
    </w:p>
    <w:p w14:paraId="4162E767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б) номер и дата входящего документа (входящий номер и дата регистрации заявления либо сопроводительного письма (при наличии сопроводительного письма);</w:t>
      </w:r>
    </w:p>
    <w:p w14:paraId="0A542C78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в) наименование входящего пакета документа, исходя из содержания заявления;</w:t>
      </w:r>
    </w:p>
    <w:p w14:paraId="5A3AA719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г) фамилия, имя, отчество (при наличии отчества) лица, подписавшего заявление.</w:t>
      </w:r>
    </w:p>
    <w:p w14:paraId="17294A11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Регистрация документов заявителя, поступивших в Министерство в электронном виде посредством Портала, осуществляется автоматически путем присвоения регистрационного номера.</w:t>
      </w:r>
    </w:p>
    <w:p w14:paraId="260B3BCE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Заявление с приложенным пакетом документов сохраняется в СВЭД в электронном виде.</w:t>
      </w:r>
    </w:p>
    <w:p w14:paraId="18020835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Зарегистрированное заявление с приложенным пакетом документов направляется начальнику отдела государственного регулирования разрешительной деятельности (далее - Отдел) Управления государственной политики в сфере связи (далее - Управление) Министерства, о чем делается отметка в СВЭД.</w:t>
      </w:r>
    </w:p>
    <w:p w14:paraId="21019FD7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5DB2A0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19. 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</w:t>
      </w:r>
    </w:p>
    <w:p w14:paraId="639A94D1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4BF6F5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28. Состояние помещений, в которых предоставляется государственная услуга должно отвечать санитарным правилам и нормам, быть оборудовано компьютеризированными рабочими местами с необходимо минимальным набором оргтехники. </w:t>
      </w:r>
    </w:p>
    <w:p w14:paraId="494DF776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Для ожидания и приема заявителям в Министерстве отводится место в вестибюле, оборудованном стульями и столом для возможности приема-сдачи документов. Место информирования, предназначенное для ознакомления заявителей с информационными материалами, оборудуется информационным стендом в вестибюле.</w:t>
      </w:r>
    </w:p>
    <w:p w14:paraId="4F1B3744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241DE4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20. Показатели доступности и качества государственной услуги</w:t>
      </w:r>
    </w:p>
    <w:p w14:paraId="1E9BAD24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4DF47A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29. Общие показатели доступности и качества государственной услуги (рассчитываются ежеквартально):</w:t>
      </w:r>
    </w:p>
    <w:p w14:paraId="2AA8C137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а) информационная открытость порядка и правил предоставления государственной услуги (максимальная - 8 баллов) – возможность ознакомления с порядком и правилами предоставления государственной услуги:</w:t>
      </w:r>
    </w:p>
    <w:p w14:paraId="27092D1B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1) на официальном сайте Министерства в отношении порядка и правил предоставления государственной услуги – 1 балл;</w:t>
      </w:r>
    </w:p>
    <w:p w14:paraId="26141B49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2) в печатном издании «Собрание актов законодательства Приднестровской Молдавской Республики» в отношении порядка и правил предоставления государственной услуги – 1 балл;</w:t>
      </w:r>
    </w:p>
    <w:p w14:paraId="6C677504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3) в месте ожидания и приема заявителей в Министерстве в отношении порядка и правил предоставления государственной услуги – 1 балл;</w:t>
      </w:r>
    </w:p>
    <w:p w14:paraId="58010ED1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lastRenderedPageBreak/>
        <w:t>4) посредством письменного обращения в отношении порядка и правил предоставления государственной услуги – 1 балл;</w:t>
      </w:r>
    </w:p>
    <w:p w14:paraId="3BA24536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5) на личном приеме министра цифрового развития, связи и массовых коммуникаций в отношении порядка и правил предоставления государственной услуги и в отношении хода предоставления государственной услуги – 1 балл;</w:t>
      </w:r>
    </w:p>
    <w:p w14:paraId="5B4607ED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6) посредством телефонной связи в отношении порядка предоставления государственной услуги и в отношении хода предоставления государственной услуги – 1 балл;</w:t>
      </w:r>
    </w:p>
    <w:p w14:paraId="28AAEABD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7) посредством электронной почты Министерства в отношении порядка и правил предоставления государственной услуги – 1 балл;</w:t>
      </w:r>
    </w:p>
    <w:p w14:paraId="3FFC0DC1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8) посредством Портала в отношении порядка и правил предоставления государственной услуги и в отношении хода предоставления государственной услуги – 1 балл;</w:t>
      </w:r>
    </w:p>
    <w:p w14:paraId="43A88EB0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б) количество взаимодействий заявителя с должностными лицами - не более двух раз; их продолжительность - не более одного часа;</w:t>
      </w:r>
    </w:p>
    <w:p w14:paraId="3476CD28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в) соблюдение сроков предоставления государственной услуги согласно регламенту – рассчитывается как отношение количества удовлетворенных в срок заявлений к общему количеству удовлетворенных заявлений;</w:t>
      </w:r>
    </w:p>
    <w:p w14:paraId="4CA93B7E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г) количество обоснованных жалоб.</w:t>
      </w:r>
    </w:p>
    <w:p w14:paraId="135C20F3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Показатель доступности и качества предоставления государственной услуги, указанный в подпункте а) настоящего пункта, рассчитывается путем суммирования баллов по каждому из критериев, указанных в подпунктах 1) – 8) подпункта а) настоящего пункта.</w:t>
      </w:r>
    </w:p>
    <w:p w14:paraId="5068CB64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Общие показатели доступности и качества государственной услуги, указанные в подпунктах а) - г) настоящего пункта, рассчитываются Министерством ежеквартально и выставляются на официальном сайте Министерства.</w:t>
      </w:r>
    </w:p>
    <w:p w14:paraId="5F4F8F3F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374E83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21. Особенности предоставления государственной услуги в многофункциональных центрах предоставления государственных услуг и особенности предоставления государственной услуги в электронной форме</w:t>
      </w:r>
    </w:p>
    <w:p w14:paraId="06CBBD47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28FD6C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30. Получение государственной услуги в многофункциональном центре регламентом не предусмотрено.</w:t>
      </w:r>
    </w:p>
    <w:p w14:paraId="2C8EEDA7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31. При оказании государственной услуги посредством Портала заявителем должна применяться усиленная квалифицированная электронная подпись.</w:t>
      </w:r>
    </w:p>
    <w:p w14:paraId="023FFC35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BB3D3E" w14:textId="77777777" w:rsidR="00974401" w:rsidRPr="00045A23" w:rsidRDefault="00974401" w:rsidP="00974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22. Применение принципа молчаливого согласия</w:t>
      </w:r>
    </w:p>
    <w:p w14:paraId="09295204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3C0972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32. Принцип молчаливого согласия в предоставлении государственной услуги не применяется.</w:t>
      </w:r>
    </w:p>
    <w:p w14:paraId="47431169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FFCF6B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административных процедур (действий) в электронной форме</w:t>
      </w:r>
    </w:p>
    <w:p w14:paraId="5AC539C0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455A95" w14:textId="77777777" w:rsidR="00974401" w:rsidRPr="00045A23" w:rsidRDefault="00974401" w:rsidP="00974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23. Состав, последовательность и сроки выполнения административных процедур при предоставлении государственной услуги</w:t>
      </w:r>
    </w:p>
    <w:p w14:paraId="0EB0EC2F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6189B0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33. При предоставлении государственной услуги выделяются следующие состав, последовательность и сроки выполнения административных процедур:</w:t>
      </w:r>
    </w:p>
    <w:p w14:paraId="1CEBEAC6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а) прием заявления с прилагаемыми документами (далее – заявление) без их проверки на комплектность и регистрация заявления ─ 1 (один) рабочий день;</w:t>
      </w:r>
    </w:p>
    <w:p w14:paraId="219A6C7F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lastRenderedPageBreak/>
        <w:t>б) рассмотрение (проверка) поданного заявления на комплектность, определяемую в соответствии с пунктами 13 - 16 настоящего Регламента, анализ сведений, предоставленных в них на предмет:</w:t>
      </w:r>
    </w:p>
    <w:p w14:paraId="3C411150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1) наличия регистрации заявителя в государственном реестре юридических лиц;</w:t>
      </w:r>
    </w:p>
    <w:p w14:paraId="2742075A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2) Исключен;</w:t>
      </w:r>
    </w:p>
    <w:p w14:paraId="2B20C0A4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3) при недостаточности информации в записях Единого государственного реестра юридических лиц для принятия решения - подготовки запроса в Государственную службу регистрации и нотариата Министерства юстиции Приднестровской Молдавской Республики;</w:t>
      </w:r>
    </w:p>
    <w:p w14:paraId="228B2F38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4) соответствия пункту 21 настоящего Регламента,</w:t>
      </w:r>
    </w:p>
    <w:p w14:paraId="509F3070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– 2 (два) рабочих дня;</w:t>
      </w:r>
    </w:p>
    <w:p w14:paraId="06122244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в) подготовка проекта Распоряжения либо уведомления о мотивированном отказе в предоставлении государственной услуги (далее – уведомление о мотивированном отказе) ─ 1 (один) рабочий день;</w:t>
      </w:r>
    </w:p>
    <w:p w14:paraId="00B93B90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г) согласование проекта Распоряжения либо уведомления о мотивированном отказе ─ 4 (четыре) рабочих дня;</w:t>
      </w:r>
    </w:p>
    <w:p w14:paraId="5D2EA0E8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д) визирование Распоряжения либо уведомления о мотивированном отказе, с регистраций и выдачей (отправкой) заявителю – 2 (два) рабочих дня.</w:t>
      </w:r>
    </w:p>
    <w:p w14:paraId="60DFDAD1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DA76DF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24. Прием и регистрация заявления с прилагаемыми документами</w:t>
      </w:r>
    </w:p>
    <w:p w14:paraId="060EEE8E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E27124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34. Основанием для начала исполнения административной процедуры по приему и регистрации заявления является подача заявления.</w:t>
      </w:r>
    </w:p>
    <w:p w14:paraId="5B1B245B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35. Подача в адрес Министерства заявления и документов, необходимых для предоставления государственной услуги, осуществляется в одном из следующих способов:</w:t>
      </w:r>
    </w:p>
    <w:p w14:paraId="3B4E8C54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а) лично законным представителем по адресу: г. Тирасполь, ул. Правды, д. 31;</w:t>
      </w:r>
    </w:p>
    <w:p w14:paraId="4F6A411D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б) заказным почтовым отправлением с уведомлением о вручении на почтовый адрес: MD-3300, г. Тирасполь, ул. Правды, д. 31, Министерство цифрового развития, связи и массовых коммуникаций Приднестровской Молдавской Республики;</w:t>
      </w:r>
    </w:p>
    <w:p w14:paraId="3A50E421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в) в электронной форме при использовании Портала: электронным документом, подписанным усиленной электронной подписью руководителя организации или уполномоченного им лица.</w:t>
      </w:r>
    </w:p>
    <w:p w14:paraId="4C4CA3B9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Бланк заявления заполняется по форме, указанной в Приложении № 1 к настоящему Регламенту.</w:t>
      </w:r>
    </w:p>
    <w:p w14:paraId="3331D2F7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Получение бланков заявлений осуществляется путем загрузки форм заявлений в электронном виде, размещенных на официальном сайте Министерства в разделе «Деятельность», подразделе «Электросвязь», подразделе «Бланки, формы и заявления».</w:t>
      </w:r>
    </w:p>
    <w:p w14:paraId="197710A5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36. Прием и регистрация заявления, поданного законным представителем заявителя, осуществляется должностным лицом отдела документационного обеспечения Министерства в установленном действующим законодательством порядке в области документационного обеспечения, с отметкой о получении на экземпляре заявителя.</w:t>
      </w:r>
    </w:p>
    <w:p w14:paraId="07C6454A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Прием и регистрация заявления, поданного заказным почтовым отправлением с уведомлением о вручении, производится должностным лицом отдела документационного обеспечения в установленном действующим законодательством порядке в области документационного обеспечения и с учетом положений пунктов 26, 27 настоящего Регламента. Дата получения заказного почтового отправления с уведомлением о вручении указывается на бланке почтового уведомления должностным лицом отдела документационного обеспечения.</w:t>
      </w:r>
    </w:p>
    <w:p w14:paraId="5C5CD5F6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заявителя, поступившего в Министерство в электронном виде посредством Портала, осуществляется автоматически путем присвоения регистрационного номера. Его регистрация в журнале входящей корреспонденции осуществляется должностным лицом отдела документационного обеспечения </w:t>
      </w:r>
      <w:r w:rsidRPr="00045A23">
        <w:rPr>
          <w:rFonts w:ascii="Times New Roman" w:hAnsi="Times New Roman" w:cs="Times New Roman"/>
          <w:sz w:val="24"/>
          <w:szCs w:val="24"/>
        </w:rPr>
        <w:lastRenderedPageBreak/>
        <w:t>Министерства в установленном действующим законодательством порядке в области документационного обеспечения, с учетом положений пунктов 26, 27 настоящего Регламента.</w:t>
      </w:r>
    </w:p>
    <w:p w14:paraId="70893367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Заявление, поданное в электронной форме, считается принятым к рассмотрению после направления заявителю уведомления о приеме заявления. Уведомление о приеме заявления, поданного в электронной форме, должно содержать информацию о дате его регистрации.</w:t>
      </w:r>
    </w:p>
    <w:p w14:paraId="5A85EBFB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37. Заявление о предоставлении государственной услуги представляется в оригинале, а копии документов, приложенных к заявлению, заверяются подписью руководителя юридического лица и печатью юридического лица.</w:t>
      </w:r>
    </w:p>
    <w:p w14:paraId="5EBAD5DF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Тексты документов, предоставляемых для оказания государственной услуги, должны быть написаны разборчиво на русском языке.</w:t>
      </w:r>
    </w:p>
    <w:p w14:paraId="40ABB61C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При заполнении заявления в электронной форме на Портале заявителю необходимо полностью заполнить все поля электронной формы. Прилагаемые к заявлению документы должны быть отсканированы и приложены к заявлению в электронном виде.</w:t>
      </w:r>
    </w:p>
    <w:p w14:paraId="167631CE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Параметры сканированных копий документов, представленных в электронном виде: разрешение не менее 150 </w:t>
      </w:r>
      <w:proofErr w:type="spellStart"/>
      <w:r w:rsidRPr="00045A23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045A23">
        <w:rPr>
          <w:rFonts w:ascii="Times New Roman" w:hAnsi="Times New Roman" w:cs="Times New Roman"/>
          <w:sz w:val="24"/>
          <w:szCs w:val="24"/>
        </w:rPr>
        <w:t>, цвет черно-белый, формат «</w:t>
      </w:r>
      <w:proofErr w:type="spellStart"/>
      <w:r w:rsidRPr="00045A23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45A23">
        <w:rPr>
          <w:rFonts w:ascii="Times New Roman" w:hAnsi="Times New Roman" w:cs="Times New Roman"/>
          <w:sz w:val="24"/>
          <w:szCs w:val="24"/>
        </w:rPr>
        <w:t>».</w:t>
      </w:r>
    </w:p>
    <w:p w14:paraId="4F617950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Заявление о предоставлении государственной услуги, поданное в Министерство, приравнивается к согласию такого заявителя с обработкой его персональных данных в целях и объеме, необходимых для предоставления ему государственной услуги.</w:t>
      </w:r>
    </w:p>
    <w:p w14:paraId="6977C4DB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38. После регистрации заявления должностное лицо отдела документационного обеспечения направляет регистрационную карточку заявления посредством СВЭД начальнику Отдела Управления.</w:t>
      </w:r>
    </w:p>
    <w:p w14:paraId="32C7FABF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Направленная начальнику Отдела посредством СВЭД регистрационная карточка заявления является основанием для начала подготовки решения начальником Отдела или назначения ответственного лица для рассмотрения заявления.</w:t>
      </w:r>
    </w:p>
    <w:p w14:paraId="3CEB4E86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303C0E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25. Рассмотрение заявления и принятие решения о предоставлении государственной услуги</w:t>
      </w:r>
    </w:p>
    <w:p w14:paraId="177CA29B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76CCA8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39. Начальник Отдела в день поступления регистрационной карточки заявления, рассматривает лично поступившее заявление либо посредством СВЭД назначает ответственное должностное лицо для его рассмотрения. При этом фамилия, имя, отчество лица, ответственного за рассмотрение заявления, фиксируется в регистрационной карточке.</w:t>
      </w:r>
    </w:p>
    <w:p w14:paraId="1F96134A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40. Ответственное лицо рассматривает (проверяет) поданное заявление на комплектность, определяемую в соответствии с пунктами 13 - 16 настоящего Регламента, и проводит анализ сведений в течение 2 (двух) рабочих дней.</w:t>
      </w:r>
    </w:p>
    <w:p w14:paraId="5B6EB195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Ответственное лицо в случае определения возможности в удовлетворении заявления готовит в течение 1 (одного) рабочего дня решение о предоставлении государственной услуги в виде проекта Распоряжения о выдаче разрешения на присоединение, внесения изменений в разрешение на присоединение, аннулирования разрешения на присоединение.</w:t>
      </w:r>
    </w:p>
    <w:p w14:paraId="409F87B5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Ответственное лицо в случае определения невозможности в удовлетворении заявления готовит в течение 1 (одного) рабочего дня решение об отказе в предоставлении государственной услуги в виде мотивированного ответа заявителю.</w:t>
      </w:r>
    </w:p>
    <w:p w14:paraId="4325F7C8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 случае исполнения заявителем своего права на предоставление копии выписки из Единого государственного реестра юридических лиц и определения несоответствия информации в выписке информации в государственном реестре юридических лиц, а также в случае недостаточности информации в записях Единого государственного реестра юридических лиц, ответственное лицо готовит решение в виде проекта запроса в Государственную службу регистрации и нотариата Министерства юстиции Приднестровской Молдавской Республики и промежуточного мотивированного ответа заявителю о приостановлении предоставления услуги.</w:t>
      </w:r>
    </w:p>
    <w:p w14:paraId="229F8302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lastRenderedPageBreak/>
        <w:t>Ответственное лицо в день принятия решения формирует регистрационную карточку решения, связанную с регистрационной карточкой заявления, а также при принятии решения о направлении запроса в Государственную службу регистрации и нотариата Министерства юстиции Приднестровской Молдавской Республики формирует и регистрационную карточку мотивированного промежуточного ответа заявителю, и направляет посредством СВЭД регистрационные карточки (далее – решение) на рассмотрение начальнику Отдела.</w:t>
      </w:r>
    </w:p>
    <w:p w14:paraId="5C71A4EA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Направленное решение является основанием для начала подготовки заключения на решение начальником Отдела.</w:t>
      </w:r>
    </w:p>
    <w:p w14:paraId="0ED07FE6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41. Начальник Отдела рассматривает решение, подготовленное ответственным лицом, в течение 1 (одного) рабочего дня и в случае:</w:t>
      </w:r>
    </w:p>
    <w:p w14:paraId="6FC75AB1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а) согласия с решением согласовывает его путем отметки о согласовании в регистрационной карточке решения и инициирует согласование решения с начальником Управления путем направления ему решения;</w:t>
      </w:r>
    </w:p>
    <w:p w14:paraId="4DEF24B9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б) несогласия с решением, подготовленным ответственным лицом, возвращает (направляет) решение, с указанием причин несогласия в регистрационной карточке решения, на доработку ответственному лицу. В этот же день:</w:t>
      </w:r>
    </w:p>
    <w:p w14:paraId="6A60A0C0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1) ответственное лицо обязано доработать решение в соответствии с указаниями начальника Отдела и направить доработанное решение начальнику Отдела;</w:t>
      </w:r>
    </w:p>
    <w:p w14:paraId="1803D3E6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2) начальник Отдела рассматривает доработанное решение, согласовывает его, путем отметки о согласовании в регистрационной карточке решения и инициирует согласование решения с начальником Управления путем направления ему решения.</w:t>
      </w:r>
    </w:p>
    <w:p w14:paraId="65E4D27A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Направленное решение, согласованное начальником Отдела, является основанием для начала подготовки заключения на решение начальником Управления.</w:t>
      </w:r>
    </w:p>
    <w:p w14:paraId="166B8DCE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42. Начальник Управления рассматривает решение в течение 1 (одного) рабочего дня и в случае:</w:t>
      </w:r>
    </w:p>
    <w:p w14:paraId="372BD880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а) согласия с решением направляет решение на рассмотрение начальнику Правового управления Министерства, если в нем содержится проект Разрешения на присоединение, внесения изменений в Разрешение на присоединение, аннулирования Разрешения на присоединение или проект мотивированного отказа в предоставлении государственной услуги;</w:t>
      </w:r>
    </w:p>
    <w:p w14:paraId="281D76FA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б) несогласия с решением возвращает решение на доработку начальнику Отдела с указанием в регистрационной карточке решения причин несогласия. В этот же день:</w:t>
      </w:r>
    </w:p>
    <w:p w14:paraId="0D6A0B72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1) начальник Отдела обязан доработать решение в соответствии с указаниями начальника Управления;</w:t>
      </w:r>
    </w:p>
    <w:p w14:paraId="3845D7DA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2) начальник Отдела обязан направить доработанное решение начальнику Управления;</w:t>
      </w:r>
    </w:p>
    <w:p w14:paraId="6A768BF4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3) начальник Управления рассматривает доработанное решение, согласовывает его путем отметки о согласовании в регистрационной карточке решения и направляет решение:</w:t>
      </w:r>
    </w:p>
    <w:p w14:paraId="60E3ED99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- на рассмотрение заместителю министра цифрового развития, связи и массовых коммуникаций, если в нем содержится проект запроса в Государственную службу регистрации и нотариата Министерства юстиции Приднестровской Молдавской Республики и проект мотивированного промежуточного ответа заявителю о приостановлении предоставления услуги;</w:t>
      </w:r>
    </w:p>
    <w:p w14:paraId="231EFE3F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- на рассмотрение начальнику Правового управления Министерства, если в нем содержится проект Разрешения на присоединение, внесения изменений в Разрешение на присоединение, аннулирования Разрешения на присоединение или проект мотивированного отказа в предоставлении государственной услуги.</w:t>
      </w:r>
    </w:p>
    <w:p w14:paraId="770C6D6E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Направленное решение, согласованное начальником Управления, является основанием для начала подготовки заключения на решение заместителем министра цифрового развития, связи и массовых коммуникаций или подготовки заключения на решение начальником Правового управления Министерства.</w:t>
      </w:r>
    </w:p>
    <w:p w14:paraId="32CF1E28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lastRenderedPageBreak/>
        <w:t>После согласования начальником Правового управления Министерства проект Разрешения на присоединение, внесения изменений в Разрешение на присоединение, аннулирования Разрешения на присоединение или проект мотивированного отказа в предоставлении государственной услуги начальником Управления направляется заместителю министра цифрового развития, связи и массовых коммуникаций.</w:t>
      </w:r>
    </w:p>
    <w:p w14:paraId="4EC4AE7C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43. Заместитель министра цифрового развития, связи и массовых коммуникаций рассматривает решение в течение 1 (одного) рабочего дня и в случае:</w:t>
      </w:r>
    </w:p>
    <w:p w14:paraId="6A66AF99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а) несогласия с решением возвращает решение на доработку начальнику Управления с указанием в регистрационной карточке решения причин несогласия. В этот же день:</w:t>
      </w:r>
    </w:p>
    <w:p w14:paraId="006B77A6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1) начальник Управления обязан доработать решение в соответствии с указаниями заместителя министра цифрового развития, связи и массовых коммуникаций;</w:t>
      </w:r>
    </w:p>
    <w:p w14:paraId="35D9C078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2) начальник Управления обязан направить доработанное решение заместителю министра цифрового развития, связи и массовых коммуникаций;</w:t>
      </w:r>
    </w:p>
    <w:p w14:paraId="7DB99907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3) заместитель министра цифрового развития, связи и массовых коммуникаций рассматривает доработанное решение, согласовывает его путем отметки о согласовании в регистрационной карточке решения и направляет решение:</w:t>
      </w:r>
    </w:p>
    <w:p w14:paraId="54309A40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а) на рассмотрение начальнику Правового управления Министерства, если в нем содержится проект Разрешения на присоединение, внесения изменений в Разрешение на присоединение, аннулирования Разрешения на присоединение или проект мотивированного отказа в предоставлении государственной услуги;</w:t>
      </w:r>
    </w:p>
    <w:p w14:paraId="679A7B10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б) инициируя визирование, министру цифрового развития, связи и массовых коммуникаций для запроса в Государственную службу регистрации и нотариата Министерства юстиции Приднестровской Молдавской Республики в системе межведомственного электронного взаимодействия (далее по тексту – СМЭВ) и нарочным отправлением, и направления промежуточного мотивированного ответа заявителю заказным почтовым отправлением  с уведомлением о вручении, электронным сообщением на адрес электронной почты или в личный кабинет заявителя на Портале, если в решении содержится запрос в Государственную службу регистрации и нотариата Министерства юстиции Приднестровской Молдавской Республики и мотивированный промежуточный ответ заявителю о приостановлении предоставления услуги;</w:t>
      </w:r>
    </w:p>
    <w:p w14:paraId="2C7011A5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б) согласия с решением - инициирует визирование министром цифрового развития, связи и массовых коммуникаций запроса в Государственную службу регистрации и нотариата Министерства юстиции Приднестровской Молдавской Республики в СМЭВ и нарочным отправлением, и направления промежуточного мотивированного ответа заявителю электронным сообщением на адрес электронной посты или в личный кабинет заявителя на Портале, если в решении содержится запрос в Государственную службу регистрации и нотариата Министерства юстиции Приднестровской Молдавской Республики и мотивированный промежуточного ответ заявителю о приостановлении предоставления услуги.</w:t>
      </w:r>
    </w:p>
    <w:p w14:paraId="6261B1F1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Направленное начальнику Правового управления Министерства решение, согласованное заместителем министра цифрового развития, связи и массовых коммуникаций, является основанием для начала подготовки заключения на решение начальником Правового управления Министерства.</w:t>
      </w:r>
    </w:p>
    <w:p w14:paraId="58F463EF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44. Начальник Правового управления Министерства рассматривает решение в течение 1 (одного) рабочего дня и в случае:</w:t>
      </w:r>
    </w:p>
    <w:p w14:paraId="32AAAB8E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а) согласия с решением направляет решение на рассмотрение заместителю министра цифрового развития, связи и массовых коммуникаций с указанием в регистрационной карточке решения своего согласования;</w:t>
      </w:r>
    </w:p>
    <w:p w14:paraId="5884375C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б) несогласия с решением возвращает решение заместителю министра цифрового развития, связи и массовых коммуникаций с указанием в регистрационной карточке решения причин несогласия.</w:t>
      </w:r>
    </w:p>
    <w:p w14:paraId="634C96EB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lastRenderedPageBreak/>
        <w:t>45. Заместитель министра цифрового развития, связи и массовых коммуникаций инициирует рассмотрение проекта соответствующего решения Министерства министром цифрового развития, связи и массовых коммуникаций.</w:t>
      </w:r>
    </w:p>
    <w:p w14:paraId="0C468EB0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Министр цифрового развития, связи и массовых коммуникаций рассматривает решение в течение 1 (одного) рабочего дня и в случае:</w:t>
      </w:r>
    </w:p>
    <w:p w14:paraId="09DCBD33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а) согласия с решением направляет решение на регистрацию решения должностному лицу отдела документационного обеспечения Министерства для последующего визирования и выдачи результата предоставления государственной услуги заявителю либо мотивированного отказа в предоставлении государственной услуги в порядке, определенном пунктом 50 настоящего Регламента;</w:t>
      </w:r>
    </w:p>
    <w:p w14:paraId="7452F709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б) несогласия с решением возвращает решение заместителю министра цифрового развития, связи и массовых коммуникаций на доработку с соответствующими указаниями в регистрационной карточке решения. В этот же день:</w:t>
      </w:r>
    </w:p>
    <w:p w14:paraId="2DDC063D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1) заместитель министра цифрового развития, связи и массовых коммуникаций обязан доработать решение в соответствии с указаниями и направить доработанное решение министру цифрового развития, связи и массовых коммуникаций;</w:t>
      </w:r>
    </w:p>
    <w:p w14:paraId="6CE81046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2) министр цифрового развития, связи и массовых коммуникаций рассматривает доработанное решение и направляет решение на регистрацию решения должностному лицу отдела документационного обеспечения Министерства для последующего визирования и выдачи результата предоставления государственной услуги заявителю в порядке, определенном пунктом 50 настоящего Регламента.</w:t>
      </w:r>
    </w:p>
    <w:p w14:paraId="1DC53D86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При поступлении ответа от Государственной службы регистрации и нотариата Министерства юстиции Приднестровской Молдавской Республики на запрос Министерства в отдел документационного обеспечения Министерства должностным лицом данного отдела производится его регистрация в СВЭД, со связью с регистрационной карточкой заявления, в порядке, аналогичном определенному пунктами 26 и 27 настоящего Регламента.</w:t>
      </w:r>
    </w:p>
    <w:p w14:paraId="32D60D54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46. Направленная ответственному лицу посредством СВЭД регистрационная карточка заявления является основанием для начала подготовки решения ответственным лицом. При этом ответственное лицо в день получения регистрационной карточки заявления готовит решение об уведомлении заявителя о возобновлении предоставления государственной услуги и направляет его заместителю министра цифрового развития, связи и массовых коммуникаций, который рассматривает решение об уведомлении заявителя в течение 1 (одного) рабочего дня и инициирует его визирование министром цифрового развития, связи и массовых коммуникаций для направления уведомления заявителю заказным почтовым отправлением с уведомлением о вручении, электронным сообщением на адрес электронной почты или в личный кабинет заявителя на Портале.</w:t>
      </w:r>
    </w:p>
    <w:p w14:paraId="58CA2C93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47. Последующая выработка решения о предоставлении государственной услуги осуществляется аналогично порядку, определенному пунктами 39 – 46 настоящего Регламента.</w:t>
      </w:r>
    </w:p>
    <w:p w14:paraId="5F1CF42B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48. Блок-схема предоставления государственной услуги приводится в Приложении № 2 к настоящему Регламенту.</w:t>
      </w:r>
    </w:p>
    <w:p w14:paraId="74CFFD9E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419B18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26. Порядок и условия взаимодействия органов, предоставляющих государственную услугу, с организациями, участвующими в предоставлении государственной услуги</w:t>
      </w:r>
    </w:p>
    <w:p w14:paraId="71E7DBEE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ED2F19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49. Порядок и условия взаимодействия органов, предоставляющих государственную услугу, с организациями, участвующими в предоставлении государственной услуг, настоящим Регламентом не предусмотрены.</w:t>
      </w:r>
    </w:p>
    <w:p w14:paraId="3434B2D1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BCC282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27. Выдача результата предоставления государственной услуги</w:t>
      </w:r>
    </w:p>
    <w:p w14:paraId="387ED31D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75C9DC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lastRenderedPageBreak/>
        <w:t>50. Выдача документов, являющихся результатом оказания государственной услуги, или мотивированный отказ в предоставлении государственной услуги производятся:</w:t>
      </w:r>
    </w:p>
    <w:p w14:paraId="65CE0451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а) по адресу: г. Тирасполь, ул. Правды, д. 31 - на 10 (десятый) рабочий день со дня регистрации в Министерстве соответствующего заявления, с 15:00 часов до 16:00 часов;</w:t>
      </w:r>
    </w:p>
    <w:p w14:paraId="2B8879F5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б) в электронном виде, на 10 (десятый) рабочий день со дня регистрации в Министерстве соответствующего заявления - в случае заказа заявителем государственной услуги посредством Портала. Заявителю также может быть выдан результат государственной услуги на бумажном носителе в случае указания им в заявлении добавочного требования о получении результата государственной услуги на бумажном носителе;</w:t>
      </w:r>
    </w:p>
    <w:p w14:paraId="2DBB8060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в) заказным почтовым отправлением с уведомлением о вручении, на 10 (десятый) рабочий день со дня регистрации в Министерстве соответствующего заявления – в случае неполучения законным представителем заявителя результата оказания услуги или мотивированного отказа в предоставлении государственной услуги, получение которого предусмотрено подпунктом «а)» настоящего пункта.</w:t>
      </w:r>
    </w:p>
    <w:p w14:paraId="0D38AA96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F4E973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28. Особенности предоставления государственной услуги в виде электронного документа с использованием Портала</w:t>
      </w:r>
    </w:p>
    <w:p w14:paraId="3BACBA04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69121A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51. При наличии у заявителя усиленной квалифицированной цифровой подписи предоставление государственной услуги с использованием Портала может осуществляться в форме электронного документа.</w:t>
      </w:r>
    </w:p>
    <w:p w14:paraId="15E869CE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52. Предоставление государственной услуги в электронном виде осуществляется путем регистрации на Портале, проверки усиленной квалифицированной цифровой подписи.</w:t>
      </w:r>
    </w:p>
    <w:p w14:paraId="102FCF24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Прием и регистрация заявления заявителя, поступившего в Министерство в электронном виде с использованием Портала, осуществляется автоматически путем присвоения регистрационного номера.</w:t>
      </w:r>
    </w:p>
    <w:p w14:paraId="152A609D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Заявление, поданное в электронной форме, считается принятым к рассмотрению после направления заявителю уведомления о приеме заявления. Уведомление о приеме заявления, поданного в электронной форме, должно содержать информацию о дате его регистрации.</w:t>
      </w:r>
    </w:p>
    <w:p w14:paraId="15C913EC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53. При получении государственной услуги в электронном виде с использованием Портала заявитель получает возможность скачивания документа, являющегося результатом оказания государственной услуги, по ссылке с Портала.</w:t>
      </w:r>
    </w:p>
    <w:p w14:paraId="5E0DF0A4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D5AE5A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29. Особенности предоставления государственной услуги на бумажном носителе при подаче заявителем заявления в электронном виде посредством Портала</w:t>
      </w:r>
    </w:p>
    <w:p w14:paraId="3B8E8651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C3A02C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54. Предоставление государственной услуги на бумажном носителе, при подаче заявителем заявления в электронном виде посредством Портала, осуществляется при указании в заявлении, направленном заявителем посредством Портала, добавочного требования о получении результата государственной услуги на бумажном носителе.</w:t>
      </w:r>
    </w:p>
    <w:p w14:paraId="1CE4B485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55. Выдача заявителю документов на бумажном носителе, являющихся результатом оказания государственной услуги (при подаче заявителем заявления в электронном виде посредством Портала), или мотивированный отказ в предоставлении государственной услуги, осуществляется:</w:t>
      </w:r>
    </w:p>
    <w:p w14:paraId="0CEE0173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а) по адресу: г. Тирасполь, ул. Правды, д. 31 - на 10 (десятый) рабочий день со дня регистрации в Министерстве соответствующего заявления, с 15:00 часов до 16:00 часов;</w:t>
      </w:r>
    </w:p>
    <w:p w14:paraId="21BA55EC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б) заказным почтовым отправлением с уведомлением о вручении, на 10 (десятый) рабочий день со дня регистрации в Министерстве соответствующего заявления – в случае неполучения законным представителем заявителя результата оказания услуги или </w:t>
      </w:r>
      <w:r w:rsidRPr="00045A23">
        <w:rPr>
          <w:rFonts w:ascii="Times New Roman" w:hAnsi="Times New Roman" w:cs="Times New Roman"/>
          <w:sz w:val="24"/>
          <w:szCs w:val="24"/>
        </w:rPr>
        <w:lastRenderedPageBreak/>
        <w:t>мотивированного отказа в предоставлении государственной услуги, получение которого предусмотрено подпунктом «а)» настоящего пункта.</w:t>
      </w:r>
    </w:p>
    <w:p w14:paraId="047EFA9B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60C4CF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Раздел 4. Формы контроля за исполнением регламента</w:t>
      </w:r>
    </w:p>
    <w:p w14:paraId="196AEB07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C73D5E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30.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14:paraId="378A001D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331E85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56. Текущий контроль за соблюдением требований настоящего Регламента в отношении соблюдения сроков административных процедур и возвратов на доработку проектов решений по должностным лицам осуществляется начальником отдела документационного обеспечения Министерства, а также текущий контроль ведется в автоматическом режиме средствами СВЭД.</w:t>
      </w:r>
    </w:p>
    <w:p w14:paraId="7826A0D1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Текущий контроль осуществляется при:</w:t>
      </w:r>
    </w:p>
    <w:p w14:paraId="7CF45D38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а) регистрации заявлений на получение Разрешения на присоединение, о внесении изменений в Разрешение на присоединение, об аннулировании Разрешения на присоединение;</w:t>
      </w:r>
    </w:p>
    <w:p w14:paraId="45A931BE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б) подготовке и согласовании проекта решения о предоставлении государственной услуги либо уведомления заявителю об отказе в предоставлении государственной услуги;</w:t>
      </w:r>
    </w:p>
    <w:p w14:paraId="06E61E5E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в) регистрации решения о предоставлении государственной услуги Министерства;</w:t>
      </w:r>
    </w:p>
    <w:p w14:paraId="4527B58B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г) выдаче заявителю решения о предоставлении государственной услуги либо уведомления заявителю об отказе в предоставлении государственной услуги;</w:t>
      </w:r>
    </w:p>
    <w:p w14:paraId="1F6C7495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д) поступлении жалоб на действия (бездействие) Министерства.</w:t>
      </w:r>
    </w:p>
    <w:p w14:paraId="1EC13EDD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Контроль в автоматическом режиме средствами СВЭД осуществляется постоянно.</w:t>
      </w:r>
    </w:p>
    <w:p w14:paraId="769569BE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При выявлении в ходе текущего контроля нарушений настоящего Регламента начальником отдела документационного обеспечения Министерства принимаются своевременные меры по устранению таких нарушений путем информирования непосредственного руководителя служащего, допустившего нарушение срока административной процедуры.</w:t>
      </w:r>
    </w:p>
    <w:p w14:paraId="5D068679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По окончании срока предоставления государственной услуги начальник отдела документационного обеспечения Министерства подает служебную записку министру цифрового развития, связи и массовых коммуникаций, в которой указывает случаи несоблюдения сроков административных процедур и возвратов на доработку проектов решений по должностным лицам Министерства.</w:t>
      </w:r>
    </w:p>
    <w:p w14:paraId="5E61B1E3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F23AD0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31. Порядок и периодичность осуществления плановых и внеплановых проверок, полноты и качества предоставления государственной услуги</w:t>
      </w:r>
    </w:p>
    <w:p w14:paraId="3BC7263D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12C27B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57. Проверки проводятся начальниками Управлений Министерства с привлечением начальника отдела документационного обеспечения Министерства под руководством заместителя министра цифрового развития, связи и массовых коммуникаций с целью выявления и устранения нарушений прав и законных интересов заявителей, рассмотрения жалоб заявителей на решения, действия (бездействие) должностных лиц, ответственных за предоставление государственной услуги, принятия решений по таким жалобам и подготовки ответов на них.</w:t>
      </w:r>
    </w:p>
    <w:p w14:paraId="04BBDE1A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Плановые проверки производятся ежеквартально. Внеплановые проверки производятся по решению заместителя министра цифрового развития, связи и массовых коммуникаций и по конкретному обращению заявителя.</w:t>
      </w:r>
    </w:p>
    <w:p w14:paraId="364430C3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58. Полнота и качество предоставления государственной услуги определяются по результатам проверки.</w:t>
      </w:r>
    </w:p>
    <w:p w14:paraId="710F6DD9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F602D5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32. 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 и рассмотрении жалоб (претензий)</w:t>
      </w:r>
    </w:p>
    <w:p w14:paraId="33D79FE3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1DA0B4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59. Должностные лица Министерства, участвующие в предоставлении государственной услуги, несут персональную ответственность в соответствии с действующим законодательством Приднестровской Молдавской Республики за нарушение требований законодательства Приднестровской Молдавской Республики в сфере предоставления государственных услуг, в том числе:</w:t>
      </w:r>
    </w:p>
    <w:p w14:paraId="75AB000A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а) за нарушение порядка и неисполнение административных процедур, а также за принятие некорректных решений, обуславливающих возврат подготовленных ими решений им на доработку;</w:t>
      </w:r>
    </w:p>
    <w:p w14:paraId="3C2D7A24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б) нарушения сроков предоставления государственной услуги и административных процедур, установленных настоящим Регламентом, </w:t>
      </w:r>
    </w:p>
    <w:p w14:paraId="37B39052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в) требования у заявителя документов, не предусмотренных настоящим Регламентом для предоставления государственной услуги;</w:t>
      </w:r>
    </w:p>
    <w:p w14:paraId="7EB45A13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г) за неправомерный отказ в приеме и рассмотрении жалоб (претензий);</w:t>
      </w:r>
    </w:p>
    <w:p w14:paraId="67F08542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д) за нарушение сроков рассмотрения жалоб (претензии), направления ответа;</w:t>
      </w:r>
    </w:p>
    <w:p w14:paraId="113526A5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е) за направление неполного или необоснованного ответа по жалобам (претензиям) заявителей;</w:t>
      </w:r>
    </w:p>
    <w:p w14:paraId="3F185079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ж) за принятие заведомо необоснованного и (или) незаконного решения;</w:t>
      </w:r>
    </w:p>
    <w:p w14:paraId="22D40534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з) за преследование заявителей в связи с их жалобами (претензиями);</w:t>
      </w:r>
    </w:p>
    <w:p w14:paraId="3AD86E2A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и) за неисполнение решений, принятых по результатам рассмотрения жалоб (претензий);</w:t>
      </w:r>
    </w:p>
    <w:p w14:paraId="1C0705AB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к) за оставление жалобы (претензии) без рассмотрения по основаниям, не</w:t>
      </w:r>
    </w:p>
    <w:p w14:paraId="547144BD" w14:textId="77777777" w:rsidR="00974401" w:rsidRPr="00045A23" w:rsidRDefault="00974401" w:rsidP="0097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 предусмотренным настоящим Регламентом.</w:t>
      </w:r>
    </w:p>
    <w:p w14:paraId="1866FBC7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D5B119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33. Положения, характеризующие требования к порядку и формам контроля за предоставлением государственной услуги</w:t>
      </w:r>
    </w:p>
    <w:p w14:paraId="3DF7E193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95A7E8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60. Контроль за предоставлением государственной услуги со стороны уполномоченных должностных лиц Министерства должен быть всесторонним и объективным.</w:t>
      </w:r>
    </w:p>
    <w:p w14:paraId="2D575184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61. Контроль за предоставлением государственной услуги со стороны организаций осуществляется посредством их письменного обращения в Министерство и получения информации о действиях (бездействии) ответственных должностных лиц Министерства, а также принимаемых ими решениях, о наличии нарушений положений настоящего Регламента и действующего законодательства Приднестровской Молдавской Республики, устанавливающих требования к предоставлению государственной услуги.</w:t>
      </w:r>
    </w:p>
    <w:p w14:paraId="09DEED74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482CF8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Раздел 5.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лиц, участвующих в предоставлении государственной услуги</w:t>
      </w:r>
    </w:p>
    <w:p w14:paraId="13F1F7EB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C0B355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34. Информация для заявителя о его праве подать жалобу (претензию) на решения и (или) действия (бездействие) органа, предоставляющего государственную услугу, и (или) его должностных лиц при предоставлении государственной услуги</w:t>
      </w:r>
    </w:p>
    <w:p w14:paraId="2FACB03A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F16D93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62. Заявители лично или через своих представителей, уполномоченных в установленном законодательством Приднестровской Молдавской Республики порядке, </w:t>
      </w:r>
      <w:r w:rsidRPr="00045A23">
        <w:rPr>
          <w:rFonts w:ascii="Times New Roman" w:hAnsi="Times New Roman" w:cs="Times New Roman"/>
          <w:sz w:val="24"/>
          <w:szCs w:val="24"/>
        </w:rPr>
        <w:lastRenderedPageBreak/>
        <w:t xml:space="preserve">имеют право обратиться с жалобой (претензией) на решения и (или) действия (бездействие) Министерства, его должностных лиц при предоставлении государственной услуги. </w:t>
      </w:r>
    </w:p>
    <w:p w14:paraId="5F056556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63. Основанием для начала процедуры досудебного (внесудебного) порядка обжалования является жалоба (претензия) заявителя, которая рассматривается в порядке и в сроки, установленные действующим законодательством Приднестровской Молдавской Республики.</w:t>
      </w:r>
    </w:p>
    <w:p w14:paraId="6D0D7246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E5E60F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35. Предмет жалобы (претензии)</w:t>
      </w:r>
    </w:p>
    <w:p w14:paraId="09B7A665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77151B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64. Предметом жалобы (претензии) являются решения и (или) действия (бездействие) должностных лиц Министерства, принятые (осуществляемые) с нарушением порядка предоставления государственной услуги, а также неисполнение или ненадлежащее исполнение должностными лицами служебных обязанностей, установленных настоящим Регламентом и иными нормативными правовыми актами, регулирующими правоотношения, возникающие в связи с предоставлением государственной услуги, которые, по мнению заявителя, нарушают его права, свободы и законные интересы.</w:t>
      </w:r>
    </w:p>
    <w:p w14:paraId="2471914A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65. Заявитель в досудебном (внесудебном) порядке обжалует решение и (или) действие (бездействие) Министерства в случаях:</w:t>
      </w:r>
    </w:p>
    <w:p w14:paraId="33DF8D9D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а) нарушения срока регистрации запроса о предоставлении государственной услуги;</w:t>
      </w:r>
    </w:p>
    <w:p w14:paraId="22488FB0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б) нарушения срока выполнения административных процедур оказания государственной услуги;</w:t>
      </w:r>
    </w:p>
    <w:p w14:paraId="54BD09A2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в) требования должностными лицами Министерства у заявителя документов и (или) информации или осуществления действий, не предусмотренных действующим законодательством Приднестровской Молдавской Республики;</w:t>
      </w:r>
    </w:p>
    <w:p w14:paraId="73277C9E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г) отказ в приеме у заявителя документов, предоставление которых предусмотрено действующим законодательством Приднестровской Молдавской Республики;</w:t>
      </w:r>
    </w:p>
    <w:p w14:paraId="4CE4A166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д) отказ в предоставлении государственной услуги, если основания отказа не предусмотрены настоящим Регламентом, действующим законодательством Приднестровской Молдавской Республики;</w:t>
      </w:r>
    </w:p>
    <w:p w14:paraId="7A10A463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е) требования с заявителя при оказании государственной услуги платы, не предусмотренной действующим законодательством Приднестровской Молдавской Республики;</w:t>
      </w:r>
    </w:p>
    <w:p w14:paraId="6B7F5E1A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ж)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14:paraId="1049FA44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з) нарушение срока или порядка выдачи документов по результатам предоставления государственной услуги;</w:t>
      </w:r>
    </w:p>
    <w:p w14:paraId="0112CF0F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и) приостановление предоставления государственной услуги, если основания приостановления не предусмотрены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услуги;</w:t>
      </w:r>
    </w:p>
    <w:p w14:paraId="499E2972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к) требование у заявителя при предоставлении государственной услуги документов и (или)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услуги.</w:t>
      </w:r>
    </w:p>
    <w:p w14:paraId="53A8E0B1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66. Жалоба (претензия) подается в письменной форме на бумажном носителе либо в электронной форме.</w:t>
      </w:r>
    </w:p>
    <w:p w14:paraId="10C0C949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F6A6F9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36. Органы государственной власти и уполномоченные на рассмотрение жалобы (претензии) должностные лица, которым может быть направлена жалоба (претензия)</w:t>
      </w:r>
    </w:p>
    <w:p w14:paraId="677073CC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17550A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lastRenderedPageBreak/>
        <w:t xml:space="preserve">67. Жалоба (претензия) на решения и (или) действия (бездействие) должностных лиц Министерства подается руководителю данного органа. </w:t>
      </w:r>
    </w:p>
    <w:p w14:paraId="7A264B1A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Жалоба (претензия) на решения и (или) действия (бездействие) Министерства, его руководителя, подается в вышестоящий орган, вышестоящему должностному лицу, соответственно, в непосредственном ведении (подчинении) которого находится данный орган, руководитель. </w:t>
      </w:r>
    </w:p>
    <w:p w14:paraId="2A1C28EC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В случае несогласия с результатами рассмотрения жалобы (претензии) повторная жалоба (претензия) может быть подана заявителем в вышестоящий орган (вышестоящему должностному лицу). </w:t>
      </w:r>
    </w:p>
    <w:p w14:paraId="155A9E9C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(претензии) признаков состава административного правонарушения или преступления все имеющиеся материалы направляются лицом, уполномоченным на рассмотрение жалоб (претензий), в органы прокуратуры. </w:t>
      </w:r>
    </w:p>
    <w:p w14:paraId="508374FA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2B7E66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37. Порядок подачи и рассмотрения жалобы (претензии)</w:t>
      </w:r>
    </w:p>
    <w:p w14:paraId="459CF841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ECB05A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68. Жалоба (претензия) может поступать от заявителя органу (должностному лицу), указанному в главе 36 настоящего Регламента, в письменной форме на бумажном носителе по почте, в том числе при личном приеме заявителя или в электронной форме на официальный сайт Министерства (или официальный сайт вышестоящего органа). </w:t>
      </w:r>
    </w:p>
    <w:p w14:paraId="60364542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69. Жалоба (претензия) должна содержать:</w:t>
      </w:r>
    </w:p>
    <w:p w14:paraId="1D0BE9A4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а) фамилию, имя, отчество (последнее – при наличии), сведения о месте жительства (месте пребывания)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D0F0B4C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б) наименование органа, предоставляющего государственную услугу, фамилию, имя, отчество (последнее – при наличии) должностного лица, решения и (или) действия (бездействие) которого обжалуются;</w:t>
      </w:r>
    </w:p>
    <w:p w14:paraId="753150D3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в) сведения об обжалуемых решениях и (или) действиях (бездействии) должностных лиц Министерства при предоставлении государственной услуги;</w:t>
      </w:r>
    </w:p>
    <w:p w14:paraId="7FF6B658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решениями и (или) действиями (бездействием) должностных лиц Министерства при предоставлении государственной услуги;</w:t>
      </w:r>
    </w:p>
    <w:p w14:paraId="36BE4C60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д) личная подпись заявителя и дата.</w:t>
      </w:r>
    </w:p>
    <w:p w14:paraId="3D84C2D6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Личная подпись заявителя не является обязательной в случаях, когда обращение заявителя направлено в порядке, предусмотренном формой подачи жалобы (претензии), установленной на официальном сайте органа, предоставляющего государственную услугу.</w:t>
      </w:r>
    </w:p>
    <w:p w14:paraId="29335BEB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325A077C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DDF3F7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38. Сроки рассмотрения жалобы (претензии)</w:t>
      </w:r>
    </w:p>
    <w:p w14:paraId="57E5355A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3CA9BF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70. Жалоба (претензия), поступившая в Министерство, подлежит рассмотрению не позднее 15 (пятнадцати) рабочих дней со дня ее регистрации.</w:t>
      </w:r>
    </w:p>
    <w:p w14:paraId="2548B504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2 (двух) рабочих дней со дня ее регистрации.</w:t>
      </w:r>
    </w:p>
    <w:p w14:paraId="71552FDE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71. В случае если в жалобе (претензии) отсутствуют сведения, указанные в пункте 69 настоящего Регламента, ответ на жалобу (претензию) не дается, о чем сообщается </w:t>
      </w:r>
      <w:r w:rsidRPr="00045A23">
        <w:rPr>
          <w:rFonts w:ascii="Times New Roman" w:hAnsi="Times New Roman" w:cs="Times New Roman"/>
          <w:sz w:val="24"/>
          <w:szCs w:val="24"/>
        </w:rPr>
        <w:lastRenderedPageBreak/>
        <w:t>заявителю при наличии в жалобе (претензии) номера (номеров) контактного телефона либо адреса (адресов) электронной почты, либо почтового адреса.</w:t>
      </w:r>
    </w:p>
    <w:p w14:paraId="6C1A5A8C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72. Основаниями оставления жалобы (претензии) без рассмотрения являются случаи, если:</w:t>
      </w:r>
    </w:p>
    <w:p w14:paraId="4A109349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а) в жалобе (претензии) содержатся нецензурные либо оскорбительные выражения, угрозы жизни, здоровью и имуществу должностного лица Министерства, а также членов его семьи. В данном случае заявителю сообщается о недопустимости злоупотребления правом;</w:t>
      </w:r>
    </w:p>
    <w:p w14:paraId="78EF3D0B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б) в повторной жалобе (претензии) не приводятся новые доводы или вновь открывшиеся обстоятельства, а предыдущая жалоба (претензия) того же лица по тому же вопросу была ранее рассмотрена и разрешена по существу, при условии, что указанная повторная жалоба (претензия) и ранее направленная жалоба (претензия) направлялись в Министерство. В случае поступления такой жалобы (претензии) заявителю направляется уведомление о ранее данных ответах или копии этих ответов, после чего может быть принято решение о прекращении переписки с заявителем по данному вопросу (о чем заявитель предупреждается);</w:t>
      </w:r>
    </w:p>
    <w:p w14:paraId="0D05D3EC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в) по вопросам, содержащимся в жалобе (претензии), имеется вступившее в законную силу судебное решение;</w:t>
      </w:r>
    </w:p>
    <w:p w14:paraId="339FC134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г) подача жалобы (претензии) лицом, полномочия которого не подтверждены в порядке, установленном действующим законодательством Приднестровской Молдавской Республики;</w:t>
      </w:r>
    </w:p>
    <w:p w14:paraId="12C3B1C6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д) жалоба (претензия) направлена заявителем, который решением суда, вступившим в законную силу, признан недееспособным;</w:t>
      </w:r>
    </w:p>
    <w:p w14:paraId="7887B026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е) жалоба (претензия) подана в интересах третьих лиц, которые возражают против ее рассмотрения (кроме недееспособных лиц).</w:t>
      </w:r>
    </w:p>
    <w:p w14:paraId="087D9CFE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При наличии хотя бы одного из оснований, указанных в части первой настоящего пункта, жалоба (претензия) оставляется без рассмотрения, о чем в течение 3 (трех) рабочих дней со дня регистрации жалобы (претензии), сообщается заявителю.</w:t>
      </w:r>
    </w:p>
    <w:p w14:paraId="55FC6110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2483C5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39. Перечень оснований для приостановления рассмотрения жалобы (претензии) в случае, если возможность приостановления предусмотрена законодательством Приднестровской Молдавской Республики</w:t>
      </w:r>
    </w:p>
    <w:p w14:paraId="69DFF80D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3C029B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73. Основания для приостановления рассмотрения жалобы (претензии) действующим законодательством Приднестровской Молдавской Республики не предусмотрены.</w:t>
      </w:r>
    </w:p>
    <w:p w14:paraId="293CE620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553018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40. Результат рассмотрения жалобы (претензии)</w:t>
      </w:r>
    </w:p>
    <w:p w14:paraId="7F22D3B8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213339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74. По результатам рассмотрения жалобы (претензии) принимается одно из следующих решений:</w:t>
      </w:r>
    </w:p>
    <w:p w14:paraId="72B71BCC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а) об удовлетворении жалобы (претензии),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Приднестровской Молдавской Республики;</w:t>
      </w:r>
    </w:p>
    <w:p w14:paraId="75B25851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б) об отказе в удовлетворении жалобы (претензии).</w:t>
      </w:r>
    </w:p>
    <w:p w14:paraId="55F31B54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6C41C0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41. Порядок информирования заявителя о результатах рассмотрения жалобы (претензии)</w:t>
      </w:r>
    </w:p>
    <w:p w14:paraId="56235397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4AB6D4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lastRenderedPageBreak/>
        <w:t xml:space="preserve">75. Заявителю направляется мотивированный ответ о результатах рассмотрения жалобы (претензии), не позднее дня, следующего за днем принятия одного из указанных в пункте 74 настоящего Регламента решений. </w:t>
      </w:r>
    </w:p>
    <w:p w14:paraId="615496DD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Ответ заявителю направляется в той форме, в которой была направлена жалоба (претензия), за исключением случаев, когда в жалобе (претензии) содержится просьба о направлении ответа в письменной или в электронной форме. </w:t>
      </w:r>
    </w:p>
    <w:p w14:paraId="052C90CD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В ответе по результатам рассмотрения жалобы (претензии) указываются: </w:t>
      </w:r>
    </w:p>
    <w:p w14:paraId="19BBCD42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а) наименование органа, предоставляющего государственную услугу, рассмотревшего жалобу (претензию), должность, фамилия, имя, отчество (последнее - при наличии) его должностного лица, принявшего решение по жалобе (претензии); </w:t>
      </w:r>
    </w:p>
    <w:p w14:paraId="54BE2D13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б) номер, дата, место принятия решения, включая сведения о должностном лице, работнике, решение и (или) действие (бездействие) которого обжалуется; </w:t>
      </w:r>
    </w:p>
    <w:p w14:paraId="1ED4126A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в) фамилия, имя, отчество (последнее - при наличии) или наименование заявителя; </w:t>
      </w:r>
    </w:p>
    <w:p w14:paraId="48D31E2F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г) основания для принятия решения по жалобе (претензии); </w:t>
      </w:r>
    </w:p>
    <w:p w14:paraId="6639DB52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д) принятое по жалобе (претензии) решение, в том числе информация, определенная пунктом 76 настоящего Регламента; </w:t>
      </w:r>
    </w:p>
    <w:p w14:paraId="549FC85B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е) сведения о порядке обжалования, принятого по жалобе (претензии) решения. </w:t>
      </w:r>
    </w:p>
    <w:p w14:paraId="10D636A9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76. В случае признания жалобы (претензии) подлежащей удовлетворению в ответе заявителю, указанном в пункте 75 настоящего Регламента, дается информация о действиях, осуществляемых Министерством,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14:paraId="04FB9E95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 случае признания жалобы (претензии) не подлежащей удовлетворению в ответе, указанном в пункте 75 настоящего Регламента,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3FF5B8C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67E426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42. Порядок обжалования решения по жалобе (претензии)</w:t>
      </w:r>
    </w:p>
    <w:p w14:paraId="4AA85AEC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B4F6C3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77. Решение, принятое по жалобе (претензии), может быть обжаловано в порядке, предусмотренном действующим законодательством Приднестровской Молдавской Республики.</w:t>
      </w:r>
    </w:p>
    <w:p w14:paraId="346B6750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67450D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43. Право заявителя на получение информации и документов, необходимых для обоснования и рассмотрения жалобы (претензии)</w:t>
      </w:r>
    </w:p>
    <w:p w14:paraId="6FD0C728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7535A7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78. Заявитель имеет право на получение информации и (или) документов, необходимых для обоснования и рассмотрения жалобы (претензии).</w:t>
      </w:r>
    </w:p>
    <w:p w14:paraId="269825B4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EB42A8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44. Способы информирования заявителей о порядке подачи и рассмотрения жалобы (претензии)</w:t>
      </w:r>
    </w:p>
    <w:p w14:paraId="1D68FFD3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2AFE7E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79. Информирование заявителей о порядке подачи и рассмотрения жалобы (претензии) обеспечивается посредством размещения информации на информационном стенде в вестибюле Министерства, на официальном сайте Министерства и на Портале.</w:t>
      </w:r>
    </w:p>
    <w:p w14:paraId="6C72147E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89151D" w14:textId="77777777" w:rsidR="00974401" w:rsidRPr="00045A23" w:rsidRDefault="00974401" w:rsidP="00974401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p w14:paraId="78FBF6BD" w14:textId="77777777" w:rsidR="00974401" w:rsidRPr="00045A23" w:rsidRDefault="00974401" w:rsidP="00974401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p w14:paraId="75359E94" w14:textId="77777777" w:rsidR="00974401" w:rsidRPr="00045A23" w:rsidRDefault="00974401" w:rsidP="00974401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p w14:paraId="25117F97" w14:textId="77777777" w:rsidR="00974401" w:rsidRPr="00045A23" w:rsidRDefault="00974401" w:rsidP="00974401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p w14:paraId="2B588605" w14:textId="77777777" w:rsidR="00974401" w:rsidRPr="00045A23" w:rsidRDefault="00974401" w:rsidP="00974401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p w14:paraId="7E1A3033" w14:textId="77777777" w:rsidR="00974401" w:rsidRPr="00045A23" w:rsidRDefault="00974401" w:rsidP="0097440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5A23">
        <w:rPr>
          <w:rFonts w:ascii="Times New Roman" w:hAnsi="Times New Roman" w:cs="Times New Roman"/>
          <w:sz w:val="24"/>
          <w:szCs w:val="24"/>
        </w:rPr>
        <w:t xml:space="preserve"> к Регламенту </w:t>
      </w:r>
    </w:p>
    <w:p w14:paraId="4DB8122E" w14:textId="77777777" w:rsidR="00974401" w:rsidRPr="00045A23" w:rsidRDefault="00974401" w:rsidP="0097440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услуги </w:t>
      </w:r>
    </w:p>
    <w:p w14:paraId="299E6014" w14:textId="77777777" w:rsidR="00974401" w:rsidRPr="00045A23" w:rsidRDefault="00974401" w:rsidP="0097440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«Разрешение на присоединение к сети</w:t>
      </w:r>
    </w:p>
    <w:p w14:paraId="3BD8B249" w14:textId="77777777" w:rsidR="00974401" w:rsidRPr="00045A23" w:rsidRDefault="00974401" w:rsidP="0097440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 электросвязи общего пользования»</w:t>
      </w:r>
    </w:p>
    <w:p w14:paraId="033C7E41" w14:textId="77777777" w:rsidR="00974401" w:rsidRDefault="00974401" w:rsidP="00974401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42E06" w14:textId="77777777" w:rsidR="00974401" w:rsidRDefault="00974401" w:rsidP="00974401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14:paraId="7B266EAD" w14:textId="77777777" w:rsidR="00974401" w:rsidRPr="00045A23" w:rsidRDefault="00974401" w:rsidP="00974401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исполнительного органа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A23">
        <w:rPr>
          <w:rFonts w:ascii="Times New Roman" w:hAnsi="Times New Roman" w:cs="Times New Roman"/>
          <w:sz w:val="24"/>
          <w:szCs w:val="24"/>
        </w:rPr>
        <w:t>власти в области электросвязи</w:t>
      </w:r>
    </w:p>
    <w:p w14:paraId="0C70D32B" w14:textId="77777777" w:rsidR="00974401" w:rsidRPr="00045A23" w:rsidRDefault="00974401" w:rsidP="00974401">
      <w:pPr>
        <w:spacing w:after="0" w:line="240" w:lineRule="auto"/>
        <w:ind w:left="704"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F61D6E3" w14:textId="77777777" w:rsidR="00974401" w:rsidRPr="00045A23" w:rsidRDefault="00974401" w:rsidP="00974401">
      <w:pPr>
        <w:spacing w:after="0" w:line="240" w:lineRule="auto"/>
        <w:ind w:left="2120"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(Ф.И.О.)</w:t>
      </w:r>
    </w:p>
    <w:p w14:paraId="477D9A21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Заявление</w:t>
      </w:r>
    </w:p>
    <w:p w14:paraId="388ED1C2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на получение разрешения на присоединение к сети электросвязи общего пользования</w:t>
      </w:r>
    </w:p>
    <w:p w14:paraId="5A11DD49" w14:textId="77777777" w:rsidR="00974401" w:rsidRPr="00045A23" w:rsidRDefault="00974401" w:rsidP="0097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A63233D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045A23">
        <w:rPr>
          <w:rFonts w:ascii="Times New Roman" w:hAnsi="Times New Roman" w:cs="Times New Roman"/>
          <w:i/>
          <w:iCs/>
          <w:sz w:val="20"/>
          <w:szCs w:val="20"/>
        </w:rPr>
        <w:t>(наименование присоединяемой сети электросвязи собственника, владельца)</w:t>
      </w:r>
    </w:p>
    <w:p w14:paraId="484BE6AD" w14:textId="77777777" w:rsidR="00974401" w:rsidRPr="00045A23" w:rsidRDefault="00974401" w:rsidP="0097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E5B">
        <w:rPr>
          <w:rFonts w:ascii="Times New Roman" w:hAnsi="Times New Roman" w:cs="Times New Roman"/>
          <w:szCs w:val="24"/>
        </w:rPr>
        <w:t>к 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</w:t>
      </w:r>
    </w:p>
    <w:p w14:paraId="22DD5D15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045A23">
        <w:rPr>
          <w:rFonts w:ascii="Times New Roman" w:hAnsi="Times New Roman" w:cs="Times New Roman"/>
          <w:i/>
          <w:iCs/>
          <w:sz w:val="20"/>
          <w:szCs w:val="20"/>
        </w:rPr>
        <w:t>(наименование присоединяющего оператора электросвязи, присоединяющей сети электросвязи)</w:t>
      </w:r>
    </w:p>
    <w:p w14:paraId="2148A721" w14:textId="77777777" w:rsidR="00974401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404ED0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Адрес месторасположения узла связи (коммутационного, серверного и иного оборудования и средств электросвязи) присоединяемой сети электросвязи </w:t>
      </w:r>
      <w:r w:rsidRPr="003E4ECB">
        <w:rPr>
          <w:rFonts w:ascii="Times New Roman" w:hAnsi="Times New Roman" w:cs="Times New Roman"/>
          <w:szCs w:val="24"/>
        </w:rPr>
        <w:t>________________________________________________________________________</w:t>
      </w:r>
      <w:r w:rsidRPr="003E4ECB">
        <w:rPr>
          <w:rFonts w:ascii="Times New Roman" w:hAnsi="Times New Roman" w:cs="Times New Roman"/>
          <w:sz w:val="20"/>
          <w:szCs w:val="24"/>
        </w:rPr>
        <w:t>_</w:t>
      </w:r>
      <w:r w:rsidRPr="003E4ECB">
        <w:rPr>
          <w:rFonts w:ascii="Times New Roman" w:hAnsi="Times New Roman" w:cs="Times New Roman"/>
          <w:szCs w:val="24"/>
        </w:rPr>
        <w:t>___________</w:t>
      </w:r>
    </w:p>
    <w:p w14:paraId="6D1C79BF" w14:textId="77777777" w:rsidR="00974401" w:rsidRPr="00045A23" w:rsidRDefault="00974401" w:rsidP="00974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Перечень сведений об основных характеристиках присоединяемой сети электросвязи:</w:t>
      </w:r>
    </w:p>
    <w:p w14:paraId="78777BB6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а) тип коммутационного, серверного и иного оборудования и средств электросвязи узла связи (для АТС - тип АТС) (указать): </w:t>
      </w:r>
      <w:r w:rsidRPr="003E4ECB">
        <w:rPr>
          <w:rFonts w:ascii="Times New Roman" w:hAnsi="Times New Roman" w:cs="Times New Roman"/>
          <w:szCs w:val="24"/>
        </w:rPr>
        <w:t>___________________________________________________________________________________</w:t>
      </w:r>
      <w:r w:rsidRPr="00045A23">
        <w:rPr>
          <w:rFonts w:ascii="Times New Roman" w:hAnsi="Times New Roman" w:cs="Times New Roman"/>
          <w:sz w:val="24"/>
          <w:szCs w:val="24"/>
        </w:rPr>
        <w:t>;</w:t>
      </w:r>
    </w:p>
    <w:p w14:paraId="1AD1E18B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б) монтируемая номерная емкость АТС (количество абонентских портов ЦАТС) и (или) общее количество абонентов сети передачи данных (указать): </w:t>
      </w:r>
      <w:r w:rsidRPr="00496E5B">
        <w:rPr>
          <w:rFonts w:ascii="Times New Roman" w:hAnsi="Times New Roman" w:cs="Times New Roman"/>
          <w:szCs w:val="24"/>
        </w:rPr>
        <w:t>___________________________________________________________________________________</w:t>
      </w:r>
      <w:r w:rsidRPr="00045A23">
        <w:rPr>
          <w:rFonts w:ascii="Times New Roman" w:hAnsi="Times New Roman" w:cs="Times New Roman"/>
          <w:sz w:val="24"/>
          <w:szCs w:val="24"/>
        </w:rPr>
        <w:t>;</w:t>
      </w:r>
    </w:p>
    <w:p w14:paraId="00C63EAF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в) количество абонентов, имеющих право выхода на сеть электросвязи общего пользования (указать): _________________________________________________________;</w:t>
      </w:r>
    </w:p>
    <w:p w14:paraId="505F60FE" w14:textId="77777777" w:rsidR="00974401" w:rsidRPr="00496E5B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г) тип сигнализации (сигнальный код), протоколы взаимодействия (указать): </w:t>
      </w:r>
      <w:r w:rsidRPr="00496E5B">
        <w:rPr>
          <w:rFonts w:ascii="Times New Roman" w:hAnsi="Times New Roman" w:cs="Times New Roman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496E5B">
        <w:rPr>
          <w:rFonts w:ascii="Times New Roman" w:hAnsi="Times New Roman" w:cs="Times New Roman"/>
          <w:szCs w:val="24"/>
        </w:rPr>
        <w:t>;</w:t>
      </w:r>
    </w:p>
    <w:p w14:paraId="7618CA8F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д) основные технические характеристики оборудования и средств электросвязи узла связи (оборудования АТС, иного коммутационного оборудования и средств связи) (информация из технической документации) - приложить копии;</w:t>
      </w:r>
    </w:p>
    <w:p w14:paraId="301FD6E5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е) копии сертификатов соответствия либо деклараций соответствия на средства электросвязи, выданных уполномоченным органом сертификации - приложить;</w:t>
      </w:r>
    </w:p>
    <w:p w14:paraId="5083EE46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ж) оборудование и программное обеспечение для тарификации телефонных переговоров (или для тарификации пропускаемого трафика) (указать): </w:t>
      </w:r>
      <w:r w:rsidRPr="00496E5B">
        <w:rPr>
          <w:rFonts w:ascii="Times New Roman" w:hAnsi="Times New Roman" w:cs="Times New Roman"/>
          <w:szCs w:val="24"/>
        </w:rPr>
        <w:t>___________________________________________________________________________________</w:t>
      </w:r>
      <w:r w:rsidRPr="00045A23">
        <w:rPr>
          <w:rFonts w:ascii="Times New Roman" w:hAnsi="Times New Roman" w:cs="Times New Roman"/>
          <w:sz w:val="24"/>
          <w:szCs w:val="24"/>
        </w:rPr>
        <w:t>;</w:t>
      </w:r>
    </w:p>
    <w:p w14:paraId="7058E086" w14:textId="77777777" w:rsidR="00974401" w:rsidRPr="00496E5B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з) уровень присоединения (для телефонных сетей) (указать): </w:t>
      </w:r>
      <w:r w:rsidRPr="00496E5B">
        <w:rPr>
          <w:rFonts w:ascii="Times New Roman" w:hAnsi="Times New Roman" w:cs="Times New Roman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___________</w:t>
      </w:r>
      <w:r w:rsidRPr="00496E5B">
        <w:rPr>
          <w:rFonts w:ascii="Times New Roman" w:hAnsi="Times New Roman" w:cs="Times New Roman"/>
          <w:szCs w:val="24"/>
        </w:rPr>
        <w:t>__;</w:t>
      </w:r>
    </w:p>
    <w:p w14:paraId="1CAA6081" w14:textId="77777777" w:rsidR="00974401" w:rsidRPr="00496E5B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и) сведения о предоставлении или о намерении предоставлять услуги связи третьим лицам (помимо целей технологического или специального назначения): </w:t>
      </w:r>
      <w:r w:rsidRPr="00496E5B">
        <w:rPr>
          <w:rFonts w:ascii="Times New Roman" w:hAnsi="Times New Roman" w:cs="Times New Roman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</w:t>
      </w:r>
      <w:r w:rsidRPr="00496E5B">
        <w:rPr>
          <w:rFonts w:ascii="Times New Roman" w:hAnsi="Times New Roman" w:cs="Times New Roman"/>
          <w:szCs w:val="24"/>
        </w:rPr>
        <w:t>.</w:t>
      </w:r>
    </w:p>
    <w:p w14:paraId="4F44F706" w14:textId="77777777" w:rsidR="00974401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C589EE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Всего подано документов на _____________ листах.</w:t>
      </w:r>
    </w:p>
    <w:p w14:paraId="6C4946C0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Pr="00045A23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14:paraId="522C250A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45A23">
        <w:rPr>
          <w:rFonts w:ascii="Times New Roman" w:hAnsi="Times New Roman" w:cs="Times New Roman"/>
          <w:i/>
          <w:iCs/>
          <w:sz w:val="20"/>
          <w:szCs w:val="20"/>
        </w:rPr>
        <w:t xml:space="preserve">(подпись </w:t>
      </w:r>
      <w:proofErr w:type="gramStart"/>
      <w:r w:rsidRPr="00045A23">
        <w:rPr>
          <w:rFonts w:ascii="Times New Roman" w:hAnsi="Times New Roman" w:cs="Times New Roman"/>
          <w:i/>
          <w:iCs/>
          <w:sz w:val="20"/>
          <w:szCs w:val="20"/>
        </w:rPr>
        <w:t xml:space="preserve">руководителя)   </w:t>
      </w:r>
      <w:proofErr w:type="gramEnd"/>
      <w:r w:rsidRPr="00045A2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(инициалы, фамилия)</w:t>
      </w:r>
    </w:p>
    <w:p w14:paraId="0295E30D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Принято к рассмотрению исполнительным органом государственной власти в области электросвязи:</w:t>
      </w:r>
    </w:p>
    <w:p w14:paraId="4B342B36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045A2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45A23">
        <w:rPr>
          <w:rFonts w:ascii="Times New Roman" w:hAnsi="Times New Roman" w:cs="Times New Roman"/>
          <w:sz w:val="24"/>
          <w:szCs w:val="24"/>
        </w:rPr>
        <w:t xml:space="preserve">__________20___ г. ____________________________ </w:t>
      </w:r>
      <w:r w:rsidRPr="00045A23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2B6A8705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045A23">
        <w:rPr>
          <w:rFonts w:ascii="Times New Roman" w:hAnsi="Times New Roman" w:cs="Times New Roman"/>
          <w:i/>
          <w:iCs/>
          <w:sz w:val="20"/>
          <w:szCs w:val="20"/>
        </w:rPr>
        <w:t xml:space="preserve">(Ф.И.О. должностного </w:t>
      </w:r>
      <w:proofErr w:type="gramStart"/>
      <w:r w:rsidRPr="00045A23">
        <w:rPr>
          <w:rFonts w:ascii="Times New Roman" w:hAnsi="Times New Roman" w:cs="Times New Roman"/>
          <w:i/>
          <w:iCs/>
          <w:sz w:val="20"/>
          <w:szCs w:val="20"/>
        </w:rPr>
        <w:t xml:space="preserve">лица)   </w:t>
      </w:r>
      <w:proofErr w:type="gramEnd"/>
      <w:r w:rsidRPr="00045A23">
        <w:rPr>
          <w:rFonts w:ascii="Times New Roman" w:hAnsi="Times New Roman" w:cs="Times New Roman"/>
          <w:i/>
          <w:iCs/>
          <w:sz w:val="20"/>
          <w:szCs w:val="20"/>
        </w:rPr>
        <w:t xml:space="preserve">           </w:t>
      </w:r>
      <w:r w:rsidRPr="00045A2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45A23">
        <w:rPr>
          <w:rFonts w:ascii="Times New Roman" w:hAnsi="Times New Roman" w:cs="Times New Roman"/>
          <w:i/>
          <w:iCs/>
          <w:sz w:val="20"/>
          <w:szCs w:val="20"/>
        </w:rPr>
        <w:tab/>
        <w:t>(подпись)</w:t>
      </w:r>
    </w:p>
    <w:p w14:paraId="30CA917A" w14:textId="77777777" w:rsidR="00974401" w:rsidRDefault="00974401" w:rsidP="0097440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14:paraId="663BB3CF" w14:textId="77777777" w:rsidR="00974401" w:rsidRPr="00045A23" w:rsidRDefault="00974401" w:rsidP="0097440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5A23">
        <w:rPr>
          <w:rFonts w:ascii="Times New Roman" w:hAnsi="Times New Roman" w:cs="Times New Roman"/>
          <w:sz w:val="24"/>
          <w:szCs w:val="24"/>
        </w:rPr>
        <w:t xml:space="preserve"> к Регламенту </w:t>
      </w:r>
    </w:p>
    <w:p w14:paraId="1B6DF8C6" w14:textId="77777777" w:rsidR="00974401" w:rsidRPr="00045A23" w:rsidRDefault="00974401" w:rsidP="0097440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услуги </w:t>
      </w:r>
    </w:p>
    <w:p w14:paraId="64ED7EF9" w14:textId="77777777" w:rsidR="00974401" w:rsidRPr="00045A23" w:rsidRDefault="00974401" w:rsidP="0097440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«Разрешение на присоединение к сети</w:t>
      </w:r>
    </w:p>
    <w:p w14:paraId="062CF565" w14:textId="77777777" w:rsidR="00974401" w:rsidRDefault="00974401" w:rsidP="0097440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 электросвязи общего пользования»</w:t>
      </w:r>
    </w:p>
    <w:p w14:paraId="05CEDC7E" w14:textId="77777777" w:rsidR="00974401" w:rsidRDefault="00974401" w:rsidP="0097440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14:paraId="6BED751C" w14:textId="77777777" w:rsidR="00974401" w:rsidRDefault="00974401" w:rsidP="0097440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14:paraId="0FB29AE0" w14:textId="77777777" w:rsidR="00974401" w:rsidRDefault="00974401" w:rsidP="0097440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14:paraId="51EC45D6" w14:textId="77777777" w:rsidR="00974401" w:rsidRPr="00045A23" w:rsidRDefault="00974401" w:rsidP="0097440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14:paraId="70400100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734A2B" w14:textId="77777777" w:rsidR="00974401" w:rsidRDefault="00974401" w:rsidP="0097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AB040FB" wp14:editId="36B9D1A0">
            <wp:extent cx="5843078" cy="5695950"/>
            <wp:effectExtent l="0" t="0" r="5715" b="0"/>
            <wp:docPr id="1" name="Рисунок 1" descr="C:\Users\svk\AppData\Local\Microsoft\Windows\INetCache\Content.MSO\9EFF109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k\AppData\Local\Microsoft\Windows\INetCache\Content.MSO\9EFF109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814" cy="571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1467C" w14:textId="77777777" w:rsidR="00974401" w:rsidRDefault="00974401" w:rsidP="0097440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14:paraId="7229EE57" w14:textId="77777777" w:rsidR="00974401" w:rsidRDefault="00974401" w:rsidP="0097440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14:paraId="4DA98401" w14:textId="77777777" w:rsidR="00974401" w:rsidRDefault="00974401" w:rsidP="0097440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14:paraId="7B39F2B3" w14:textId="77777777" w:rsidR="00974401" w:rsidRDefault="00974401" w:rsidP="0097440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14:paraId="7920C325" w14:textId="77777777" w:rsidR="00974401" w:rsidRDefault="00974401" w:rsidP="0097440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14:paraId="78EB6809" w14:textId="77777777" w:rsidR="00974401" w:rsidRDefault="00974401" w:rsidP="0097440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14:paraId="7A031C60" w14:textId="77777777" w:rsidR="00974401" w:rsidRDefault="00974401" w:rsidP="0097440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14:paraId="6464797F" w14:textId="77777777" w:rsidR="00974401" w:rsidRDefault="00974401" w:rsidP="0097440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14:paraId="7D95E941" w14:textId="77777777" w:rsidR="00974401" w:rsidRDefault="00974401" w:rsidP="0097440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14:paraId="7B2266EF" w14:textId="77777777" w:rsidR="00974401" w:rsidRDefault="00974401" w:rsidP="0097440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14:paraId="71D3D6A2" w14:textId="77777777" w:rsidR="00974401" w:rsidRDefault="00974401" w:rsidP="0097440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14:paraId="66DDEFC6" w14:textId="77777777" w:rsidR="00974401" w:rsidRPr="00045A23" w:rsidRDefault="00974401" w:rsidP="0097440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Приложение № 3 к Регламенту </w:t>
      </w:r>
    </w:p>
    <w:p w14:paraId="6B44608F" w14:textId="77777777" w:rsidR="00974401" w:rsidRPr="00045A23" w:rsidRDefault="00974401" w:rsidP="0097440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услуги </w:t>
      </w:r>
    </w:p>
    <w:p w14:paraId="393941CA" w14:textId="77777777" w:rsidR="00974401" w:rsidRPr="00045A23" w:rsidRDefault="00974401" w:rsidP="0097440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«Разрешение на присоединение к сети</w:t>
      </w:r>
    </w:p>
    <w:p w14:paraId="649DB554" w14:textId="77777777" w:rsidR="00974401" w:rsidRPr="00045A23" w:rsidRDefault="00974401" w:rsidP="0097440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 электросвязи общего пользования»</w:t>
      </w:r>
    </w:p>
    <w:p w14:paraId="11423448" w14:textId="77777777" w:rsidR="00974401" w:rsidRDefault="00974401" w:rsidP="0097440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14:paraId="33DC5CB0" w14:textId="77777777" w:rsidR="00974401" w:rsidRPr="00045A23" w:rsidRDefault="00974401" w:rsidP="0097440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Руководителю</w:t>
      </w:r>
    </w:p>
    <w:p w14:paraId="27DC9E10" w14:textId="77777777" w:rsidR="00974401" w:rsidRPr="00045A23" w:rsidRDefault="00974401" w:rsidP="0097440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исполнительного органа государственной</w:t>
      </w:r>
    </w:p>
    <w:p w14:paraId="55A88249" w14:textId="77777777" w:rsidR="00974401" w:rsidRPr="00045A23" w:rsidRDefault="00974401" w:rsidP="0097440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власти в области электросвязи</w:t>
      </w:r>
    </w:p>
    <w:p w14:paraId="3C9B0662" w14:textId="77777777" w:rsidR="00974401" w:rsidRPr="00045A23" w:rsidRDefault="00974401" w:rsidP="0097440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2250AB9B" w14:textId="77777777" w:rsidR="00974401" w:rsidRPr="00045A23" w:rsidRDefault="00974401" w:rsidP="00974401">
      <w:pPr>
        <w:spacing w:after="0" w:line="240" w:lineRule="auto"/>
        <w:ind w:firstLine="496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45A23">
        <w:rPr>
          <w:rFonts w:ascii="Times New Roman" w:hAnsi="Times New Roman" w:cs="Times New Roman"/>
          <w:i/>
          <w:iCs/>
          <w:sz w:val="24"/>
          <w:szCs w:val="24"/>
        </w:rPr>
        <w:t>(Ф.И.О.)</w:t>
      </w:r>
    </w:p>
    <w:p w14:paraId="0BD41029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7CA6DF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Заявление на внесение изменений в разрешение на присоединение к сети электросвязи</w:t>
      </w:r>
    </w:p>
    <w:p w14:paraId="061A98C6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общего пользования</w:t>
      </w:r>
    </w:p>
    <w:p w14:paraId="45639CA7" w14:textId="77777777" w:rsidR="00974401" w:rsidRPr="00045A23" w:rsidRDefault="00974401" w:rsidP="0097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97D7967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5A23">
        <w:rPr>
          <w:rFonts w:ascii="Times New Roman" w:hAnsi="Times New Roman" w:cs="Times New Roman"/>
          <w:i/>
          <w:iCs/>
          <w:sz w:val="24"/>
          <w:szCs w:val="24"/>
        </w:rPr>
        <w:t>(наименование присоединяемой сети электросвязи собственника, владельца)</w:t>
      </w:r>
    </w:p>
    <w:p w14:paraId="7DA729E0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FE5ED4" w14:textId="77777777" w:rsidR="00974401" w:rsidRPr="00045A23" w:rsidRDefault="00974401" w:rsidP="0097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Прошу внести изменение в Разрешение(-я) на присоединение ______________________</w:t>
      </w:r>
    </w:p>
    <w:p w14:paraId="0988A696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5A2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(реквизиты</w:t>
      </w:r>
    </w:p>
    <w:p w14:paraId="5A6B8B7A" w14:textId="77777777" w:rsidR="00974401" w:rsidRPr="00045A23" w:rsidRDefault="00974401" w:rsidP="009744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5A23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</w:t>
      </w:r>
    </w:p>
    <w:p w14:paraId="6AD2AFFE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45A23">
        <w:rPr>
          <w:rFonts w:ascii="Times New Roman" w:hAnsi="Times New Roman" w:cs="Times New Roman"/>
          <w:i/>
          <w:iCs/>
          <w:sz w:val="24"/>
          <w:szCs w:val="24"/>
        </w:rPr>
        <w:t>решения (-й) органа государственной власти в области электросвязи, на основании которого (-ых)</w:t>
      </w:r>
    </w:p>
    <w:p w14:paraId="2FB699F6" w14:textId="77777777" w:rsidR="00974401" w:rsidRPr="00045A23" w:rsidRDefault="00974401" w:rsidP="0097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B3D416C" w14:textId="77777777" w:rsidR="00974401" w:rsidRPr="00496E5B" w:rsidRDefault="00974401" w:rsidP="0097440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96E5B">
        <w:rPr>
          <w:rFonts w:ascii="Times New Roman" w:hAnsi="Times New Roman" w:cs="Times New Roman"/>
          <w:i/>
          <w:iCs/>
          <w:sz w:val="24"/>
          <w:szCs w:val="24"/>
        </w:rPr>
        <w:t>выдано (-ы) разрешение (-я) на присоединение</w:t>
      </w:r>
    </w:p>
    <w:p w14:paraId="4803718C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27F33B" w14:textId="77777777" w:rsidR="00974401" w:rsidRPr="00496E5B" w:rsidRDefault="00974401" w:rsidP="009744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Основания для внесения изменений _</w:t>
      </w:r>
      <w:r w:rsidRPr="00496E5B">
        <w:rPr>
          <w:rFonts w:ascii="Times New Roman" w:hAnsi="Times New Roman" w:cs="Times New Roman"/>
          <w:sz w:val="20"/>
          <w:szCs w:val="24"/>
        </w:rPr>
        <w:t>_________________________________________</w:t>
      </w:r>
      <w:r>
        <w:rPr>
          <w:rFonts w:ascii="Times New Roman" w:hAnsi="Times New Roman" w:cs="Times New Roman"/>
          <w:sz w:val="20"/>
          <w:szCs w:val="24"/>
        </w:rPr>
        <w:t>___________</w:t>
      </w:r>
      <w:r w:rsidRPr="00496E5B">
        <w:rPr>
          <w:rFonts w:ascii="Times New Roman" w:hAnsi="Times New Roman" w:cs="Times New Roman"/>
          <w:sz w:val="20"/>
          <w:szCs w:val="24"/>
        </w:rPr>
        <w:t>_</w:t>
      </w:r>
    </w:p>
    <w:p w14:paraId="62AB036F" w14:textId="77777777" w:rsidR="00974401" w:rsidRPr="00496E5B" w:rsidRDefault="00974401" w:rsidP="0097440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45A2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</w:t>
      </w:r>
      <w:r w:rsidRPr="00496E5B">
        <w:rPr>
          <w:rFonts w:ascii="Times New Roman" w:hAnsi="Times New Roman" w:cs="Times New Roman"/>
          <w:i/>
          <w:iCs/>
          <w:sz w:val="24"/>
          <w:szCs w:val="24"/>
        </w:rPr>
        <w:t>указать конкретные изменения по показателям,</w:t>
      </w:r>
    </w:p>
    <w:p w14:paraId="55AFB3D5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45A23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</w:t>
      </w:r>
    </w:p>
    <w:p w14:paraId="5092CB8B" w14:textId="77777777" w:rsidR="00974401" w:rsidRPr="00496E5B" w:rsidRDefault="00974401" w:rsidP="0097440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96E5B">
        <w:rPr>
          <w:rFonts w:ascii="Times New Roman" w:hAnsi="Times New Roman" w:cs="Times New Roman"/>
          <w:i/>
          <w:iCs/>
          <w:sz w:val="24"/>
          <w:szCs w:val="24"/>
        </w:rPr>
        <w:t>определенным в пункте 15 Регламента)</w:t>
      </w:r>
    </w:p>
    <w:p w14:paraId="2A97732E" w14:textId="77777777" w:rsidR="00974401" w:rsidRPr="00045A23" w:rsidRDefault="00974401" w:rsidP="0097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F2A83D4" w14:textId="77777777" w:rsidR="00974401" w:rsidRPr="00045A23" w:rsidRDefault="00974401" w:rsidP="0097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D1026DE" w14:textId="77777777" w:rsidR="00974401" w:rsidRPr="00045A23" w:rsidRDefault="00974401" w:rsidP="0097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FAFFE19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B3CAD7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797811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Всего подано документов на _</w:t>
      </w:r>
      <w:r w:rsidRPr="00496E5B">
        <w:rPr>
          <w:rFonts w:ascii="Times New Roman" w:hAnsi="Times New Roman" w:cs="Times New Roman"/>
          <w:szCs w:val="24"/>
        </w:rPr>
        <w:t xml:space="preserve">____________ </w:t>
      </w:r>
      <w:r w:rsidRPr="00045A23">
        <w:rPr>
          <w:rFonts w:ascii="Times New Roman" w:hAnsi="Times New Roman" w:cs="Times New Roman"/>
          <w:sz w:val="24"/>
          <w:szCs w:val="24"/>
        </w:rPr>
        <w:t>листах.</w:t>
      </w:r>
    </w:p>
    <w:p w14:paraId="0FFFF57A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78FFDE" w14:textId="77777777" w:rsidR="00974401" w:rsidRPr="00045A23" w:rsidRDefault="00974401" w:rsidP="0097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____________________________                                         _____________________________</w:t>
      </w:r>
    </w:p>
    <w:p w14:paraId="61FCCA7A" w14:textId="77777777" w:rsidR="00974401" w:rsidRPr="00496E5B" w:rsidRDefault="00974401" w:rsidP="009744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6E5B">
        <w:rPr>
          <w:rFonts w:ascii="Times New Roman" w:hAnsi="Times New Roman" w:cs="Times New Roman"/>
          <w:i/>
          <w:iCs/>
          <w:sz w:val="24"/>
          <w:szCs w:val="24"/>
        </w:rPr>
        <w:t xml:space="preserve">(подпись </w:t>
      </w:r>
      <w:proofErr w:type="gramStart"/>
      <w:r w:rsidRPr="00496E5B">
        <w:rPr>
          <w:rFonts w:ascii="Times New Roman" w:hAnsi="Times New Roman" w:cs="Times New Roman"/>
          <w:i/>
          <w:iCs/>
          <w:sz w:val="24"/>
          <w:szCs w:val="24"/>
        </w:rPr>
        <w:t xml:space="preserve">руководителя)   </w:t>
      </w:r>
      <w:proofErr w:type="gramEnd"/>
      <w:r w:rsidRPr="00496E5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(инициалы, фамилия)</w:t>
      </w:r>
    </w:p>
    <w:p w14:paraId="39F09A90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6663E5" w14:textId="77777777" w:rsidR="00974401" w:rsidRPr="00045A23" w:rsidRDefault="00974401" w:rsidP="0097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Принято к рассмотрению исполнительным органом</w:t>
      </w:r>
    </w:p>
    <w:p w14:paraId="19134360" w14:textId="77777777" w:rsidR="00974401" w:rsidRPr="00045A23" w:rsidRDefault="00974401" w:rsidP="0097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государственной власти в области электросвязи</w:t>
      </w:r>
    </w:p>
    <w:p w14:paraId="130C8508" w14:textId="77777777" w:rsidR="00974401" w:rsidRDefault="00974401" w:rsidP="0097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83E80" w14:textId="77777777" w:rsidR="00974401" w:rsidRPr="00045A23" w:rsidRDefault="00974401" w:rsidP="0097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«___» ________20 ___ г. ____________________________                      _________</w:t>
      </w:r>
    </w:p>
    <w:p w14:paraId="6E628FFC" w14:textId="77777777" w:rsidR="00974401" w:rsidRPr="00045A23" w:rsidRDefault="00974401" w:rsidP="0097440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5A23">
        <w:rPr>
          <w:rFonts w:ascii="Times New Roman" w:hAnsi="Times New Roman" w:cs="Times New Roman"/>
          <w:i/>
          <w:iCs/>
          <w:sz w:val="24"/>
          <w:szCs w:val="24"/>
        </w:rPr>
        <w:t xml:space="preserve">(Ф.И.О. должностного </w:t>
      </w:r>
      <w:proofErr w:type="gramStart"/>
      <w:r w:rsidRPr="00045A23">
        <w:rPr>
          <w:rFonts w:ascii="Times New Roman" w:hAnsi="Times New Roman" w:cs="Times New Roman"/>
          <w:i/>
          <w:iCs/>
          <w:sz w:val="24"/>
          <w:szCs w:val="24"/>
        </w:rPr>
        <w:t xml:space="preserve">лица)   </w:t>
      </w:r>
      <w:proofErr w:type="gramEnd"/>
      <w:r w:rsidRPr="00045A2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(подпись)</w:t>
      </w:r>
    </w:p>
    <w:p w14:paraId="563AAE6E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42A3C7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91DFC3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4206D9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0D5F7C" w14:textId="77777777" w:rsidR="00974401" w:rsidRPr="00045A23" w:rsidRDefault="00974401" w:rsidP="0097440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14:paraId="62152223" w14:textId="77777777" w:rsidR="00974401" w:rsidRPr="00045A23" w:rsidRDefault="00974401" w:rsidP="0097440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14:paraId="5FCB8FED" w14:textId="77777777" w:rsidR="00974401" w:rsidRDefault="00974401" w:rsidP="0097440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14:paraId="1F5D5090" w14:textId="77777777" w:rsidR="00974401" w:rsidRPr="00045A23" w:rsidRDefault="00974401" w:rsidP="0097440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14:paraId="59E87981" w14:textId="77777777" w:rsidR="00974401" w:rsidRPr="00045A23" w:rsidRDefault="00974401" w:rsidP="0097440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14:paraId="468A37DC" w14:textId="77777777" w:rsidR="00974401" w:rsidRPr="00045A23" w:rsidRDefault="00974401" w:rsidP="0097440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14:paraId="3F8DBF46" w14:textId="77777777" w:rsidR="00974401" w:rsidRPr="00045A23" w:rsidRDefault="00974401" w:rsidP="0097440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Приложение № 4 к Регламенту </w:t>
      </w:r>
    </w:p>
    <w:p w14:paraId="3BEFBDCA" w14:textId="77777777" w:rsidR="00974401" w:rsidRPr="00045A23" w:rsidRDefault="00974401" w:rsidP="0097440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услуги </w:t>
      </w:r>
    </w:p>
    <w:p w14:paraId="7750D4A8" w14:textId="77777777" w:rsidR="00974401" w:rsidRPr="00045A23" w:rsidRDefault="00974401" w:rsidP="0097440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 xml:space="preserve">«Разрешение на присоединение к сети </w:t>
      </w:r>
    </w:p>
    <w:p w14:paraId="72FB2EE8" w14:textId="77777777" w:rsidR="00974401" w:rsidRPr="00045A23" w:rsidRDefault="00974401" w:rsidP="0097440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электросвязи общего пользования»</w:t>
      </w:r>
    </w:p>
    <w:p w14:paraId="2943807B" w14:textId="77777777" w:rsidR="00974401" w:rsidRDefault="00974401" w:rsidP="0097440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14:paraId="1DA4AE73" w14:textId="77777777" w:rsidR="00974401" w:rsidRPr="00045A23" w:rsidRDefault="00974401" w:rsidP="0097440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Руководителю</w:t>
      </w:r>
    </w:p>
    <w:p w14:paraId="51C53B5B" w14:textId="77777777" w:rsidR="00974401" w:rsidRPr="00045A23" w:rsidRDefault="00974401" w:rsidP="0097440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исполнительного органа государственной</w:t>
      </w:r>
    </w:p>
    <w:p w14:paraId="1682FA23" w14:textId="77777777" w:rsidR="00974401" w:rsidRPr="00045A23" w:rsidRDefault="00974401" w:rsidP="0097440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власти в области электросвязи</w:t>
      </w:r>
    </w:p>
    <w:p w14:paraId="39C2CFA8" w14:textId="77777777" w:rsidR="00974401" w:rsidRPr="00045A23" w:rsidRDefault="00974401" w:rsidP="0097440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_</w:t>
      </w:r>
      <w:r w:rsidRPr="00496E5B">
        <w:rPr>
          <w:rFonts w:ascii="Times New Roman" w:hAnsi="Times New Roman" w:cs="Times New Roman"/>
          <w:szCs w:val="24"/>
        </w:rPr>
        <w:t>________________________________</w:t>
      </w:r>
    </w:p>
    <w:p w14:paraId="01A529B1" w14:textId="77777777" w:rsidR="00974401" w:rsidRPr="00045A23" w:rsidRDefault="00974401" w:rsidP="00974401">
      <w:pPr>
        <w:spacing w:after="0" w:line="240" w:lineRule="auto"/>
        <w:ind w:firstLine="48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45A23">
        <w:rPr>
          <w:rFonts w:ascii="Times New Roman" w:hAnsi="Times New Roman" w:cs="Times New Roman"/>
          <w:i/>
          <w:iCs/>
          <w:sz w:val="24"/>
          <w:szCs w:val="24"/>
        </w:rPr>
        <w:t>(Ф.И.О.)</w:t>
      </w:r>
    </w:p>
    <w:p w14:paraId="383D0D9E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Заявление</w:t>
      </w:r>
    </w:p>
    <w:p w14:paraId="19404796" w14:textId="77777777" w:rsidR="00974401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об аннулировании разрешений на присоединение к сети электросвязи общего пользования</w:t>
      </w:r>
    </w:p>
    <w:p w14:paraId="5206F49F" w14:textId="77777777" w:rsidR="00974401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E35B44" w14:textId="77777777" w:rsidR="00974401" w:rsidRPr="00045A23" w:rsidRDefault="00974401" w:rsidP="0097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3121F0" w14:textId="77777777" w:rsidR="00974401" w:rsidRPr="00496E5B" w:rsidRDefault="00974401" w:rsidP="0097440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96E5B">
        <w:rPr>
          <w:rFonts w:ascii="Times New Roman" w:hAnsi="Times New Roman" w:cs="Times New Roman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</w:t>
      </w:r>
      <w:r w:rsidRPr="00496E5B">
        <w:rPr>
          <w:rFonts w:ascii="Times New Roman" w:hAnsi="Times New Roman" w:cs="Times New Roman"/>
          <w:szCs w:val="24"/>
        </w:rPr>
        <w:t>________</w:t>
      </w:r>
    </w:p>
    <w:p w14:paraId="77EFACC1" w14:textId="77777777" w:rsidR="00974401" w:rsidRPr="00496E5B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6E5B">
        <w:rPr>
          <w:rFonts w:ascii="Times New Roman" w:hAnsi="Times New Roman" w:cs="Times New Roman"/>
          <w:i/>
          <w:iCs/>
          <w:sz w:val="24"/>
          <w:szCs w:val="24"/>
        </w:rPr>
        <w:t>(наименование присоединяемой сети электросвязи собственника, владельца)</w:t>
      </w:r>
    </w:p>
    <w:p w14:paraId="40C36DA3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51E24E" w14:textId="77777777" w:rsidR="00974401" w:rsidRPr="00045A23" w:rsidRDefault="00974401" w:rsidP="0097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Прошу аннулировать Разрешение (-я) на присоединение __________________________</w:t>
      </w:r>
    </w:p>
    <w:p w14:paraId="746386E0" w14:textId="77777777" w:rsidR="00974401" w:rsidRPr="00496E5B" w:rsidRDefault="00974401" w:rsidP="0097440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96E5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(реквизиты</w:t>
      </w:r>
    </w:p>
    <w:p w14:paraId="293A3696" w14:textId="77777777" w:rsidR="00974401" w:rsidRPr="00045A23" w:rsidRDefault="00974401" w:rsidP="0097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94CF208" w14:textId="77777777" w:rsidR="00974401" w:rsidRPr="00496E5B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6E5B">
        <w:rPr>
          <w:rFonts w:ascii="Times New Roman" w:hAnsi="Times New Roman" w:cs="Times New Roman"/>
          <w:i/>
          <w:iCs/>
          <w:sz w:val="24"/>
          <w:szCs w:val="24"/>
        </w:rPr>
        <w:t xml:space="preserve">решения(-й) органа государственной власти в области электросвязи, на основании </w:t>
      </w:r>
    </w:p>
    <w:p w14:paraId="57EDF911" w14:textId="77777777" w:rsidR="00974401" w:rsidRPr="00496E5B" w:rsidRDefault="00974401" w:rsidP="0097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E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F78EB0C" w14:textId="77777777" w:rsidR="00974401" w:rsidRPr="00496E5B" w:rsidRDefault="00974401" w:rsidP="0097440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96E5B">
        <w:rPr>
          <w:rFonts w:ascii="Times New Roman" w:hAnsi="Times New Roman" w:cs="Times New Roman"/>
          <w:i/>
          <w:iCs/>
          <w:sz w:val="24"/>
          <w:szCs w:val="24"/>
        </w:rPr>
        <w:t>которого (-ых) выдано (-ы) разрешение (-я) на присоединение</w:t>
      </w:r>
    </w:p>
    <w:p w14:paraId="3CDE1E73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42FB9E" w14:textId="77777777" w:rsidR="00974401" w:rsidRPr="00045A23" w:rsidRDefault="00974401" w:rsidP="0097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Основания для аннулирования: _________________________________________________</w:t>
      </w:r>
    </w:p>
    <w:p w14:paraId="14BBAE13" w14:textId="77777777" w:rsidR="00974401" w:rsidRPr="00045A23" w:rsidRDefault="00974401" w:rsidP="0097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F11C1ED" w14:textId="77777777" w:rsidR="00974401" w:rsidRPr="00045A23" w:rsidRDefault="00974401" w:rsidP="0097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674995AF" w14:textId="77777777" w:rsidR="00974401" w:rsidRPr="00045A23" w:rsidRDefault="00974401" w:rsidP="0097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D004CB2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8AEE47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E3FAAC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14935F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Всего подано документов на _____________ листах.</w:t>
      </w:r>
    </w:p>
    <w:p w14:paraId="686652CA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8300D3" w14:textId="77777777" w:rsidR="00974401" w:rsidRPr="00045A23" w:rsidRDefault="00974401" w:rsidP="0097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E5B">
        <w:rPr>
          <w:rFonts w:ascii="Times New Roman" w:hAnsi="Times New Roman" w:cs="Times New Roman"/>
          <w:szCs w:val="24"/>
        </w:rPr>
        <w:t>______________________________                                 _____________________________</w:t>
      </w:r>
    </w:p>
    <w:p w14:paraId="14C378A5" w14:textId="77777777" w:rsidR="00974401" w:rsidRPr="00496E5B" w:rsidRDefault="00974401" w:rsidP="009744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6E5B">
        <w:rPr>
          <w:rFonts w:ascii="Times New Roman" w:hAnsi="Times New Roman" w:cs="Times New Roman"/>
          <w:i/>
          <w:iCs/>
          <w:sz w:val="24"/>
          <w:szCs w:val="24"/>
        </w:rPr>
        <w:t xml:space="preserve">(подпись </w:t>
      </w:r>
      <w:proofErr w:type="gramStart"/>
      <w:r w:rsidRPr="00496E5B">
        <w:rPr>
          <w:rFonts w:ascii="Times New Roman" w:hAnsi="Times New Roman" w:cs="Times New Roman"/>
          <w:i/>
          <w:iCs/>
          <w:sz w:val="24"/>
          <w:szCs w:val="24"/>
        </w:rPr>
        <w:t xml:space="preserve">руководителя)   </w:t>
      </w:r>
      <w:proofErr w:type="gramEnd"/>
      <w:r w:rsidRPr="00496E5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(инициалы, фамилия)</w:t>
      </w:r>
    </w:p>
    <w:p w14:paraId="29F80B30" w14:textId="77777777" w:rsidR="00974401" w:rsidRPr="00496E5B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D20196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93A678" w14:textId="77777777" w:rsidR="00974401" w:rsidRPr="00045A23" w:rsidRDefault="00974401" w:rsidP="0097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Принято к рассмотрению исполнительным органом</w:t>
      </w:r>
    </w:p>
    <w:p w14:paraId="65660E4D" w14:textId="77777777" w:rsidR="00974401" w:rsidRPr="00045A23" w:rsidRDefault="00974401" w:rsidP="0097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государственной власти в области электросвязи</w:t>
      </w:r>
    </w:p>
    <w:p w14:paraId="173F8F78" w14:textId="77777777" w:rsidR="00974401" w:rsidRDefault="00974401" w:rsidP="0097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FACDB" w14:textId="77777777" w:rsidR="00974401" w:rsidRPr="00045A23" w:rsidRDefault="00974401" w:rsidP="0097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23">
        <w:rPr>
          <w:rFonts w:ascii="Times New Roman" w:hAnsi="Times New Roman" w:cs="Times New Roman"/>
          <w:sz w:val="24"/>
          <w:szCs w:val="24"/>
        </w:rPr>
        <w:t>«___» ________20 ___ г. ____________________________                       _________</w:t>
      </w:r>
    </w:p>
    <w:p w14:paraId="63474B96" w14:textId="77777777" w:rsidR="00974401" w:rsidRPr="00496E5B" w:rsidRDefault="00974401" w:rsidP="009744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5A2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</w:t>
      </w:r>
      <w:r w:rsidRPr="00496E5B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96E5B">
        <w:rPr>
          <w:rFonts w:ascii="Times New Roman" w:hAnsi="Times New Roman" w:cs="Times New Roman"/>
          <w:i/>
          <w:iCs/>
          <w:sz w:val="24"/>
          <w:szCs w:val="24"/>
        </w:rPr>
        <w:t xml:space="preserve">(Ф.И.О. должностного </w:t>
      </w:r>
      <w:proofErr w:type="gramStart"/>
      <w:r w:rsidRPr="00496E5B">
        <w:rPr>
          <w:rFonts w:ascii="Times New Roman" w:hAnsi="Times New Roman" w:cs="Times New Roman"/>
          <w:i/>
          <w:iCs/>
          <w:sz w:val="24"/>
          <w:szCs w:val="24"/>
        </w:rPr>
        <w:t xml:space="preserve">лица)   </w:t>
      </w:r>
      <w:proofErr w:type="gramEnd"/>
      <w:r w:rsidRPr="00496E5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(подпись)</w:t>
      </w:r>
    </w:p>
    <w:p w14:paraId="412BA76A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C252E4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F2D650" w14:textId="77777777" w:rsidR="00974401" w:rsidRPr="00045A23" w:rsidRDefault="00974401" w:rsidP="0097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147A9B" w14:textId="77777777" w:rsidR="00974401" w:rsidRPr="00045A23" w:rsidRDefault="00974401" w:rsidP="00974401"/>
    <w:p w14:paraId="60C0E4D0" w14:textId="77777777" w:rsidR="0028100D" w:rsidRDefault="0028100D"/>
    <w:sectPr w:rsidR="00281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17"/>
    <w:rsid w:val="00160317"/>
    <w:rsid w:val="0028100D"/>
    <w:rsid w:val="00974401"/>
    <w:rsid w:val="00CA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E0DA9-F4C7-4D56-AFAE-7028812C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4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10640</Words>
  <Characters>60654</Characters>
  <Application>Microsoft Office Word</Application>
  <DocSecurity>0</DocSecurity>
  <Lines>505</Lines>
  <Paragraphs>142</Paragraphs>
  <ScaleCrop>false</ScaleCrop>
  <Company/>
  <LinksUpToDate>false</LinksUpToDate>
  <CharactersWithSpaces>71152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М. Малоголовенко</dc:creator>
  <cp:keywords/>
  <dc:description/>
  <cp:lastModifiedBy>Игорь Васильевич Капаклы</cp:lastModifiedBy>
  <cp:revision>2</cp:revision>
  <dcterms:created xsi:type="dcterms:W3CDTF">2023-05-19T05:20:00Z</dcterms:created>
  <dcterms:modified xsi:type="dcterms:W3CDTF">2023-05-19T05:20:00Z</dcterms:modified>
</cp:coreProperties>
</file>