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46FD" w14:textId="77777777" w:rsidR="00C776A4" w:rsidRDefault="00966CB3" w:rsidP="00C776A4">
      <w:pPr>
        <w:ind w:left="4820" w:firstLine="0"/>
      </w:pPr>
      <w:r w:rsidRPr="00A41A0A">
        <w:t>Приложение к Приказу</w:t>
      </w:r>
    </w:p>
    <w:p w14:paraId="14B0314D" w14:textId="77777777" w:rsidR="00C776A4" w:rsidRDefault="00966CB3" w:rsidP="00C776A4">
      <w:pPr>
        <w:ind w:left="4820" w:firstLine="0"/>
      </w:pPr>
      <w:r w:rsidRPr="00A41A0A">
        <w:t>Министерства цифрового развития, связи</w:t>
      </w:r>
      <w:r w:rsidR="003662CF" w:rsidRPr="00A41A0A">
        <w:t xml:space="preserve"> </w:t>
      </w:r>
      <w:r w:rsidRPr="00A41A0A">
        <w:t>и массовых</w:t>
      </w:r>
      <w:r w:rsidR="003662CF" w:rsidRPr="00A41A0A">
        <w:t xml:space="preserve"> </w:t>
      </w:r>
      <w:r w:rsidRPr="00A41A0A">
        <w:t>коммуникаций</w:t>
      </w:r>
      <w:r w:rsidR="003662CF" w:rsidRPr="00A41A0A">
        <w:t xml:space="preserve"> </w:t>
      </w:r>
      <w:r w:rsidRPr="00A41A0A">
        <w:t>Приднестровской Молдавской Республики</w:t>
      </w:r>
    </w:p>
    <w:p w14:paraId="46602533" w14:textId="77777777" w:rsidR="00966CB3" w:rsidRPr="00A41A0A" w:rsidRDefault="00966CB3" w:rsidP="00C776A4">
      <w:pPr>
        <w:ind w:left="4820" w:firstLine="0"/>
      </w:pPr>
      <w:r w:rsidRPr="00A41A0A">
        <w:t xml:space="preserve">от </w:t>
      </w:r>
      <w:r w:rsidR="00CE3ADA" w:rsidRPr="00A41A0A">
        <w:t>1</w:t>
      </w:r>
      <w:r w:rsidR="003662CF" w:rsidRPr="00A41A0A">
        <w:t>9</w:t>
      </w:r>
      <w:r w:rsidR="00CE3ADA" w:rsidRPr="00A41A0A">
        <w:t xml:space="preserve"> июля </w:t>
      </w:r>
      <w:r w:rsidRPr="00A41A0A">
        <w:t>2023 года № </w:t>
      </w:r>
      <w:r w:rsidR="00CE3ADA" w:rsidRPr="00A41A0A">
        <w:t>22</w:t>
      </w:r>
      <w:r w:rsidR="003662CF" w:rsidRPr="00A41A0A">
        <w:t>8</w:t>
      </w:r>
    </w:p>
    <w:p w14:paraId="717FE147" w14:textId="77777777" w:rsidR="007A637E" w:rsidRPr="00A41A0A" w:rsidRDefault="007A637E" w:rsidP="00C776A4"/>
    <w:p w14:paraId="51F25322" w14:textId="77777777" w:rsidR="003662CF" w:rsidRPr="00A41A0A" w:rsidRDefault="003662CF" w:rsidP="00C776A4">
      <w:pPr>
        <w:jc w:val="center"/>
      </w:pPr>
      <w:r w:rsidRPr="00A41A0A">
        <w:t>Положение</w:t>
      </w:r>
      <w:bookmarkStart w:id="0" w:name="_Hlk140655716"/>
      <w:r w:rsidR="00C776A4">
        <w:t xml:space="preserve"> </w:t>
      </w:r>
      <w:r w:rsidRPr="00A41A0A">
        <w:t>о порядке функционирования и использования информационной системы</w:t>
      </w:r>
      <w:r w:rsidR="00C776A4">
        <w:t xml:space="preserve"> </w:t>
      </w:r>
      <w:r w:rsidRPr="00A41A0A">
        <w:t>«Государственная электронная почта Приднестровской Молдавской Республики»</w:t>
      </w:r>
      <w:bookmarkEnd w:id="0"/>
    </w:p>
    <w:p w14:paraId="586C2062" w14:textId="77777777" w:rsidR="003662CF" w:rsidRPr="00A41A0A" w:rsidRDefault="003662CF" w:rsidP="00C776A4"/>
    <w:p w14:paraId="4723320F" w14:textId="77777777" w:rsidR="003662CF" w:rsidRPr="00A41A0A" w:rsidRDefault="003662CF" w:rsidP="00C776A4">
      <w:pPr>
        <w:jc w:val="center"/>
      </w:pPr>
      <w:bookmarkStart w:id="1" w:name="_Hlk134459093"/>
      <w:r w:rsidRPr="00A41A0A">
        <w:t>1. Общие положения</w:t>
      </w:r>
    </w:p>
    <w:p w14:paraId="2C4436DA" w14:textId="77777777" w:rsidR="003662CF" w:rsidRPr="00A41A0A" w:rsidRDefault="003662CF" w:rsidP="00C776A4"/>
    <w:p w14:paraId="4FF91506" w14:textId="77777777" w:rsidR="00A41A0A" w:rsidRDefault="003662CF" w:rsidP="00C776A4">
      <w:r w:rsidRPr="00A41A0A">
        <w:t>1. Настоящее Положение о порядке функционирования и использования информационной системы  «Государственная электронная почта Приднестровской Молдавской Республики» (далее – Положение) определяет порядок функционирования и использования информационной системы «Государственная электронная почта Приднестровской Молдавской Республики» (далее – Система электронной почты), а также права и обязанности органов государственной власти и управления Приднестровской Молдавской Республики, государственных органов Приднестровской Молдавской Республики, органов местного государственного управления Приднестровской Молдавской Республики и местного самоуправления, государственных и муниципальных учреждений (далее – Участники) при обмене электронными письмами в Приднестровской Молдавской Республике между собой, а также с гражданами, в целях значительного повышения уровня информационной безопасности.</w:t>
      </w:r>
    </w:p>
    <w:p w14:paraId="21A85A21" w14:textId="77777777" w:rsidR="00A41A0A" w:rsidRDefault="003662CF" w:rsidP="00C776A4">
      <w:r w:rsidRPr="00A41A0A">
        <w:t>2. Система электронной почты позволяет обеспечивать сбор, обработку, накопление, хранение, поиск и обмен электронных писем.</w:t>
      </w:r>
    </w:p>
    <w:p w14:paraId="52965A63" w14:textId="77777777" w:rsidR="00A41A0A" w:rsidRDefault="003662CF" w:rsidP="00C776A4">
      <w:r w:rsidRPr="00A41A0A">
        <w:t>3. Система электронной почты может быть использована для обеспечения обработки и хранения обращений граждан, ответов на обращения, иной информации о работе с обращениями граждан и их объединений, предусмотренной Законом Приднестровской Молдавской Республики от 8 декабря 2003 года №</w:t>
      </w:r>
      <w:r w:rsidR="0023522E">
        <w:t> </w:t>
      </w:r>
      <w:r w:rsidRPr="00A41A0A">
        <w:t>367-З-III «Об обращениях граждан и юридических лиц, а также общественных объединений» (САЗ 03-50).</w:t>
      </w:r>
    </w:p>
    <w:p w14:paraId="6D165CDB" w14:textId="77777777" w:rsidR="00A41A0A" w:rsidRDefault="003662CF" w:rsidP="00C776A4">
      <w:r w:rsidRPr="00A41A0A">
        <w:t>4. Содержанием электронных писем при использовании Системы электронной почты не могут быть сведения:</w:t>
      </w:r>
    </w:p>
    <w:p w14:paraId="0DF5360C" w14:textId="77777777" w:rsidR="00A41A0A" w:rsidRDefault="003662CF" w:rsidP="00C776A4">
      <w:r w:rsidRPr="00A41A0A">
        <w:t>а) составляющие государственную тайну;</w:t>
      </w:r>
    </w:p>
    <w:p w14:paraId="132720D6" w14:textId="77777777" w:rsidR="00A41A0A" w:rsidRDefault="003662CF" w:rsidP="00C776A4">
      <w:r w:rsidRPr="00A41A0A">
        <w:t>б) содержащие служебную информацию ограниченного распространения, не относящуюся к сведениям, отнесенным к государственной тайне, предназначенную для использования строго определенным кругом лиц, с грифом "Для служебного пользования";</w:t>
      </w:r>
    </w:p>
    <w:p w14:paraId="5F23673D" w14:textId="77777777" w:rsidR="00C776A4" w:rsidRDefault="003662CF" w:rsidP="00C776A4">
      <w:r w:rsidRPr="00A41A0A">
        <w:t>в) содержащие служебную информацию ограниченного распространения, не относящуюся к сведениям, отнесенным к государственной тайне, не предназначенную для использования строго определенным кругом лиц, не предназначенную для публикации в средствах массовой информации, с пометкой «Не для печати».</w:t>
      </w:r>
      <w:bookmarkEnd w:id="1"/>
    </w:p>
    <w:p w14:paraId="6C3C8385" w14:textId="77777777" w:rsidR="003662CF" w:rsidRPr="00A41A0A" w:rsidRDefault="003662CF" w:rsidP="00C776A4">
      <w:r w:rsidRPr="00A41A0A">
        <w:t>5. Основные термины и понятия, используемые в настоящем Положении:</w:t>
      </w:r>
    </w:p>
    <w:p w14:paraId="688E88E3" w14:textId="77777777" w:rsidR="003662CF" w:rsidRPr="00A41A0A" w:rsidRDefault="003662CF" w:rsidP="00C776A4">
      <w:r w:rsidRPr="00A41A0A">
        <w:t>а) Система электронной почты – совокупность программных и аппаратных средств, а также документированной информации, содержащейся в централизованной базе данных, предназначенных для пересылки и получения электронных сообщений (электронных писем) между Участниками, а также гражданами;</w:t>
      </w:r>
    </w:p>
    <w:p w14:paraId="3F266B2B" w14:textId="77777777" w:rsidR="003662CF" w:rsidRPr="00A41A0A" w:rsidRDefault="003662CF" w:rsidP="00C776A4">
      <w:r w:rsidRPr="00A41A0A">
        <w:t>б) Владелец Системы электронной почты – Министерство цифрового развития, связи и массовых коммуникаций Приднестровской Молдавской Республики;</w:t>
      </w:r>
    </w:p>
    <w:p w14:paraId="3FEA3061" w14:textId="77777777" w:rsidR="003662CF" w:rsidRPr="00A41A0A" w:rsidRDefault="003662CF" w:rsidP="00C776A4">
      <w:r w:rsidRPr="00A41A0A">
        <w:t>в) Оператор Системы электронной почты – организация, обеспечивающая функционирование, администрирование и техническую поддержку Системы электронной почты (далее - Оператор);</w:t>
      </w:r>
    </w:p>
    <w:p w14:paraId="164ED853" w14:textId="77777777" w:rsidR="003662CF" w:rsidRPr="00A41A0A" w:rsidRDefault="003662CF" w:rsidP="00C776A4">
      <w:r w:rsidRPr="00A41A0A">
        <w:lastRenderedPageBreak/>
        <w:t>г) Администратор Системы электронной почты – лицо, назначаемое приказом руководителя Оператора из числа работников Оператора, осуществляющее эксплуатацию Системы электронной почты и отвечающее за ее функционирование;</w:t>
      </w:r>
    </w:p>
    <w:p w14:paraId="69CDAEE2" w14:textId="77777777" w:rsidR="003662CF" w:rsidRPr="00A41A0A" w:rsidRDefault="003662CF" w:rsidP="00C776A4">
      <w:r w:rsidRPr="00A41A0A">
        <w:t>д) Пользователь Системы электронной почты - должностное лицо и (или) работник Участника, наделенный установленными Пользователем-администратором Участника привилегиями функционала Системы электронной почты (далее - Пользователь);</w:t>
      </w:r>
    </w:p>
    <w:p w14:paraId="12BAFFED" w14:textId="77777777" w:rsidR="003662CF" w:rsidRPr="00A41A0A" w:rsidRDefault="003662CF" w:rsidP="00C776A4">
      <w:r w:rsidRPr="00A41A0A">
        <w:t>е) Пользователь-администратор Участника – должностное лицо Участника, которое наделено приказом руководителя Участника полномочиями по созданию, удалению, редактированию и обслуживанию почтовых ящиков Участника, а также иными полномочиями, необходимыми для использования Системы электронной почты в соответствии с настоящим Положением;</w:t>
      </w:r>
    </w:p>
    <w:p w14:paraId="2AF8E930" w14:textId="77777777" w:rsidR="003662CF" w:rsidRPr="00A41A0A" w:rsidRDefault="003662CF" w:rsidP="00C776A4">
      <w:r w:rsidRPr="00A41A0A">
        <w:t xml:space="preserve">ж) почтовый ящик </w:t>
      </w:r>
      <w:bookmarkStart w:id="2" w:name="_Hlk134783530"/>
      <w:r w:rsidRPr="00A41A0A">
        <w:t>–</w:t>
      </w:r>
      <w:bookmarkEnd w:id="2"/>
      <w:r w:rsidRPr="00A41A0A">
        <w:t xml:space="preserve"> индивидуально названное и закрепленное за Пользователем дисковое пространство на почтовом сервере Системы электронной почты для обмена электронными сообщениями;</w:t>
      </w:r>
    </w:p>
    <w:p w14:paraId="2A1691DB" w14:textId="77777777" w:rsidR="003662CF" w:rsidRPr="00A41A0A" w:rsidRDefault="003662CF" w:rsidP="00C776A4">
      <w:r w:rsidRPr="00A41A0A">
        <w:t>з) системный почтовый ящик – почтовый ящик, созданный Оператором для Участника в целях организации взаимодействия Оператора с Пользователем-администратором Участника, а также управлением почтовой зоны;</w:t>
      </w:r>
    </w:p>
    <w:p w14:paraId="3EE659F9" w14:textId="77777777" w:rsidR="003662CF" w:rsidRPr="00A41A0A" w:rsidRDefault="003662CF" w:rsidP="00C776A4">
      <w:r w:rsidRPr="00A41A0A">
        <w:t>и) почтовая зона – созданное Оператором для Участника обособленное от других Участников пространство Системы электронной почты;</w:t>
      </w:r>
    </w:p>
    <w:p w14:paraId="26167003" w14:textId="77777777" w:rsidR="003662CF" w:rsidRPr="00A41A0A" w:rsidRDefault="003662CF" w:rsidP="00C776A4">
      <w:r w:rsidRPr="00A41A0A">
        <w:t>к) адресная книга – список адресов электронной почты;</w:t>
      </w:r>
    </w:p>
    <w:p w14:paraId="45D3F2AA" w14:textId="77777777" w:rsidR="003662CF" w:rsidRPr="00A41A0A" w:rsidRDefault="003662CF" w:rsidP="00C776A4">
      <w:r w:rsidRPr="00A41A0A">
        <w:t>л) лимит размера почтового ящика – ограничение на размер доступного дискового пространства (объем) почтового ящика;</w:t>
      </w:r>
    </w:p>
    <w:p w14:paraId="6F1139D9" w14:textId="77777777" w:rsidR="003662CF" w:rsidRPr="00A41A0A" w:rsidRDefault="003662CF" w:rsidP="00C776A4">
      <w:r w:rsidRPr="00A41A0A">
        <w:t>м) лимит размера почтовой зоны – ограничение на размер доступного дискового пространства (объем) почтовой зоны;</w:t>
      </w:r>
    </w:p>
    <w:p w14:paraId="02E52EB9" w14:textId="77777777" w:rsidR="003662CF" w:rsidRPr="00A41A0A" w:rsidRDefault="003662CF" w:rsidP="00C776A4">
      <w:r w:rsidRPr="00A41A0A">
        <w:t>н) аудит и мониторинг Системы электронной почты – автоматическая система, позволяющая отслеживать текущие объемы почтовых ящиков Системы электронной почты, рассылать служебные сообщения, получать оперативную статистику использования почтовых сервисов Системы электронной почты;</w:t>
      </w:r>
    </w:p>
    <w:p w14:paraId="2D3E3079" w14:textId="77777777" w:rsidR="003662CF" w:rsidRPr="00A41A0A" w:rsidRDefault="003662CF" w:rsidP="00C776A4">
      <w:r w:rsidRPr="00A41A0A">
        <w:t>о) антивирус Системы электронной почты – автоматическая система сканирования почтовых сообщений Системы электронной почты на наличие вредоносного вирусного кода;</w:t>
      </w:r>
    </w:p>
    <w:p w14:paraId="45D64D74" w14:textId="77777777" w:rsidR="003662CF" w:rsidRPr="00A41A0A" w:rsidRDefault="003662CF" w:rsidP="00C776A4">
      <w:r w:rsidRPr="00A41A0A">
        <w:t>п) антиспам Системы электронной почты – автоматическая система сканирования почтовых сообщений Системы электронной почты на наличие нежелательного содержимого (далее - спам);</w:t>
      </w:r>
    </w:p>
    <w:p w14:paraId="49662E29" w14:textId="77777777" w:rsidR="003662CF" w:rsidRPr="00A41A0A" w:rsidRDefault="003662CF" w:rsidP="00C776A4">
      <w:r w:rsidRPr="00A41A0A">
        <w:t>р) вредоносный код - код или веб-скрипт, преднамеренно разработанный для создания уязвимостей в системе, с помощью которых он выполняет несанкционированные вредоносные действия, такие как кража информации и данных и другие потенциальные повреждения файлов и вычислительных систем.</w:t>
      </w:r>
    </w:p>
    <w:p w14:paraId="7005BE9F" w14:textId="77777777" w:rsidR="003662CF" w:rsidRPr="00A41A0A" w:rsidRDefault="003662CF" w:rsidP="00C776A4"/>
    <w:p w14:paraId="276ED0E6" w14:textId="77777777" w:rsidR="003662CF" w:rsidRPr="00A41A0A" w:rsidRDefault="003662CF" w:rsidP="00C776A4">
      <w:pPr>
        <w:jc w:val="center"/>
      </w:pPr>
      <w:r w:rsidRPr="00A41A0A">
        <w:t>2. Описание Системы электронной почты</w:t>
      </w:r>
    </w:p>
    <w:p w14:paraId="6150DA33" w14:textId="77777777" w:rsidR="003662CF" w:rsidRPr="00A41A0A" w:rsidRDefault="003662CF" w:rsidP="00C776A4"/>
    <w:p w14:paraId="75CFBDC7" w14:textId="77777777" w:rsidR="003662CF" w:rsidRPr="00A41A0A" w:rsidRDefault="003662CF" w:rsidP="00C776A4">
      <w:r w:rsidRPr="00A41A0A">
        <w:t>6. Система электронной почты организована на основе:</w:t>
      </w:r>
    </w:p>
    <w:p w14:paraId="3DB060AC" w14:textId="77777777" w:rsidR="003662CF" w:rsidRPr="00A41A0A" w:rsidRDefault="003662CF" w:rsidP="00C776A4">
      <w:r w:rsidRPr="00A41A0A">
        <w:t>а) физически обособленного сервера с использованием виртуального гипервизора и виртуальных машин;</w:t>
      </w:r>
    </w:p>
    <w:p w14:paraId="3279772F" w14:textId="77777777" w:rsidR="003662CF" w:rsidRPr="00A41A0A" w:rsidRDefault="003662CF" w:rsidP="00C776A4">
      <w:r w:rsidRPr="00A41A0A">
        <w:t>б) физически обособленной системы хранения данных;</w:t>
      </w:r>
    </w:p>
    <w:p w14:paraId="78DE1199" w14:textId="77777777" w:rsidR="003662CF" w:rsidRPr="00A41A0A" w:rsidRDefault="003662CF" w:rsidP="00C776A4">
      <w:r w:rsidRPr="00A41A0A">
        <w:t>в) сетевого оборудования и маршрутизации в сети передачи данных общего назначения, функционирующих на территории Приднестровской Молдавской Республики (допускается использование маршрутизации в сетях передачи данных общего назначения, расположенных за пределами Приднестровской Молдавской Республики);</w:t>
      </w:r>
    </w:p>
    <w:p w14:paraId="7A561E61" w14:textId="77777777" w:rsidR="003662CF" w:rsidRPr="00A41A0A" w:rsidRDefault="003662CF" w:rsidP="00C776A4">
      <w:r w:rsidRPr="00A41A0A">
        <w:t>г) операционной системы семейства «Linux»;</w:t>
      </w:r>
    </w:p>
    <w:p w14:paraId="54D85C8F" w14:textId="77777777" w:rsidR="003662CF" w:rsidRPr="00A41A0A" w:rsidRDefault="003662CF" w:rsidP="00C776A4">
      <w:r w:rsidRPr="00A41A0A">
        <w:t>д) прикладного программного обеспечения.</w:t>
      </w:r>
    </w:p>
    <w:p w14:paraId="0B63B464" w14:textId="77777777" w:rsidR="003662CF" w:rsidRPr="00A41A0A" w:rsidRDefault="003662CF" w:rsidP="00C776A4">
      <w:r w:rsidRPr="00A41A0A">
        <w:t>7. Доступ к Системе электронной почты возможен с помощью программных почтовых клиентов, в том числе мобильных, а также посредством веб-интерфейса Системы электронной почты, который доступен по адресу: [URL: email.gospmr.org].</w:t>
      </w:r>
    </w:p>
    <w:p w14:paraId="0B0C1D06" w14:textId="77777777" w:rsidR="003662CF" w:rsidRPr="00A41A0A" w:rsidRDefault="003662CF" w:rsidP="00C776A4">
      <w:r w:rsidRPr="00A41A0A">
        <w:t>8. Система электронной почты состоит из следующих обязательных компонентов:</w:t>
      </w:r>
    </w:p>
    <w:p w14:paraId="6AC22799" w14:textId="77777777" w:rsidR="003662CF" w:rsidRPr="00A41A0A" w:rsidRDefault="003662CF" w:rsidP="00C776A4">
      <w:r w:rsidRPr="00A41A0A">
        <w:t>а) адресные книги, содержащие информацию о Пользователях.</w:t>
      </w:r>
    </w:p>
    <w:p w14:paraId="3576102B" w14:textId="77777777" w:rsidR="003662CF" w:rsidRPr="00A41A0A" w:rsidRDefault="003662CF" w:rsidP="00C776A4">
      <w:r w:rsidRPr="00A41A0A">
        <w:t>Каждый Пользователь обладает полномочиями создавать адресные книги, которые будут доступны для его просмотра и редактирования;</w:t>
      </w:r>
    </w:p>
    <w:p w14:paraId="0D571791" w14:textId="77777777" w:rsidR="003662CF" w:rsidRPr="00A41A0A" w:rsidRDefault="003662CF" w:rsidP="00C776A4">
      <w:r w:rsidRPr="00A41A0A">
        <w:t>б) почтовые ящики, содержащие почтовые сообщения Пользователей.</w:t>
      </w:r>
    </w:p>
    <w:p w14:paraId="612FD643" w14:textId="77777777" w:rsidR="003662CF" w:rsidRPr="00A41A0A" w:rsidRDefault="003662CF" w:rsidP="00C776A4">
      <w:r w:rsidRPr="00A41A0A">
        <w:t>Система электронной почты позволяет организовать любой из следующих способов хранения информации:</w:t>
      </w:r>
    </w:p>
    <w:p w14:paraId="033BB836" w14:textId="77777777" w:rsidR="003662CF" w:rsidRPr="00A41A0A" w:rsidRDefault="003662CF" w:rsidP="00C776A4">
      <w:r w:rsidRPr="00A41A0A">
        <w:t>1) используя сервер Системы электронной почты;</w:t>
      </w:r>
    </w:p>
    <w:p w14:paraId="2516AA5D" w14:textId="77777777" w:rsidR="003662CF" w:rsidRPr="00A41A0A" w:rsidRDefault="003662CF" w:rsidP="00C776A4">
      <w:r w:rsidRPr="00A41A0A">
        <w:t>2) используя локальные вычислительные мощности Участника, определенные Участником исходя из его внутренней политики информационной безопасности;</w:t>
      </w:r>
    </w:p>
    <w:p w14:paraId="719274D8" w14:textId="77777777" w:rsidR="003662CF" w:rsidRPr="00A41A0A" w:rsidRDefault="003662CF" w:rsidP="00C776A4">
      <w:r w:rsidRPr="00A41A0A">
        <w:t>в) антиспам Системы электронной почты.</w:t>
      </w:r>
    </w:p>
    <w:p w14:paraId="1A99891E" w14:textId="77777777" w:rsidR="003662CF" w:rsidRPr="00A41A0A" w:rsidRDefault="003662CF" w:rsidP="00C776A4">
      <w:r w:rsidRPr="00A41A0A">
        <w:t>При обнаружении Системой электронной почты писем, определенных шаблонами правил Системы электронной почты как нежелательные сообщения для Пользователя - перемещаются в группу писем «Спам»;</w:t>
      </w:r>
    </w:p>
    <w:p w14:paraId="0F2E071D" w14:textId="77777777" w:rsidR="003662CF" w:rsidRPr="00A41A0A" w:rsidRDefault="003662CF" w:rsidP="00C776A4">
      <w:r w:rsidRPr="00A41A0A">
        <w:t>г) антивирус Системы электронной почты.</w:t>
      </w:r>
    </w:p>
    <w:p w14:paraId="73D39463" w14:textId="77777777" w:rsidR="003662CF" w:rsidRPr="00A41A0A" w:rsidRDefault="003662CF" w:rsidP="00C776A4">
      <w:r w:rsidRPr="00A41A0A">
        <w:t>При обнаружении вредоносного кода в тексте входящего или исходящего сообщения, а также в приложении к сообщению Системой электронной почты принудительно, без взаимодействия с Пользователем, предпринимается попытка нейтрализовать зараженный файл.</w:t>
      </w:r>
    </w:p>
    <w:p w14:paraId="16F0844A" w14:textId="77777777" w:rsidR="003662CF" w:rsidRPr="00A41A0A" w:rsidRDefault="003662CF" w:rsidP="00C776A4">
      <w:r w:rsidRPr="00A41A0A">
        <w:t>Если нейтрализовать угрозу не удалось, Системой электронной почты удаляется текст входящего или исходящего сообщения, либо приложение к сообщению, без информирования Пользователя.</w:t>
      </w:r>
    </w:p>
    <w:p w14:paraId="240FDB22" w14:textId="77777777" w:rsidR="003662CF" w:rsidRPr="00A41A0A" w:rsidRDefault="003662CF" w:rsidP="00C776A4">
      <w:bookmarkStart w:id="3" w:name="_Hlk140661469"/>
      <w:r w:rsidRPr="00A41A0A">
        <w:t>Наличие антиспама Системы электронной почты и антивируса Системы электронной почты не избавляет Участника от ответственности по обеспечению информационной безопасности локальной вычислительной сети Участника на оборудовании Участника.</w:t>
      </w:r>
    </w:p>
    <w:bookmarkEnd w:id="3"/>
    <w:p w14:paraId="0F566F70" w14:textId="77777777" w:rsidR="003662CF" w:rsidRPr="00A41A0A" w:rsidRDefault="003662CF" w:rsidP="00C776A4"/>
    <w:p w14:paraId="01FDC521" w14:textId="77777777" w:rsidR="003662CF" w:rsidRPr="00A41A0A" w:rsidRDefault="003662CF" w:rsidP="00C776A4">
      <w:pPr>
        <w:jc w:val="center"/>
      </w:pPr>
      <w:r w:rsidRPr="00A41A0A">
        <w:t>3. Порядок функционирования Системы электронной почты</w:t>
      </w:r>
    </w:p>
    <w:p w14:paraId="7F802141" w14:textId="77777777" w:rsidR="003662CF" w:rsidRPr="00A41A0A" w:rsidRDefault="003662CF" w:rsidP="00C776A4"/>
    <w:p w14:paraId="7188C980" w14:textId="77777777" w:rsidR="003662CF" w:rsidRPr="00A41A0A" w:rsidRDefault="003662CF" w:rsidP="00C776A4">
      <w:r w:rsidRPr="00A41A0A">
        <w:t>9. Создание почтовой зоны и системного почтового ящика для Участника осуществляется Администратором Системы электронной почты по итогу обращения Участника в адрес Владельца в форме заявки (Приложение к настоящему Положению).</w:t>
      </w:r>
    </w:p>
    <w:p w14:paraId="27A73341" w14:textId="77777777" w:rsidR="003662CF" w:rsidRPr="00A41A0A" w:rsidRDefault="003662CF" w:rsidP="00C776A4">
      <w:r w:rsidRPr="00A41A0A">
        <w:t>10. При получении Владельцем заявки от Участника:</w:t>
      </w:r>
    </w:p>
    <w:p w14:paraId="546612EA" w14:textId="77777777" w:rsidR="003662CF" w:rsidRPr="00A41A0A" w:rsidRDefault="003662CF" w:rsidP="00C776A4">
      <w:r w:rsidRPr="00A41A0A">
        <w:t>а) в случае положительного ее рассмотрения Владельцем Владелец направляет заявку на исполнение Оператору;</w:t>
      </w:r>
    </w:p>
    <w:p w14:paraId="6AF06DBA" w14:textId="77777777" w:rsidR="003662CF" w:rsidRPr="00A41A0A" w:rsidRDefault="003662CF" w:rsidP="00C776A4">
      <w:r w:rsidRPr="00A41A0A">
        <w:t>б) в случае отрицательного ее рассмотрения Владельцем Владелец в течение 10 (десяти) рабочих дней направляет уведомление Участнику об отказе в регистрации Участника в Системе с указанием причины отказа в регистрации Участника в Системе.</w:t>
      </w:r>
    </w:p>
    <w:p w14:paraId="24AE66CB" w14:textId="77777777" w:rsidR="003662CF" w:rsidRPr="00A41A0A" w:rsidRDefault="003662CF" w:rsidP="00C776A4">
      <w:r w:rsidRPr="00A41A0A">
        <w:t>11. Оператор имеет право не осуществлять регистрацию Участника в Системе в следующих случаях:</w:t>
      </w:r>
    </w:p>
    <w:p w14:paraId="51AA34B7" w14:textId="77777777" w:rsidR="003662CF" w:rsidRPr="00A41A0A" w:rsidRDefault="003662CF" w:rsidP="00C776A4">
      <w:r w:rsidRPr="00A41A0A">
        <w:t>а) наименование заявленной почтовой зоны Участником или созданного почтового ящика Участником противоречат требованиям законодательства Приднестровской Молдавской Республики, а также применимому Положению, в частности, если они содержат в себе текстовые обозначения, которые являются незаконными, вредоносными, угрожающими, оскорбляющими нравственность, клеветническими, нарушающими авторские и/или иные интеллектуальные права третьих лиц и т.п;</w:t>
      </w:r>
    </w:p>
    <w:p w14:paraId="09B52873" w14:textId="77777777" w:rsidR="003662CF" w:rsidRPr="00A41A0A" w:rsidRDefault="003662CF" w:rsidP="00C776A4">
      <w:r w:rsidRPr="00A41A0A">
        <w:t>б) данные, указанные Участником в заявлении на создание почтовой зоны и системного почтового ящика в Системе, не содержат полноту либо однозначность сведений, достаточных для регистрации Оператором Участника в Системе;</w:t>
      </w:r>
    </w:p>
    <w:p w14:paraId="05DD80B3" w14:textId="77777777" w:rsidR="003662CF" w:rsidRPr="00A41A0A" w:rsidRDefault="003662CF" w:rsidP="00C776A4">
      <w:r w:rsidRPr="00A41A0A">
        <w:t>в) угрозы информационной безопасности Системы;</w:t>
      </w:r>
    </w:p>
    <w:p w14:paraId="1D9EF9FE" w14:textId="77777777" w:rsidR="003662CF" w:rsidRPr="00A41A0A" w:rsidRDefault="003662CF" w:rsidP="00C776A4">
      <w:r w:rsidRPr="00A41A0A">
        <w:t>г) по причинам, не зависящим от Оператора.</w:t>
      </w:r>
    </w:p>
    <w:p w14:paraId="76E94A21" w14:textId="77777777" w:rsidR="003662CF" w:rsidRPr="00A41A0A" w:rsidRDefault="003662CF" w:rsidP="00C776A4">
      <w:r w:rsidRPr="00A41A0A">
        <w:t>12. При получении Оператором заявки Участника от Владельца Администратор Системы электронной почты выполняет следующие действия:</w:t>
      </w:r>
    </w:p>
    <w:p w14:paraId="6ECDD16A" w14:textId="77777777" w:rsidR="003662CF" w:rsidRPr="00A41A0A" w:rsidRDefault="003662CF" w:rsidP="00C776A4">
      <w:r w:rsidRPr="00A41A0A">
        <w:t>а) создает почтовую зону для Участника объемом до 50 Гбайт;</w:t>
      </w:r>
    </w:p>
    <w:p w14:paraId="68E7D268" w14:textId="77777777" w:rsidR="003662CF" w:rsidRPr="00A41A0A" w:rsidRDefault="003662CF" w:rsidP="00C776A4">
      <w:r w:rsidRPr="00A41A0A">
        <w:t>Пример:</w:t>
      </w:r>
    </w:p>
    <w:p w14:paraId="207FC636" w14:textId="77777777" w:rsidR="003662CF" w:rsidRPr="00A41A0A" w:rsidRDefault="003662CF" w:rsidP="00C776A4">
      <w:r w:rsidRPr="00A41A0A">
        <w:t>Доменное имя официального сайта Участника: mincifra.gospmr.org</w:t>
      </w:r>
    </w:p>
    <w:p w14:paraId="60E3C4B5" w14:textId="77777777" w:rsidR="003662CF" w:rsidRPr="00A41A0A" w:rsidRDefault="003662CF" w:rsidP="00C776A4">
      <w:r w:rsidRPr="00A41A0A">
        <w:t>Наименование выделенной почтовой зоны Участника: @mincifra.gospmr.org.</w:t>
      </w:r>
    </w:p>
    <w:p w14:paraId="1CFE2B59" w14:textId="77777777" w:rsidR="003662CF" w:rsidRPr="00A41A0A" w:rsidRDefault="003662CF" w:rsidP="00C776A4">
      <w:r w:rsidRPr="00A41A0A">
        <w:t>б) создает системный почтовый ящик для Участника согласно настоящему Положению и сведениям, указанным в заявке Участника;</w:t>
      </w:r>
    </w:p>
    <w:p w14:paraId="5DD1B5C5" w14:textId="77777777" w:rsidR="003662CF" w:rsidRPr="00A41A0A" w:rsidRDefault="003662CF" w:rsidP="00C776A4">
      <w:r w:rsidRPr="00A41A0A">
        <w:t xml:space="preserve">в) передает актом в письменном виде Пользователю-администратору Участника </w:t>
      </w:r>
      <w:proofErr w:type="spellStart"/>
      <w:r w:rsidRPr="00A41A0A">
        <w:t>авторизационные</w:t>
      </w:r>
      <w:proofErr w:type="spellEnd"/>
      <w:r w:rsidRPr="00A41A0A">
        <w:t xml:space="preserve"> данные (логин и пароль, гиперссылка, IP-адрес сервера (порт)) веб-интерфейса управления почтовой зоной Участника, а также </w:t>
      </w:r>
      <w:proofErr w:type="spellStart"/>
      <w:r w:rsidRPr="00A41A0A">
        <w:t>авторизационные</w:t>
      </w:r>
      <w:proofErr w:type="spellEnd"/>
      <w:r w:rsidRPr="00A41A0A">
        <w:t xml:space="preserve"> данные системного почтового ящика Участника, ознакомляет Пользователя-администратора Участника с настоящим Положением;</w:t>
      </w:r>
    </w:p>
    <w:p w14:paraId="5137287F" w14:textId="77777777" w:rsidR="003662CF" w:rsidRPr="00A41A0A" w:rsidRDefault="003662CF" w:rsidP="00C776A4">
      <w:r w:rsidRPr="00A41A0A">
        <w:t>г) оказывает консультации Пользователю-администратору Участника по подключению и конфигурированию почтовой зоны Участника.</w:t>
      </w:r>
    </w:p>
    <w:p w14:paraId="4C19797C" w14:textId="77777777" w:rsidR="003662CF" w:rsidRPr="00A41A0A" w:rsidRDefault="003662CF" w:rsidP="00C776A4">
      <w:r w:rsidRPr="00A41A0A">
        <w:t>13. Пользователь-администратор Участника посредством функционала Системы электронной почты осуществляет:</w:t>
      </w:r>
    </w:p>
    <w:p w14:paraId="085672BA" w14:textId="77777777" w:rsidR="003662CF" w:rsidRPr="00A41A0A" w:rsidRDefault="003662CF" w:rsidP="00C776A4">
      <w:r w:rsidRPr="00A41A0A">
        <w:t>а) администрирование выделенной почтовой зоны Участника;</w:t>
      </w:r>
    </w:p>
    <w:p w14:paraId="777BF387" w14:textId="77777777" w:rsidR="003662CF" w:rsidRPr="00A41A0A" w:rsidRDefault="003662CF" w:rsidP="00C776A4">
      <w:r w:rsidRPr="00A41A0A">
        <w:t>б) создание\редактирование\удаление почтовых ящиков Пользователей в выделенной почтовой зоне;</w:t>
      </w:r>
    </w:p>
    <w:p w14:paraId="693A7774" w14:textId="77777777" w:rsidR="003662CF" w:rsidRPr="00A41A0A" w:rsidRDefault="003662CF" w:rsidP="00C776A4">
      <w:r w:rsidRPr="00A41A0A">
        <w:t>в) обеспечение резервного копирования и восстановления почтовых ящиков Пользователей в выделенной почтовой зоне.</w:t>
      </w:r>
    </w:p>
    <w:p w14:paraId="03058F43" w14:textId="77777777" w:rsidR="003662CF" w:rsidRPr="00A41A0A" w:rsidRDefault="003662CF" w:rsidP="00C776A4">
      <w:r w:rsidRPr="00A41A0A">
        <w:t>14. Пользователь-администратор Участника в целях использования Системы электронной почты Пользователем присваивает учетные записи электронной почты с адресами следующих видов:</w:t>
      </w:r>
    </w:p>
    <w:p w14:paraId="0755A2F5" w14:textId="77777777" w:rsidR="003662CF" w:rsidRPr="00A41A0A" w:rsidRDefault="003662CF" w:rsidP="00C776A4">
      <w:r w:rsidRPr="00A41A0A">
        <w:t>а) &lt;ФИО&gt;@имя_почтовой_зоны, где &lt;ФИО&gt; - первые буквы фамилии, имени и отчества (при наличии) в латинской транслитерации;</w:t>
      </w:r>
    </w:p>
    <w:p w14:paraId="7B594B86" w14:textId="77777777" w:rsidR="003662CF" w:rsidRPr="00A41A0A" w:rsidRDefault="003662CF" w:rsidP="00C776A4">
      <w:r w:rsidRPr="00A41A0A">
        <w:t>б) &lt;</w:t>
      </w:r>
      <w:proofErr w:type="spellStart"/>
      <w:r w:rsidRPr="00A41A0A">
        <w:t>ФамилияИО</w:t>
      </w:r>
      <w:proofErr w:type="spellEnd"/>
      <w:r w:rsidRPr="00A41A0A">
        <w:t>&gt;@имя_почтовой_зоны, где &lt;</w:t>
      </w:r>
      <w:proofErr w:type="spellStart"/>
      <w:r w:rsidRPr="00A41A0A">
        <w:t>ФамилияИО</w:t>
      </w:r>
      <w:proofErr w:type="spellEnd"/>
      <w:r w:rsidRPr="00A41A0A">
        <w:t>&gt; - фамилия (полностью), и первые буквы имени и отчества (при наличии) Пользователя в латинской транслитерации;</w:t>
      </w:r>
    </w:p>
    <w:p w14:paraId="2BB33F32" w14:textId="77777777" w:rsidR="003662CF" w:rsidRPr="00A41A0A" w:rsidRDefault="003662CF" w:rsidP="00C776A4">
      <w:r w:rsidRPr="00A41A0A">
        <w:t>в) &lt;Подразделение&gt;@имя_почтовой_зоны, где &lt;Подразделение&gt; – наименование подразделения Участника в латинской транслитерации.</w:t>
      </w:r>
    </w:p>
    <w:p w14:paraId="168C1E88" w14:textId="77777777" w:rsidR="003662CF" w:rsidRPr="00A41A0A" w:rsidRDefault="003662CF" w:rsidP="00C776A4">
      <w:r w:rsidRPr="00A41A0A">
        <w:t xml:space="preserve">Пример: </w:t>
      </w:r>
    </w:p>
    <w:p w14:paraId="187C182F" w14:textId="77777777" w:rsidR="003662CF" w:rsidRPr="00A41A0A" w:rsidRDefault="003662CF" w:rsidP="00C776A4">
      <w:r w:rsidRPr="00A41A0A">
        <w:t>Пользователь – Иванов Андрей Андреевич, адрес почтового ящика – iaa@mincifra.gospmr.org либо IvanovAA@mincifra.gospmr.org.</w:t>
      </w:r>
    </w:p>
    <w:p w14:paraId="6BB86F34" w14:textId="77777777" w:rsidR="003662CF" w:rsidRPr="00A41A0A" w:rsidRDefault="003662CF" w:rsidP="00C776A4">
      <w:r w:rsidRPr="00A41A0A">
        <w:t>Примечание: Почтовые ящики Пользователей изолированы друг от друга, групповое редактирование электронных сообщений либо приложений к электронным сообщениями отсутствует.</w:t>
      </w:r>
    </w:p>
    <w:p w14:paraId="1D8F1D92" w14:textId="77777777" w:rsidR="002016B5" w:rsidRPr="00A41A0A" w:rsidRDefault="003662CF" w:rsidP="00C776A4">
      <w:r w:rsidRPr="00A41A0A">
        <w:t>15. Доступ к Системе электронной почты осуществляется при помощи почтового клиента (протокол MAPI, IMAP, SMTP, POP3) или веб-интерфейса (протокол HTTPS).</w:t>
      </w:r>
    </w:p>
    <w:p w14:paraId="166E314C" w14:textId="77777777" w:rsidR="003662CF" w:rsidRPr="00A41A0A" w:rsidRDefault="003662CF" w:rsidP="00C776A4">
      <w:r w:rsidRPr="00A41A0A">
        <w:t>Настройку подключения почтового клиента или веб-интерфейса осуществляет Пользователь-администратор Участника.</w:t>
      </w:r>
    </w:p>
    <w:p w14:paraId="1C66007C" w14:textId="77777777" w:rsidR="003662CF" w:rsidRPr="00A41A0A" w:rsidRDefault="003662CF" w:rsidP="00C776A4">
      <w:r w:rsidRPr="00A41A0A">
        <w:t>16. Почтовый ящик Пользователя блокируется Оператором самостоятельно, с последующим уведомлением Участника в течение трех рабочих дней, при следующих условиях:</w:t>
      </w:r>
    </w:p>
    <w:p w14:paraId="102D60A7" w14:textId="77777777" w:rsidR="003662CF" w:rsidRPr="00A41A0A" w:rsidRDefault="003662CF" w:rsidP="00C776A4">
      <w:r w:rsidRPr="00A41A0A">
        <w:t>а) при использовании Системы электронной почты для целей, не связанных с выполнением должностных обязанностей Пользователя, по итогу мониторинга Оператором Системы электронной почты;</w:t>
      </w:r>
    </w:p>
    <w:p w14:paraId="37E1A4B6" w14:textId="77777777" w:rsidR="003662CF" w:rsidRPr="00A41A0A" w:rsidRDefault="003662CF" w:rsidP="00C776A4">
      <w:r w:rsidRPr="00A41A0A">
        <w:t>б) при использовании почтового ящика Пользователем для создания и распространения материалов оскорбительного, угрожающего, непристойного и клеветнического характера;</w:t>
      </w:r>
    </w:p>
    <w:p w14:paraId="66789CE0" w14:textId="77777777" w:rsidR="003662CF" w:rsidRPr="00A41A0A" w:rsidRDefault="003662CF" w:rsidP="00C776A4">
      <w:r w:rsidRPr="00A41A0A">
        <w:t>в) в случае компрометации почтового адреса Пользователя.</w:t>
      </w:r>
    </w:p>
    <w:p w14:paraId="3C273782" w14:textId="77777777" w:rsidR="003662CF" w:rsidRPr="00A41A0A" w:rsidRDefault="003662CF" w:rsidP="00C776A4">
      <w:r w:rsidRPr="00A41A0A">
        <w:t>17. Разблокирование почтового ящика Пользователя производится Оператором на основе обращения в техническую поддержку Оператора, поступившего от руководителя Участника, сотрудником которого является Пользователь.</w:t>
      </w:r>
    </w:p>
    <w:p w14:paraId="478952EA" w14:textId="77777777" w:rsidR="003662CF" w:rsidRPr="00A41A0A" w:rsidRDefault="003662CF" w:rsidP="00C776A4">
      <w:r w:rsidRPr="00A41A0A">
        <w:t>18. Для каждого Пользователя создается только один почтовый ящик.</w:t>
      </w:r>
    </w:p>
    <w:p w14:paraId="7A3EA8EE" w14:textId="77777777" w:rsidR="003662CF" w:rsidRPr="00A41A0A" w:rsidRDefault="003662CF" w:rsidP="00C776A4">
      <w:r w:rsidRPr="00A41A0A">
        <w:t>19. В случае необходимости создания Участнику дополнительных почтовых ящиков руководителю Участника необходимо обратиться в адрес Владельца.</w:t>
      </w:r>
    </w:p>
    <w:p w14:paraId="50E3AF11" w14:textId="77777777" w:rsidR="003662CF" w:rsidRPr="00A41A0A" w:rsidRDefault="003662CF" w:rsidP="00C776A4">
      <w:r w:rsidRPr="00A41A0A">
        <w:t>20. Процедура блокировки и удаления почтового ящика Пользователя Оператором предполагает:</w:t>
      </w:r>
    </w:p>
    <w:p w14:paraId="49BFFBB6" w14:textId="77777777" w:rsidR="003662CF" w:rsidRPr="00A41A0A" w:rsidRDefault="003662CF" w:rsidP="00C776A4">
      <w:r w:rsidRPr="00A41A0A">
        <w:t>а) направление в адрес Участника заключения Оператора о необходимости блокировки почтового ящика Пользователя с указанием причин такой блокировки и возможности удаления почтового ящика Пользователя;</w:t>
      </w:r>
    </w:p>
    <w:p w14:paraId="65285B78" w14:textId="77777777" w:rsidR="003662CF" w:rsidRPr="00A41A0A" w:rsidRDefault="003662CF" w:rsidP="00C776A4">
      <w:r w:rsidRPr="00A41A0A">
        <w:t>б) блокировку почтового ящика Пользователя Оператором на основании заключения Оператора на срок 14 (четырнадцать) дней;</w:t>
      </w:r>
    </w:p>
    <w:p w14:paraId="5849E914" w14:textId="77777777" w:rsidR="003662CF" w:rsidRPr="00A41A0A" w:rsidRDefault="003662CF" w:rsidP="00C776A4">
      <w:r w:rsidRPr="00A41A0A">
        <w:t>в) удаление почтового ящика Пользователя Оператором по истечении 14 (четырнадцати) дней после блокировки в случае отсутствия устранения Пользователем причины блокировки почтового ящика Пользователя Оператором.</w:t>
      </w:r>
    </w:p>
    <w:p w14:paraId="267F7FFB" w14:textId="77777777" w:rsidR="003662CF" w:rsidRPr="00A41A0A" w:rsidRDefault="003662CF" w:rsidP="00C776A4">
      <w:r w:rsidRPr="00A41A0A">
        <w:t>21. Пользователь-администратор Участника распределяет выделенное Оператором пространство почтовой зоны Участника между почтовыми ящиками Пользователей Участника самостоятельно.</w:t>
      </w:r>
    </w:p>
    <w:p w14:paraId="045D8040" w14:textId="77777777" w:rsidR="002016B5" w:rsidRPr="00A41A0A" w:rsidRDefault="003662CF" w:rsidP="00C776A4">
      <w:r w:rsidRPr="00A41A0A">
        <w:t>22. В случае необходимости увеличения объема пространства почтовой зоны Участник направляет запрос в адрес Владельца с обоснованием такой необходимости.</w:t>
      </w:r>
    </w:p>
    <w:p w14:paraId="120DD658" w14:textId="77777777" w:rsidR="003662CF" w:rsidRPr="00A41A0A" w:rsidRDefault="003662CF" w:rsidP="00C776A4">
      <w:r w:rsidRPr="00A41A0A">
        <w:t>23. Владелец по итогу рассмотрения запроса Участника об увеличении объема пространства почтовой зоны и принятия положительного решения направляет поручение Оператору об увеличении объема пространства почтовой зоны Участника.</w:t>
      </w:r>
    </w:p>
    <w:p w14:paraId="37E49F33" w14:textId="77777777" w:rsidR="003662CF" w:rsidRPr="00A41A0A" w:rsidRDefault="003662CF" w:rsidP="00C776A4">
      <w:r w:rsidRPr="00A41A0A">
        <w:t>24. Объем (размер) одного почтового сообщения (входящего или исходящего сообщений) не должен превышать 500 Мбайт.</w:t>
      </w:r>
    </w:p>
    <w:p w14:paraId="58BC27F7" w14:textId="77777777" w:rsidR="003662CF" w:rsidRPr="00A41A0A" w:rsidRDefault="003662CF" w:rsidP="00C776A4"/>
    <w:p w14:paraId="455610A9" w14:textId="77777777" w:rsidR="003662CF" w:rsidRPr="00A41A0A" w:rsidRDefault="003662CF" w:rsidP="00C776A4">
      <w:pPr>
        <w:jc w:val="center"/>
      </w:pPr>
      <w:r w:rsidRPr="00A41A0A">
        <w:t>4. Адресная книга</w:t>
      </w:r>
    </w:p>
    <w:p w14:paraId="11CA0CBF" w14:textId="77777777" w:rsidR="003662CF" w:rsidRPr="00A41A0A" w:rsidRDefault="003662CF" w:rsidP="00C776A4"/>
    <w:p w14:paraId="0F57BDB4" w14:textId="77777777" w:rsidR="003662CF" w:rsidRPr="00A41A0A" w:rsidRDefault="003662CF" w:rsidP="00C776A4">
      <w:r w:rsidRPr="00A41A0A">
        <w:t>25. Ответственными за актуальность данных в Адресной книге являются Пользователи.</w:t>
      </w:r>
    </w:p>
    <w:p w14:paraId="34154C5A" w14:textId="77777777" w:rsidR="003662CF" w:rsidRPr="00A41A0A" w:rsidRDefault="003662CF" w:rsidP="00C776A4">
      <w:r w:rsidRPr="00A41A0A">
        <w:t>26. Внесение изменений в адресную книгу производится Пользователем самостоятельно.</w:t>
      </w:r>
    </w:p>
    <w:p w14:paraId="301EE7BF" w14:textId="77777777" w:rsidR="003662CF" w:rsidRPr="00A41A0A" w:rsidRDefault="003662CF" w:rsidP="00C776A4">
      <w:r w:rsidRPr="00A41A0A">
        <w:t>27. Оператор не несет ответственности за корректность данных, которые Пользователь самостоятельно внес в Адресную книгу.</w:t>
      </w:r>
    </w:p>
    <w:p w14:paraId="2CAD5611" w14:textId="77777777" w:rsidR="003662CF" w:rsidRPr="00A41A0A" w:rsidRDefault="003662CF" w:rsidP="00C776A4"/>
    <w:p w14:paraId="10CB8F30" w14:textId="77777777" w:rsidR="003662CF" w:rsidRPr="00A41A0A" w:rsidRDefault="003662CF" w:rsidP="00C776A4">
      <w:pPr>
        <w:jc w:val="center"/>
      </w:pPr>
      <w:r w:rsidRPr="00A41A0A">
        <w:t>5. Контроль и аудит</w:t>
      </w:r>
    </w:p>
    <w:p w14:paraId="6C40E313" w14:textId="77777777" w:rsidR="003662CF" w:rsidRPr="00A41A0A" w:rsidRDefault="003662CF" w:rsidP="00C776A4"/>
    <w:p w14:paraId="10544A6A" w14:textId="77777777" w:rsidR="003662CF" w:rsidRPr="00A41A0A" w:rsidRDefault="003662CF" w:rsidP="00C776A4">
      <w:r w:rsidRPr="00A41A0A">
        <w:t>28. Аудит и мониторинг Системы электронной почты обеспечивает:</w:t>
      </w:r>
    </w:p>
    <w:p w14:paraId="0CB77763" w14:textId="77777777" w:rsidR="003662CF" w:rsidRPr="00A41A0A" w:rsidRDefault="003662CF" w:rsidP="00C776A4">
      <w:r w:rsidRPr="00A41A0A">
        <w:t>а) автоматическое блокирование возможности отправки и получения почтовых сообщений в Системе электронной почты при превышении установленных лимитов размеров почтовых ящиков Пользователей;</w:t>
      </w:r>
    </w:p>
    <w:p w14:paraId="756BD140" w14:textId="77777777" w:rsidR="003662CF" w:rsidRPr="00A41A0A" w:rsidRDefault="003662CF" w:rsidP="00C776A4">
      <w:r w:rsidRPr="00A41A0A">
        <w:t>б) получение статистики использования и нагрузки на почтовые сервера Системы электронной почты;</w:t>
      </w:r>
    </w:p>
    <w:p w14:paraId="44477E9C" w14:textId="77777777" w:rsidR="003662CF" w:rsidRPr="00A41A0A" w:rsidRDefault="003662CF" w:rsidP="00C776A4">
      <w:r w:rsidRPr="00A41A0A">
        <w:t>в) отправление уведомлений об исчерпании лимита объема почтового ящика на системный почтовый ящик Участника.</w:t>
      </w:r>
    </w:p>
    <w:p w14:paraId="05D0F1FB" w14:textId="77777777" w:rsidR="003662CF" w:rsidRPr="00A41A0A" w:rsidRDefault="003662CF" w:rsidP="00C776A4">
      <w:r w:rsidRPr="00A41A0A">
        <w:t>29. Исчерпание лимита объема почтового ящика автоматически блокирует возможность отправлять и принимать сообщения Пользователем посредством Системы электронной почты. В случае превышения лимита объема почтового ящика Пользователя Система электронной почты автоматически направляет информационное сообщение на системный почтовый ящик Участника о необходимости удаления писем и уменьшения занятого объема почтового ящика Пользователя. После уменьшения Пользователем занятого объема почтового ящика до установленного лимита Система электронной почты автоматически восстанавливает заблокированные возможности почтового ящика Пользователя.</w:t>
      </w:r>
    </w:p>
    <w:p w14:paraId="3BDFCC5A" w14:textId="77777777" w:rsidR="003662CF" w:rsidRPr="00A41A0A" w:rsidRDefault="003662CF" w:rsidP="00C776A4">
      <w:r w:rsidRPr="00A41A0A">
        <w:t>30. Пользователь почтового ящика несет персональную ответственность за соблюдение установленного объема почтового ящика, а также своевременное архивирование или удаление информации из почтового ящика.</w:t>
      </w:r>
    </w:p>
    <w:p w14:paraId="13AF6BF2" w14:textId="77777777" w:rsidR="003662CF" w:rsidRPr="00A41A0A" w:rsidRDefault="003662CF" w:rsidP="00C776A4"/>
    <w:p w14:paraId="4BCCCED2" w14:textId="77777777" w:rsidR="003662CF" w:rsidRPr="00A41A0A" w:rsidRDefault="003662CF" w:rsidP="00C776A4">
      <w:pPr>
        <w:jc w:val="center"/>
      </w:pPr>
      <w:r w:rsidRPr="00A41A0A">
        <w:t>6. Ограничения</w:t>
      </w:r>
    </w:p>
    <w:p w14:paraId="0B273911" w14:textId="77777777" w:rsidR="003662CF" w:rsidRPr="00A41A0A" w:rsidRDefault="003662CF" w:rsidP="00C776A4"/>
    <w:p w14:paraId="7AC4EE6E" w14:textId="77777777" w:rsidR="003662CF" w:rsidRPr="00A41A0A" w:rsidRDefault="003662CF" w:rsidP="00C776A4">
      <w:r w:rsidRPr="00A41A0A">
        <w:t>31. При использовании Системы электронной почты Пользователи обязаны соблюдать требования, изложенные в настоящем Положении, а также требования действующего законодательства Приднестровской Молдавской Республики, в том числе в области информационной безопасности и защиты персональных данных.</w:t>
      </w:r>
    </w:p>
    <w:p w14:paraId="6FFBE712" w14:textId="77777777" w:rsidR="003662CF" w:rsidRPr="00A41A0A" w:rsidRDefault="003662CF" w:rsidP="00C776A4"/>
    <w:p w14:paraId="2DDC9A25" w14:textId="77777777" w:rsidR="003662CF" w:rsidRPr="00A41A0A" w:rsidRDefault="003662CF" w:rsidP="00C776A4">
      <w:pPr>
        <w:jc w:val="center"/>
      </w:pPr>
      <w:r w:rsidRPr="00A41A0A">
        <w:t>7. Отказоустойчивость</w:t>
      </w:r>
    </w:p>
    <w:p w14:paraId="031259FB" w14:textId="77777777" w:rsidR="003662CF" w:rsidRPr="00A41A0A" w:rsidRDefault="003662CF" w:rsidP="00C776A4"/>
    <w:p w14:paraId="7212B22B" w14:textId="77777777" w:rsidR="003662CF" w:rsidRPr="00A41A0A" w:rsidRDefault="003662CF" w:rsidP="00C776A4">
      <w:r w:rsidRPr="00A41A0A">
        <w:t>32. Оператором осуществляется резервное копирование данных Системы электронной почты с глубиной архива до 14 (четырнадцати) календарных дней.</w:t>
      </w:r>
    </w:p>
    <w:p w14:paraId="524A2078" w14:textId="77777777" w:rsidR="003662CF" w:rsidRPr="00A41A0A" w:rsidRDefault="003662CF" w:rsidP="00C776A4"/>
    <w:p w14:paraId="00CC8E50" w14:textId="77777777" w:rsidR="003662CF" w:rsidRPr="00A41A0A" w:rsidRDefault="003662CF" w:rsidP="00C776A4">
      <w:pPr>
        <w:jc w:val="center"/>
      </w:pPr>
      <w:r w:rsidRPr="00A41A0A">
        <w:t>8. Информационная безопасность</w:t>
      </w:r>
    </w:p>
    <w:p w14:paraId="427C4A0F" w14:textId="77777777" w:rsidR="003662CF" w:rsidRPr="00A41A0A" w:rsidRDefault="003662CF" w:rsidP="00C776A4"/>
    <w:p w14:paraId="353207BA" w14:textId="77777777" w:rsidR="003662CF" w:rsidRPr="00A41A0A" w:rsidRDefault="003662CF" w:rsidP="00C776A4">
      <w:r w:rsidRPr="00A41A0A">
        <w:t>33. Использование Системы электронной почты Пользователями допускается только после ознакомления Пользователя с настоящим Положением и информирования Пользователя со стороны Участника о персональной ответственности за распространение конфиденциальной информации и сведений, составляющих государственную тайну, посредством использования информационной системы «Государственная электронная почта Приднестровской Молдавской Республики».</w:t>
      </w:r>
    </w:p>
    <w:p w14:paraId="5B5F4D8D" w14:textId="77777777" w:rsidR="003662CF" w:rsidRPr="00A41A0A" w:rsidRDefault="003662CF" w:rsidP="00C776A4">
      <w:r w:rsidRPr="00A41A0A">
        <w:t>34. Участник определяет лицо (структурное подразделение), ответственное за обеспечение информационной безопасности информационной системы «Государственная электронная почта Приднестровской Молдавской Республики».</w:t>
      </w:r>
    </w:p>
    <w:p w14:paraId="722EF209" w14:textId="77777777" w:rsidR="003662CF" w:rsidRPr="00A41A0A" w:rsidRDefault="003662CF" w:rsidP="00C776A4">
      <w:r w:rsidRPr="00A41A0A">
        <w:t>35. Допускается использование Пользователями почтового ящика двухэтапной аутентификации в Системе электронной почты. Порядок организации двухэтапной аутентификации в Системе электронной почты определяется Пользователем почтового ящика самостоятельно.</w:t>
      </w:r>
    </w:p>
    <w:p w14:paraId="0E083EFB" w14:textId="77777777" w:rsidR="002016B5" w:rsidRPr="00A41A0A" w:rsidRDefault="002016B5" w:rsidP="00C776A4"/>
    <w:p w14:paraId="327C22D2" w14:textId="77777777" w:rsidR="00AA0B0D" w:rsidRDefault="00AA0B0D" w:rsidP="00EE12DB">
      <w:pPr>
        <w:ind w:left="4820" w:firstLine="0"/>
      </w:pPr>
    </w:p>
    <w:p w14:paraId="30D1EEBC" w14:textId="77777777" w:rsidR="00AA0B0D" w:rsidRDefault="00AA0B0D" w:rsidP="00EE12DB">
      <w:pPr>
        <w:ind w:left="4820" w:firstLine="0"/>
      </w:pPr>
    </w:p>
    <w:p w14:paraId="73EB566F" w14:textId="77777777" w:rsidR="00AA0B0D" w:rsidRDefault="00AA0B0D" w:rsidP="00EE12DB">
      <w:pPr>
        <w:ind w:left="4820" w:firstLine="0"/>
      </w:pPr>
    </w:p>
    <w:p w14:paraId="477A753A" w14:textId="77777777" w:rsidR="00AA0B0D" w:rsidRDefault="00AA0B0D" w:rsidP="00EE12DB">
      <w:pPr>
        <w:ind w:left="4820" w:firstLine="0"/>
      </w:pPr>
    </w:p>
    <w:p w14:paraId="7484B827" w14:textId="77777777" w:rsidR="00AA0B0D" w:rsidRDefault="00AA0B0D" w:rsidP="00EE12DB">
      <w:pPr>
        <w:ind w:left="4820" w:firstLine="0"/>
      </w:pPr>
    </w:p>
    <w:p w14:paraId="7CBCA215" w14:textId="77777777" w:rsidR="00AA0B0D" w:rsidRDefault="00AA0B0D" w:rsidP="00EE12DB">
      <w:pPr>
        <w:ind w:left="4820" w:firstLine="0"/>
      </w:pPr>
    </w:p>
    <w:p w14:paraId="642CA381" w14:textId="77777777" w:rsidR="00AA0B0D" w:rsidRDefault="00AA0B0D" w:rsidP="00EE12DB">
      <w:pPr>
        <w:ind w:left="4820" w:firstLine="0"/>
      </w:pPr>
    </w:p>
    <w:p w14:paraId="78F7CF0E" w14:textId="77777777" w:rsidR="00AA0B0D" w:rsidRDefault="00AA0B0D" w:rsidP="00EE12DB">
      <w:pPr>
        <w:ind w:left="4820" w:firstLine="0"/>
      </w:pPr>
    </w:p>
    <w:p w14:paraId="0A69DEC2" w14:textId="77777777" w:rsidR="00AA0B0D" w:rsidRDefault="00AA0B0D" w:rsidP="00EE12DB">
      <w:pPr>
        <w:ind w:left="4820" w:firstLine="0"/>
      </w:pPr>
    </w:p>
    <w:p w14:paraId="23E0A9FB" w14:textId="77777777" w:rsidR="00AA0B0D" w:rsidRDefault="00AA0B0D" w:rsidP="00EE12DB">
      <w:pPr>
        <w:ind w:left="4820" w:firstLine="0"/>
      </w:pPr>
    </w:p>
    <w:p w14:paraId="1487F9C9" w14:textId="77777777" w:rsidR="00AA0B0D" w:rsidRDefault="00AA0B0D" w:rsidP="00EE12DB">
      <w:pPr>
        <w:ind w:left="4820" w:firstLine="0"/>
      </w:pPr>
    </w:p>
    <w:p w14:paraId="1C357309" w14:textId="77777777" w:rsidR="00AA0B0D" w:rsidRDefault="00AA0B0D" w:rsidP="00EE12DB">
      <w:pPr>
        <w:ind w:left="4820" w:firstLine="0"/>
      </w:pPr>
    </w:p>
    <w:p w14:paraId="728A62C6" w14:textId="77777777" w:rsidR="00AA0B0D" w:rsidRDefault="00AA0B0D" w:rsidP="00EE12DB">
      <w:pPr>
        <w:ind w:left="4820" w:firstLine="0"/>
      </w:pPr>
    </w:p>
    <w:p w14:paraId="048EA9F3" w14:textId="77777777" w:rsidR="00AA0B0D" w:rsidRDefault="00AA0B0D" w:rsidP="00EE12DB">
      <w:pPr>
        <w:ind w:left="4820" w:firstLine="0"/>
      </w:pPr>
    </w:p>
    <w:p w14:paraId="440E582C" w14:textId="77777777" w:rsidR="00AA0B0D" w:rsidRDefault="00AA0B0D" w:rsidP="00EE12DB">
      <w:pPr>
        <w:ind w:left="4820" w:firstLine="0"/>
      </w:pPr>
    </w:p>
    <w:p w14:paraId="040980A3" w14:textId="77777777" w:rsidR="00AA0B0D" w:rsidRDefault="00AA0B0D" w:rsidP="00EE12DB">
      <w:pPr>
        <w:ind w:left="4820" w:firstLine="0"/>
      </w:pPr>
    </w:p>
    <w:p w14:paraId="283A04E8" w14:textId="77777777" w:rsidR="00AA0B0D" w:rsidRDefault="00AA0B0D" w:rsidP="00EE12DB">
      <w:pPr>
        <w:ind w:left="4820" w:firstLine="0"/>
      </w:pPr>
    </w:p>
    <w:p w14:paraId="71CC1285" w14:textId="77777777" w:rsidR="00AA0B0D" w:rsidRDefault="00AA0B0D" w:rsidP="00EE12DB">
      <w:pPr>
        <w:ind w:left="4820" w:firstLine="0"/>
      </w:pPr>
    </w:p>
    <w:p w14:paraId="479F32B4" w14:textId="77777777" w:rsidR="00AA0B0D" w:rsidRDefault="00AA0B0D" w:rsidP="00EE12DB">
      <w:pPr>
        <w:ind w:left="4820" w:firstLine="0"/>
      </w:pPr>
    </w:p>
    <w:p w14:paraId="757F5E51" w14:textId="77777777" w:rsidR="00AA0B0D" w:rsidRDefault="00AA0B0D" w:rsidP="00EE12DB">
      <w:pPr>
        <w:ind w:left="4820" w:firstLine="0"/>
      </w:pPr>
    </w:p>
    <w:p w14:paraId="6D64D276" w14:textId="416908B2" w:rsidR="00EE12DB" w:rsidRDefault="003662CF" w:rsidP="00EE12DB">
      <w:pPr>
        <w:ind w:left="4820" w:firstLine="0"/>
      </w:pPr>
      <w:r w:rsidRPr="00A41A0A">
        <w:t xml:space="preserve">Приложение </w:t>
      </w:r>
    </w:p>
    <w:p w14:paraId="4FEAEA4F" w14:textId="77777777" w:rsidR="003662CF" w:rsidRDefault="003662CF" w:rsidP="00EE12DB">
      <w:pPr>
        <w:ind w:left="4820" w:firstLine="0"/>
      </w:pPr>
      <w:r w:rsidRPr="00A41A0A">
        <w:t>к Положению о порядке функционирования и использования информационной системы «Государственная электронная почта Приднестровской Молдавской Республики»</w:t>
      </w:r>
    </w:p>
    <w:p w14:paraId="022BB2D8" w14:textId="77777777" w:rsidR="00EE12DB" w:rsidRPr="00A41A0A" w:rsidRDefault="00EE12DB" w:rsidP="00EE12DB">
      <w:pPr>
        <w:ind w:left="4820" w:firstLine="0"/>
      </w:pPr>
    </w:p>
    <w:p w14:paraId="6178A949" w14:textId="77777777" w:rsidR="001950B2" w:rsidRDefault="003662CF" w:rsidP="001950B2">
      <w:pPr>
        <w:ind w:left="5954" w:firstLine="0"/>
      </w:pPr>
      <w:proofErr w:type="spellStart"/>
      <w:r w:rsidRPr="00A41A0A">
        <w:t>И.о</w:t>
      </w:r>
      <w:proofErr w:type="spellEnd"/>
      <w:r w:rsidRPr="00A41A0A">
        <w:t>. министра цифрового развития, связи и массовых коммуникаций Приднестровской Молдавской Республики</w:t>
      </w:r>
    </w:p>
    <w:p w14:paraId="6D0344CA" w14:textId="77777777" w:rsidR="003662CF" w:rsidRPr="00A41A0A" w:rsidRDefault="003662CF" w:rsidP="001950B2">
      <w:pPr>
        <w:ind w:left="5954" w:firstLine="0"/>
      </w:pPr>
      <w:r w:rsidRPr="00A41A0A">
        <w:t xml:space="preserve">А.В. </w:t>
      </w:r>
      <w:proofErr w:type="spellStart"/>
      <w:r w:rsidRPr="00A41A0A">
        <w:t>Димитрогло</w:t>
      </w:r>
      <w:proofErr w:type="spellEnd"/>
    </w:p>
    <w:p w14:paraId="3172E01C" w14:textId="77777777" w:rsidR="003662CF" w:rsidRPr="00A41A0A" w:rsidRDefault="003662CF" w:rsidP="00C776A4"/>
    <w:p w14:paraId="1F0C6D36" w14:textId="77777777" w:rsidR="003662CF" w:rsidRPr="00A41A0A" w:rsidRDefault="003662CF" w:rsidP="001950B2">
      <w:pPr>
        <w:jc w:val="center"/>
      </w:pPr>
      <w:r w:rsidRPr="00A41A0A">
        <w:t>Заявление</w:t>
      </w:r>
    </w:p>
    <w:p w14:paraId="3AC67EB1" w14:textId="77777777" w:rsidR="003662CF" w:rsidRPr="00A41A0A" w:rsidRDefault="003662CF" w:rsidP="001950B2">
      <w:pPr>
        <w:jc w:val="center"/>
      </w:pPr>
      <w:r w:rsidRPr="00A41A0A">
        <w:t>на создание почтовой зоны и системного почтового ящика</w:t>
      </w:r>
    </w:p>
    <w:p w14:paraId="6BF7307A" w14:textId="77777777" w:rsidR="003662CF" w:rsidRPr="00A41A0A" w:rsidRDefault="003662CF" w:rsidP="00C776A4"/>
    <w:p w14:paraId="050BB2E8" w14:textId="77777777" w:rsidR="003662CF" w:rsidRPr="00A41A0A" w:rsidRDefault="003662CF" w:rsidP="00C776A4">
      <w:r w:rsidRPr="00A41A0A">
        <w:t>Прошу предоставить почтовую зону и системный почтовый ящик информационной системы «Государственная электронная почта Приднестровской Молдавской Республики»</w:t>
      </w:r>
    </w:p>
    <w:p w14:paraId="2CDB280D" w14:textId="77777777" w:rsidR="003662CF" w:rsidRPr="00A41A0A" w:rsidRDefault="003662CF" w:rsidP="001950B2">
      <w:pPr>
        <w:ind w:firstLine="0"/>
      </w:pPr>
      <w:r w:rsidRPr="00A41A0A">
        <w:t>________________________________________________________________________________________________________________________________________________________</w:t>
      </w:r>
    </w:p>
    <w:p w14:paraId="6E9C5648" w14:textId="77777777" w:rsidR="003662CF" w:rsidRPr="001950B2" w:rsidRDefault="003662CF" w:rsidP="001950B2">
      <w:pPr>
        <w:jc w:val="center"/>
        <w:rPr>
          <w:i/>
          <w:iCs/>
          <w:sz w:val="20"/>
          <w:szCs w:val="20"/>
        </w:rPr>
      </w:pPr>
      <w:r w:rsidRPr="001950B2">
        <w:rPr>
          <w:i/>
          <w:iCs/>
          <w:sz w:val="20"/>
          <w:szCs w:val="20"/>
        </w:rPr>
        <w:t>(полное наименование органа государственной власти и управления Приднестровской Молдавской Республики, государственного органа Приднестровской Молдавской Республики, органа местного государственного управления Приднестровской Молдавской Республики и местного самоуправления, государственного и муниципального учреждения (далее – Участник); место его нахождения)</w:t>
      </w:r>
    </w:p>
    <w:p w14:paraId="7EA70702" w14:textId="77777777" w:rsidR="003662CF" w:rsidRPr="00A41A0A" w:rsidRDefault="003662CF" w:rsidP="00C776A4"/>
    <w:p w14:paraId="68C4C57F" w14:textId="77777777" w:rsidR="003662CF" w:rsidRPr="00A41A0A" w:rsidRDefault="003662CF" w:rsidP="001950B2">
      <w:pPr>
        <w:ind w:firstLine="0"/>
      </w:pPr>
      <w:r w:rsidRPr="00A41A0A">
        <w:t>_____________________________________________________________________________</w:t>
      </w:r>
    </w:p>
    <w:p w14:paraId="5FD97705" w14:textId="77777777" w:rsidR="003662CF" w:rsidRPr="001950B2" w:rsidRDefault="003662CF" w:rsidP="001950B2">
      <w:pPr>
        <w:jc w:val="center"/>
        <w:rPr>
          <w:i/>
          <w:iCs/>
          <w:sz w:val="20"/>
          <w:szCs w:val="20"/>
        </w:rPr>
      </w:pPr>
      <w:r w:rsidRPr="001950B2">
        <w:rPr>
          <w:i/>
          <w:iCs/>
          <w:sz w:val="20"/>
          <w:szCs w:val="20"/>
        </w:rPr>
        <w:t>(наименование выделенной почтовой зоны Участника (доменное имя официального сайта Участника в зоне *.gospmr.org)</w:t>
      </w:r>
    </w:p>
    <w:p w14:paraId="34B7EB82" w14:textId="77777777" w:rsidR="001950B2" w:rsidRDefault="003662CF" w:rsidP="001950B2">
      <w:pPr>
        <w:ind w:firstLine="0"/>
      </w:pPr>
      <w:r w:rsidRPr="00A41A0A">
        <w:t>__________________________________________________________________________________________________________________________________________________________</w:t>
      </w:r>
    </w:p>
    <w:p w14:paraId="0ED2BB43" w14:textId="77777777" w:rsidR="003662CF" w:rsidRPr="001950B2" w:rsidRDefault="003662CF" w:rsidP="001950B2">
      <w:pPr>
        <w:ind w:firstLine="0"/>
        <w:jc w:val="center"/>
        <w:rPr>
          <w:i/>
          <w:iCs/>
          <w:sz w:val="20"/>
          <w:szCs w:val="20"/>
        </w:rPr>
      </w:pPr>
      <w:r w:rsidRPr="001950B2">
        <w:rPr>
          <w:i/>
          <w:iCs/>
          <w:sz w:val="20"/>
          <w:szCs w:val="20"/>
        </w:rPr>
        <w:t>(фамилия, имя, отчество руководителя Участника)</w:t>
      </w:r>
    </w:p>
    <w:p w14:paraId="4566B56F" w14:textId="77777777" w:rsidR="003662CF" w:rsidRPr="00A41A0A" w:rsidRDefault="003662CF" w:rsidP="00C776A4">
      <w:r w:rsidRPr="00A41A0A">
        <w:t>________________________________________________________________________________________________________________________________________________________</w:t>
      </w:r>
    </w:p>
    <w:p w14:paraId="104B30BA" w14:textId="77777777" w:rsidR="003662CF" w:rsidRPr="001950B2" w:rsidRDefault="003662CF" w:rsidP="001950B2">
      <w:pPr>
        <w:jc w:val="center"/>
        <w:rPr>
          <w:i/>
          <w:iCs/>
          <w:sz w:val="20"/>
          <w:szCs w:val="20"/>
        </w:rPr>
      </w:pPr>
      <w:r w:rsidRPr="001950B2">
        <w:rPr>
          <w:i/>
          <w:iCs/>
          <w:sz w:val="20"/>
          <w:szCs w:val="20"/>
        </w:rPr>
        <w:t>(фамилия, имя, отчество, контактный номер телефона должностного лица Участника, которое наделено приказом руководителя Участника полномочиями по созданию, удалению, редактированию и обслуживанию почтовых ящиков Участника, а также иными полномочиями, необходимыми для использования Системы электронной почты в соответствии с настоящим Положением)</w:t>
      </w:r>
    </w:p>
    <w:p w14:paraId="2F991B66" w14:textId="77777777" w:rsidR="003662CF" w:rsidRPr="00A41A0A" w:rsidRDefault="003662CF" w:rsidP="001950B2">
      <w:pPr>
        <w:ind w:firstLine="0"/>
      </w:pPr>
      <w:r w:rsidRPr="00A41A0A">
        <w:t>___________________________________________________________________________</w:t>
      </w:r>
      <w:r w:rsidR="001950B2">
        <w:t>__</w:t>
      </w:r>
    </w:p>
    <w:p w14:paraId="1FBCEB01" w14:textId="77777777" w:rsidR="003662CF" w:rsidRPr="001950B2" w:rsidRDefault="003662CF" w:rsidP="001950B2">
      <w:pPr>
        <w:jc w:val="center"/>
        <w:rPr>
          <w:i/>
          <w:iCs/>
          <w:sz w:val="20"/>
          <w:szCs w:val="20"/>
        </w:rPr>
      </w:pPr>
      <w:r w:rsidRPr="001950B2">
        <w:rPr>
          <w:i/>
          <w:iCs/>
          <w:sz w:val="20"/>
          <w:szCs w:val="20"/>
        </w:rPr>
        <w:t>(число максимального количества почтовых ящиков Участника)</w:t>
      </w:r>
    </w:p>
    <w:p w14:paraId="2D903BC3" w14:textId="77777777" w:rsidR="003662CF" w:rsidRPr="00A41A0A" w:rsidRDefault="003662CF" w:rsidP="001950B2">
      <w:pPr>
        <w:ind w:firstLine="0"/>
      </w:pPr>
      <w:r w:rsidRPr="00A41A0A">
        <w:t>_____________________________________________________________________________</w:t>
      </w:r>
    </w:p>
    <w:p w14:paraId="11517CBD" w14:textId="77777777" w:rsidR="003662CF" w:rsidRPr="001950B2" w:rsidRDefault="003662CF" w:rsidP="001950B2">
      <w:pPr>
        <w:jc w:val="center"/>
        <w:rPr>
          <w:i/>
          <w:iCs/>
          <w:sz w:val="20"/>
          <w:szCs w:val="20"/>
        </w:rPr>
      </w:pPr>
      <w:r w:rsidRPr="001950B2">
        <w:rPr>
          <w:i/>
          <w:iCs/>
          <w:sz w:val="20"/>
          <w:szCs w:val="20"/>
        </w:rPr>
        <w:t>(дополнительные сведения)</w:t>
      </w:r>
    </w:p>
    <w:p w14:paraId="7E2B0A6A" w14:textId="77777777" w:rsidR="003662CF" w:rsidRPr="00A41A0A" w:rsidRDefault="003662CF" w:rsidP="001950B2">
      <w:pPr>
        <w:ind w:firstLine="0"/>
      </w:pPr>
      <w:r w:rsidRPr="00A41A0A">
        <w:t>___________________________________________________________________________</w:t>
      </w:r>
      <w:r w:rsidR="001950B2">
        <w:t>__</w:t>
      </w:r>
    </w:p>
    <w:p w14:paraId="543B87B5" w14:textId="77777777" w:rsidR="003662CF" w:rsidRPr="00A41A0A" w:rsidRDefault="003662CF" w:rsidP="00C776A4"/>
    <w:p w14:paraId="0AD206B2" w14:textId="77777777" w:rsidR="003662CF" w:rsidRPr="00A41A0A" w:rsidRDefault="003662CF" w:rsidP="00C776A4"/>
    <w:p w14:paraId="36578945" w14:textId="77777777" w:rsidR="003662CF" w:rsidRPr="00A41A0A" w:rsidRDefault="003662CF" w:rsidP="0023522E">
      <w:pPr>
        <w:jc w:val="right"/>
      </w:pPr>
      <w:r w:rsidRPr="00A41A0A">
        <w:t>______________________________________</w:t>
      </w:r>
    </w:p>
    <w:p w14:paraId="5739F528" w14:textId="77777777" w:rsidR="003662CF" w:rsidRPr="0023522E" w:rsidRDefault="003662CF" w:rsidP="0023522E">
      <w:pPr>
        <w:jc w:val="right"/>
        <w:rPr>
          <w:i/>
          <w:iCs/>
          <w:sz w:val="20"/>
          <w:szCs w:val="20"/>
        </w:rPr>
      </w:pPr>
      <w:r w:rsidRPr="0023522E">
        <w:rPr>
          <w:i/>
          <w:iCs/>
          <w:sz w:val="20"/>
          <w:szCs w:val="20"/>
        </w:rPr>
        <w:t>(подпись руководителя Участника)</w:t>
      </w:r>
    </w:p>
    <w:p w14:paraId="657ED83F" w14:textId="77777777" w:rsidR="003662CF" w:rsidRPr="00A41A0A" w:rsidRDefault="003662CF" w:rsidP="00C776A4"/>
    <w:sectPr w:rsidR="003662CF" w:rsidRPr="00A41A0A" w:rsidSect="00AE16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3DD4"/>
    <w:multiLevelType w:val="hybridMultilevel"/>
    <w:tmpl w:val="64BAAF2E"/>
    <w:lvl w:ilvl="0" w:tplc="21620B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4927F5"/>
    <w:multiLevelType w:val="hybridMultilevel"/>
    <w:tmpl w:val="079AEB1E"/>
    <w:lvl w:ilvl="0" w:tplc="69BE0EE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0433E2"/>
    <w:multiLevelType w:val="hybridMultilevel"/>
    <w:tmpl w:val="B032FEC4"/>
    <w:lvl w:ilvl="0" w:tplc="2410DBC0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6103DD7"/>
    <w:multiLevelType w:val="hybridMultilevel"/>
    <w:tmpl w:val="ACC6BD94"/>
    <w:lvl w:ilvl="0" w:tplc="CED426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594210"/>
    <w:multiLevelType w:val="hybridMultilevel"/>
    <w:tmpl w:val="1DB4C468"/>
    <w:lvl w:ilvl="0" w:tplc="E4148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B7302C"/>
    <w:multiLevelType w:val="hybridMultilevel"/>
    <w:tmpl w:val="C02836E2"/>
    <w:lvl w:ilvl="0" w:tplc="E1F28B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20341A"/>
    <w:multiLevelType w:val="hybridMultilevel"/>
    <w:tmpl w:val="F8A67D56"/>
    <w:lvl w:ilvl="0" w:tplc="EEAE37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40"/>
    <w:rsid w:val="000514FD"/>
    <w:rsid w:val="00060319"/>
    <w:rsid w:val="000D417B"/>
    <w:rsid w:val="000E1C2E"/>
    <w:rsid w:val="000E4CD6"/>
    <w:rsid w:val="001414E3"/>
    <w:rsid w:val="00184E8F"/>
    <w:rsid w:val="001911DF"/>
    <w:rsid w:val="001950B2"/>
    <w:rsid w:val="001C4737"/>
    <w:rsid w:val="001D6EA1"/>
    <w:rsid w:val="001F5153"/>
    <w:rsid w:val="002016B5"/>
    <w:rsid w:val="002140C5"/>
    <w:rsid w:val="0021635C"/>
    <w:rsid w:val="0023522E"/>
    <w:rsid w:val="00247669"/>
    <w:rsid w:val="00272195"/>
    <w:rsid w:val="00282AB8"/>
    <w:rsid w:val="00284E8E"/>
    <w:rsid w:val="0028672D"/>
    <w:rsid w:val="002B5B6D"/>
    <w:rsid w:val="002E6704"/>
    <w:rsid w:val="002F7695"/>
    <w:rsid w:val="003662CF"/>
    <w:rsid w:val="00366D1A"/>
    <w:rsid w:val="003A6A2B"/>
    <w:rsid w:val="003D5EFD"/>
    <w:rsid w:val="004153F0"/>
    <w:rsid w:val="00435280"/>
    <w:rsid w:val="00444A06"/>
    <w:rsid w:val="0044721E"/>
    <w:rsid w:val="0045158A"/>
    <w:rsid w:val="004858B3"/>
    <w:rsid w:val="004C17EA"/>
    <w:rsid w:val="005215CD"/>
    <w:rsid w:val="00525A6A"/>
    <w:rsid w:val="005332B3"/>
    <w:rsid w:val="00551CFC"/>
    <w:rsid w:val="00552188"/>
    <w:rsid w:val="00577758"/>
    <w:rsid w:val="0057783A"/>
    <w:rsid w:val="005959F6"/>
    <w:rsid w:val="005A56AF"/>
    <w:rsid w:val="005C764E"/>
    <w:rsid w:val="005E5F7F"/>
    <w:rsid w:val="00601DE3"/>
    <w:rsid w:val="006447D7"/>
    <w:rsid w:val="006607AB"/>
    <w:rsid w:val="00660892"/>
    <w:rsid w:val="006C4A9D"/>
    <w:rsid w:val="006F0973"/>
    <w:rsid w:val="006F1930"/>
    <w:rsid w:val="006F5F38"/>
    <w:rsid w:val="007129D3"/>
    <w:rsid w:val="00721B59"/>
    <w:rsid w:val="00784AD7"/>
    <w:rsid w:val="007A637E"/>
    <w:rsid w:val="007B1F53"/>
    <w:rsid w:val="007D0EDC"/>
    <w:rsid w:val="00811965"/>
    <w:rsid w:val="008664E2"/>
    <w:rsid w:val="0086697F"/>
    <w:rsid w:val="00880E43"/>
    <w:rsid w:val="00897A23"/>
    <w:rsid w:val="008A0140"/>
    <w:rsid w:val="008C6CE2"/>
    <w:rsid w:val="008E506B"/>
    <w:rsid w:val="0090323F"/>
    <w:rsid w:val="00921F6E"/>
    <w:rsid w:val="0092491D"/>
    <w:rsid w:val="0093210F"/>
    <w:rsid w:val="00934060"/>
    <w:rsid w:val="0094392D"/>
    <w:rsid w:val="009658C8"/>
    <w:rsid w:val="00966CB3"/>
    <w:rsid w:val="009732A7"/>
    <w:rsid w:val="0097715D"/>
    <w:rsid w:val="00992A44"/>
    <w:rsid w:val="009A48D4"/>
    <w:rsid w:val="00A240AE"/>
    <w:rsid w:val="00A33CD3"/>
    <w:rsid w:val="00A41A0A"/>
    <w:rsid w:val="00A47CDD"/>
    <w:rsid w:val="00AA0B0D"/>
    <w:rsid w:val="00AB67F0"/>
    <w:rsid w:val="00AE16AF"/>
    <w:rsid w:val="00B40F35"/>
    <w:rsid w:val="00B57BD1"/>
    <w:rsid w:val="00B77409"/>
    <w:rsid w:val="00B81DED"/>
    <w:rsid w:val="00BA23ED"/>
    <w:rsid w:val="00BD559A"/>
    <w:rsid w:val="00BF613C"/>
    <w:rsid w:val="00C26A1A"/>
    <w:rsid w:val="00C5551F"/>
    <w:rsid w:val="00C776A4"/>
    <w:rsid w:val="00C92456"/>
    <w:rsid w:val="00C9548B"/>
    <w:rsid w:val="00CA2BE1"/>
    <w:rsid w:val="00CB6E21"/>
    <w:rsid w:val="00CE2CB8"/>
    <w:rsid w:val="00CE3ADA"/>
    <w:rsid w:val="00D020BC"/>
    <w:rsid w:val="00D10BEE"/>
    <w:rsid w:val="00DA4CB9"/>
    <w:rsid w:val="00DC1F59"/>
    <w:rsid w:val="00E16A0A"/>
    <w:rsid w:val="00E564D4"/>
    <w:rsid w:val="00E67310"/>
    <w:rsid w:val="00EA2042"/>
    <w:rsid w:val="00EC2CD2"/>
    <w:rsid w:val="00EC5E91"/>
    <w:rsid w:val="00ED6CD2"/>
    <w:rsid w:val="00EE12DB"/>
    <w:rsid w:val="00EE2A3F"/>
    <w:rsid w:val="00EE4552"/>
    <w:rsid w:val="00EF6003"/>
    <w:rsid w:val="00F05D5A"/>
    <w:rsid w:val="00F16976"/>
    <w:rsid w:val="00F310B5"/>
    <w:rsid w:val="00F42746"/>
    <w:rsid w:val="00F87513"/>
    <w:rsid w:val="00F95D1D"/>
    <w:rsid w:val="00F96C01"/>
    <w:rsid w:val="00FB2C72"/>
    <w:rsid w:val="00FD5A63"/>
    <w:rsid w:val="00FE167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271B"/>
  <w15:chartTrackingRefBased/>
  <w15:docId w15:val="{BF91867A-0980-442C-AED0-4E732F66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CD3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6CB3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CB3"/>
    <w:pPr>
      <w:keepNext/>
      <w:keepLines/>
      <w:spacing w:before="40"/>
      <w:ind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CB3"/>
    <w:pPr>
      <w:keepNext/>
      <w:keepLines/>
      <w:spacing w:before="40"/>
      <w:ind w:firstLine="0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6C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6C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66C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3">
    <w:name w:val="Текст Знак"/>
    <w:basedOn w:val="a0"/>
    <w:uiPriority w:val="99"/>
    <w:semiHidden/>
    <w:rsid w:val="00966CB3"/>
    <w:rPr>
      <w:rFonts w:ascii="Consolas" w:hAnsi="Consolas"/>
      <w:sz w:val="21"/>
      <w:szCs w:val="21"/>
    </w:rPr>
  </w:style>
  <w:style w:type="paragraph" w:styleId="a4">
    <w:name w:val="List Paragraph"/>
    <w:basedOn w:val="a"/>
    <w:uiPriority w:val="99"/>
    <w:qFormat/>
    <w:rsid w:val="00CE3ADA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66CB3"/>
  </w:style>
  <w:style w:type="paragraph" w:styleId="31">
    <w:name w:val="Body Text 3"/>
    <w:basedOn w:val="a"/>
    <w:link w:val="32"/>
    <w:uiPriority w:val="99"/>
    <w:semiHidden/>
    <w:unhideWhenUsed/>
    <w:rsid w:val="00966CB3"/>
    <w:pPr>
      <w:spacing w:after="120" w:line="259" w:lineRule="auto"/>
      <w:ind w:firstLine="0"/>
      <w:jc w:val="left"/>
    </w:pPr>
    <w:rPr>
      <w:rFonts w:asciiTheme="minorHAnsi" w:hAnsiTheme="minorHAns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66CB3"/>
    <w:rPr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66C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6CB3"/>
    <w:pPr>
      <w:ind w:firstLine="0"/>
      <w:jc w:val="left"/>
    </w:pPr>
    <w:rPr>
      <w:rFonts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6CB3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6CB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6CB3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6CB3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6CB3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66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99AB-18B1-4303-A7B6-E171F569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В. Лысак</dc:creator>
  <cp:keywords/>
  <dc:description/>
  <cp:lastModifiedBy>Игорь Васильевич Капаклы</cp:lastModifiedBy>
  <cp:revision>9</cp:revision>
  <dcterms:created xsi:type="dcterms:W3CDTF">2023-07-19T12:56:00Z</dcterms:created>
  <dcterms:modified xsi:type="dcterms:W3CDTF">2023-08-07T07:18:00Z</dcterms:modified>
</cp:coreProperties>
</file>