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3834" w:rsidRPr="000F309C" w:rsidRDefault="00806978" w:rsidP="004B2B46">
      <w:pPr>
        <w:pStyle w:val="1"/>
        <w:ind w:firstLine="0"/>
        <w:jc w:val="center"/>
      </w:pPr>
      <w:r w:rsidRPr="000F309C">
        <w:t>ПРИКАЗ</w:t>
      </w:r>
    </w:p>
    <w:p w:rsidR="00433834" w:rsidRPr="000F309C" w:rsidRDefault="00806978" w:rsidP="004B2B46">
      <w:pPr>
        <w:pStyle w:val="1"/>
        <w:ind w:firstLine="0"/>
        <w:jc w:val="center"/>
      </w:pPr>
      <w:r w:rsidRPr="000F309C">
        <w:t>МИНИСТЕРСТВА ЮСТИЦИИ</w:t>
      </w:r>
      <w:r w:rsidRPr="000F309C">
        <w:br/>
        <w:t>ПРИДНЕСТРОВСКОЙ МОЛДАВСКОЙ РЕСПУБЛИКИ</w:t>
      </w:r>
    </w:p>
    <w:p w:rsidR="00B40863" w:rsidRPr="000F309C" w:rsidRDefault="00B40863" w:rsidP="004B2B46">
      <w:pPr>
        <w:pStyle w:val="1"/>
        <w:ind w:firstLine="0"/>
        <w:jc w:val="center"/>
      </w:pPr>
    </w:p>
    <w:p w:rsidR="00433834" w:rsidRPr="000F309C" w:rsidRDefault="00806978" w:rsidP="004B2B46">
      <w:pPr>
        <w:pStyle w:val="1"/>
        <w:ind w:firstLine="0"/>
        <w:jc w:val="center"/>
      </w:pPr>
      <w:r w:rsidRPr="000F309C">
        <w:t>Об утверждении Регламента предоставления государственной услуги</w:t>
      </w:r>
      <w:r w:rsidRPr="000F309C">
        <w:br/>
        <w:t>«Оформление и выдача (переоформление) лицензии юридическим лицам на деятельность</w:t>
      </w:r>
      <w:r w:rsidRPr="000F309C">
        <w:br/>
        <w:t>по реализации средств, обеспечивающих активирование, идентификацию абонентских</w:t>
      </w:r>
      <w:r w:rsidRPr="000F309C">
        <w:br/>
        <w:t>устройств сети электросвязи оператора электросвязи, не имеющего соответствующей</w:t>
      </w:r>
      <w:r w:rsidRPr="000F309C">
        <w:br/>
        <w:t>лицензии на предоставление услуг электросвязи, выданной уполномоченным</w:t>
      </w:r>
      <w:r w:rsidRPr="000F309C">
        <w:br/>
        <w:t>исполнительным органом государственной власти Приднестровской Молдавской</w:t>
      </w:r>
      <w:r w:rsidRPr="000F309C">
        <w:br/>
        <w:t>Республики; деятельность по сбору оплаты (за исключением банковских операций,</w:t>
      </w:r>
      <w:r w:rsidRPr="000F309C">
        <w:br/>
        <w:t>осуществляемых на основании лицензии на осуществление банковской деятельности) или</w:t>
      </w:r>
      <w:r w:rsidRPr="000F309C">
        <w:br/>
        <w:t>реализации средств подтверждения внесения оплаты, в том числе карт оплаты, услуг</w:t>
      </w:r>
      <w:r w:rsidRPr="000F309C">
        <w:br/>
        <w:t>электросвязи операторов электросвязи сопредельных государств, не имеющих</w:t>
      </w:r>
      <w:r w:rsidRPr="000F309C">
        <w:br/>
        <w:t>соответствующей лицензии на предоставление услуг электросвязи, выданной</w:t>
      </w:r>
      <w:r w:rsidRPr="000F309C">
        <w:br/>
        <w:t>уполномоченным исполнительным органом государственной власти Приднестровской</w:t>
      </w:r>
      <w:r w:rsidRPr="000F309C">
        <w:br/>
        <w:t>Молдавской Республики»</w:t>
      </w:r>
    </w:p>
    <w:p w:rsidR="004B2B46" w:rsidRPr="000F309C" w:rsidRDefault="004B2B46" w:rsidP="004B2B46">
      <w:pPr>
        <w:pStyle w:val="1"/>
        <w:ind w:firstLine="0"/>
        <w:jc w:val="center"/>
      </w:pPr>
    </w:p>
    <w:p w:rsidR="00433834" w:rsidRPr="000F309C" w:rsidRDefault="00806978" w:rsidP="004B2B46">
      <w:pPr>
        <w:pStyle w:val="1"/>
        <w:ind w:firstLine="0"/>
        <w:jc w:val="center"/>
      </w:pPr>
      <w:r w:rsidRPr="000F309C">
        <w:t>Зарегистрирован Министерством юстиции</w:t>
      </w:r>
      <w:r w:rsidRPr="000F309C">
        <w:br/>
        <w:t>Приднестровской Молдавской Республики 5 ноября 2021 г.</w:t>
      </w:r>
    </w:p>
    <w:p w:rsidR="00433834" w:rsidRPr="000F309C" w:rsidRDefault="00806978" w:rsidP="004B2B46">
      <w:pPr>
        <w:pStyle w:val="1"/>
        <w:ind w:firstLine="0"/>
        <w:jc w:val="center"/>
      </w:pPr>
      <w:r w:rsidRPr="000F309C">
        <w:t>Регистрационный № 10616</w:t>
      </w:r>
    </w:p>
    <w:p w:rsidR="00B40863" w:rsidRPr="000F309C" w:rsidRDefault="00B40863" w:rsidP="004B2B46">
      <w:pPr>
        <w:pStyle w:val="1"/>
        <w:ind w:firstLine="0"/>
        <w:jc w:val="center"/>
      </w:pPr>
    </w:p>
    <w:p w:rsidR="00B40863" w:rsidRPr="000F309C" w:rsidRDefault="00B40863" w:rsidP="004B2B46">
      <w:pPr>
        <w:pStyle w:val="1"/>
        <w:ind w:firstLine="0"/>
        <w:jc w:val="center"/>
      </w:pPr>
      <w:r w:rsidRPr="000F309C">
        <w:t>(САЗ 21-44)</w:t>
      </w:r>
    </w:p>
    <w:p w:rsidR="004B2B46" w:rsidRPr="000F309C" w:rsidRDefault="004B2B46" w:rsidP="004B2B46">
      <w:pPr>
        <w:pStyle w:val="1"/>
        <w:ind w:firstLine="0"/>
        <w:jc w:val="center"/>
      </w:pPr>
    </w:p>
    <w:p w:rsidR="00433834" w:rsidRPr="000F309C" w:rsidRDefault="00806978" w:rsidP="004B2B46">
      <w:pPr>
        <w:pStyle w:val="1"/>
        <w:tabs>
          <w:tab w:val="left" w:pos="8386"/>
        </w:tabs>
        <w:jc w:val="both"/>
      </w:pPr>
      <w:r w:rsidRPr="000F309C">
        <w:t>В соответствии с Законом Приднестровской Молдавской Республики от 19 августа 2016 года № 211-З-</w:t>
      </w:r>
      <w:r w:rsidR="004B2B46" w:rsidRPr="000F309C">
        <w:rPr>
          <w:lang w:val="en-US"/>
        </w:rPr>
        <w:t>VI</w:t>
      </w:r>
      <w:r w:rsidRPr="000F309C">
        <w:t xml:space="preserve"> «Об организации предоставления государственных услуг» (САЗ 16-33), Законом Приднестровской Молдавской Республики от 10 июля 2002 года № 151-З-Ш «О лицензировании отдельных видов деятельности» (САЗ 02-28),</w:t>
      </w:r>
      <w:r w:rsidR="00B40863" w:rsidRPr="000F309C">
        <w:t xml:space="preserve"> </w:t>
      </w:r>
      <w:r w:rsidRPr="000F309C">
        <w:t>Указом Президента</w:t>
      </w:r>
      <w:r w:rsidR="004B2B46" w:rsidRPr="000F309C">
        <w:t xml:space="preserve"> </w:t>
      </w:r>
      <w:r w:rsidRPr="000F309C">
        <w:t>Приднестровской Молдавской Республики от 19 августа 2015 года №</w:t>
      </w:r>
      <w:r w:rsidR="004B2B46" w:rsidRPr="000F309C">
        <w:t xml:space="preserve"> </w:t>
      </w:r>
      <w:r w:rsidRPr="000F309C">
        <w:t>310 «Об</w:t>
      </w:r>
      <w:r w:rsidR="004B2B46" w:rsidRPr="000F309C">
        <w:t xml:space="preserve"> </w:t>
      </w:r>
      <w:r w:rsidRPr="000F309C">
        <w:t>утверждении Положения, структуры и штатного расписания Министерства юстиции Приднестровской Молдавской Республики»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2017 года № 132 (САЗ 17-9), от 1 марта 2017 года № 142 (САЗ 17-10), от 10 мая 2017 года № 287 (САЗ 17-20), от 29 августа 2017 года № 495 (САЗ 17-36), от 27 ноября 2017 года № 661 (САЗ 17-49), от 2 апреля 2018 года № 129 (САЗ 18-14), от 27 апреля 2018 года № 157 (САЗ 18-17), от 18 июня 2019 года № 192 (САЗ 19-23), от 8 июля 2019 года № 226 (САЗ 19-26), от 23 сентября 2019 года № 322 (САЗ 19-37), от 28 ноября 2019 года № 420 (САЗ 19-46), от 15 октября 2020 года № 395 (САЗ 20-42), от 11 июня 2021 года № 181 (САЗ 21-23), Постановлением Правительства Приднестровской Молдавской Республики от 31 мая 2018 года № 176 «О разработке и утверждении регламентов предоставления 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 приказываю:</w:t>
      </w:r>
    </w:p>
    <w:p w:rsidR="00412055" w:rsidRPr="000F309C" w:rsidRDefault="00412055" w:rsidP="004B2B46">
      <w:pPr>
        <w:pStyle w:val="1"/>
        <w:tabs>
          <w:tab w:val="left" w:pos="8386"/>
        </w:tabs>
        <w:jc w:val="both"/>
      </w:pPr>
    </w:p>
    <w:p w:rsidR="00433834" w:rsidRPr="000F309C" w:rsidRDefault="00806978" w:rsidP="004B2B46">
      <w:pPr>
        <w:pStyle w:val="1"/>
        <w:numPr>
          <w:ilvl w:val="0"/>
          <w:numId w:val="1"/>
        </w:numPr>
        <w:tabs>
          <w:tab w:val="left" w:pos="634"/>
        </w:tabs>
        <w:jc w:val="both"/>
      </w:pPr>
      <w:bookmarkStart w:id="0" w:name="bookmark0"/>
      <w:bookmarkEnd w:id="0"/>
      <w:r w:rsidRPr="000F309C">
        <w:t xml:space="preserve">Утвердить Регламент предоставления государственной услуги «Оформление и выдача (переоформление)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w:t>
      </w:r>
      <w:r w:rsidRPr="000F309C">
        <w:lastRenderedPageBreak/>
        <w:t>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согласно Приложению к Приказу.</w:t>
      </w:r>
    </w:p>
    <w:p w:rsidR="00433834" w:rsidRPr="000F309C" w:rsidRDefault="00806978" w:rsidP="004B2B46">
      <w:pPr>
        <w:pStyle w:val="11"/>
        <w:keepNext/>
        <w:keepLines/>
        <w:numPr>
          <w:ilvl w:val="0"/>
          <w:numId w:val="1"/>
        </w:numPr>
        <w:tabs>
          <w:tab w:val="left" w:pos="586"/>
        </w:tabs>
        <w:jc w:val="both"/>
      </w:pPr>
      <w:bookmarkStart w:id="1" w:name="bookmark3"/>
      <w:bookmarkStart w:id="2" w:name="bookmark1"/>
      <w:bookmarkStart w:id="3" w:name="bookmark2"/>
      <w:bookmarkStart w:id="4" w:name="bookmark4"/>
      <w:bookmarkEnd w:id="1"/>
      <w:r w:rsidRPr="000F309C">
        <w:t>Направить настоящий Приказ на государственную регистрацию и официальное опубликование.</w:t>
      </w:r>
      <w:bookmarkEnd w:id="2"/>
      <w:bookmarkEnd w:id="3"/>
      <w:bookmarkEnd w:id="4"/>
    </w:p>
    <w:p w:rsidR="00433834" w:rsidRPr="000F309C" w:rsidRDefault="00806978" w:rsidP="004B2B46">
      <w:pPr>
        <w:pStyle w:val="1"/>
        <w:numPr>
          <w:ilvl w:val="0"/>
          <w:numId w:val="1"/>
        </w:numPr>
        <w:tabs>
          <w:tab w:val="left" w:pos="586"/>
        </w:tabs>
        <w:jc w:val="both"/>
      </w:pPr>
      <w:bookmarkStart w:id="5" w:name="bookmark5"/>
      <w:bookmarkEnd w:id="5"/>
      <w:r w:rsidRPr="000F309C">
        <w:t>Настоящий Приказ вступает в силу со дня, следующего за днем официального опубликования.</w:t>
      </w:r>
    </w:p>
    <w:p w:rsidR="00412055" w:rsidRPr="000F309C" w:rsidRDefault="00412055" w:rsidP="00412055">
      <w:pPr>
        <w:pStyle w:val="1"/>
        <w:tabs>
          <w:tab w:val="left" w:pos="586"/>
        </w:tabs>
        <w:ind w:left="300" w:firstLine="0"/>
        <w:jc w:val="both"/>
      </w:pPr>
    </w:p>
    <w:p w:rsidR="00433834" w:rsidRPr="000F309C" w:rsidRDefault="00806978" w:rsidP="004B2B46">
      <w:pPr>
        <w:pStyle w:val="1"/>
        <w:tabs>
          <w:tab w:val="left" w:pos="8189"/>
        </w:tabs>
        <w:ind w:firstLine="0"/>
        <w:jc w:val="both"/>
      </w:pPr>
      <w:r w:rsidRPr="000F309C">
        <w:t>Министр</w:t>
      </w:r>
      <w:r w:rsidRPr="000F309C">
        <w:tab/>
        <w:t>А. ТУМБА</w:t>
      </w:r>
    </w:p>
    <w:p w:rsidR="00412055" w:rsidRPr="000F309C" w:rsidRDefault="00412055" w:rsidP="004B2B46">
      <w:pPr>
        <w:pStyle w:val="1"/>
        <w:ind w:firstLine="380"/>
      </w:pPr>
    </w:p>
    <w:p w:rsidR="00433834" w:rsidRPr="000F309C" w:rsidRDefault="00806978" w:rsidP="004B2B46">
      <w:pPr>
        <w:pStyle w:val="1"/>
        <w:ind w:firstLine="380"/>
      </w:pPr>
      <w:r w:rsidRPr="000F309C">
        <w:t>г. Тирасполь</w:t>
      </w:r>
    </w:p>
    <w:p w:rsidR="00433834" w:rsidRPr="000F309C" w:rsidRDefault="00806978" w:rsidP="004B2B46">
      <w:pPr>
        <w:pStyle w:val="1"/>
        <w:ind w:firstLine="0"/>
      </w:pPr>
      <w:r w:rsidRPr="000F309C">
        <w:t>28 сентября 2021 г.</w:t>
      </w:r>
    </w:p>
    <w:p w:rsidR="00433834" w:rsidRPr="000F309C" w:rsidRDefault="00806978" w:rsidP="004B2B46">
      <w:pPr>
        <w:pStyle w:val="1"/>
        <w:ind w:firstLine="620"/>
      </w:pPr>
      <w:r w:rsidRPr="000F309C">
        <w:t>№ 284</w:t>
      </w:r>
    </w:p>
    <w:p w:rsidR="00412055" w:rsidRPr="000F309C" w:rsidRDefault="00412055" w:rsidP="004B2B46">
      <w:pPr>
        <w:pStyle w:val="1"/>
        <w:ind w:firstLine="620"/>
      </w:pPr>
    </w:p>
    <w:p w:rsidR="00433834" w:rsidRPr="000F309C" w:rsidRDefault="00806978" w:rsidP="004B2B46">
      <w:pPr>
        <w:pStyle w:val="1"/>
        <w:ind w:left="4920" w:firstLine="0"/>
        <w:jc w:val="right"/>
      </w:pPr>
      <w:r w:rsidRPr="000F309C">
        <w:t>Приложение к Приказу Министерства юстиции Приднестровской Молдавской Республики от 28 сентября 2021 г. № 284</w:t>
      </w:r>
    </w:p>
    <w:p w:rsidR="00412055" w:rsidRPr="000F309C" w:rsidRDefault="00412055" w:rsidP="004B2B46">
      <w:pPr>
        <w:pStyle w:val="1"/>
        <w:ind w:left="4920" w:firstLine="0"/>
        <w:jc w:val="right"/>
      </w:pPr>
    </w:p>
    <w:p w:rsidR="00433834" w:rsidRPr="000F309C" w:rsidRDefault="00806978" w:rsidP="004B2B46">
      <w:pPr>
        <w:pStyle w:val="1"/>
        <w:ind w:firstLine="0"/>
        <w:jc w:val="center"/>
      </w:pPr>
      <w:r w:rsidRPr="000F309C">
        <w:t>Регламент предоставления государственной услуги</w:t>
      </w:r>
      <w:r w:rsidRPr="000F309C">
        <w:br/>
        <w:t>«Оформление и выдача (переоформление) лицензии юридическим лицам на деятельность</w:t>
      </w:r>
      <w:r w:rsidRPr="000F309C">
        <w:br/>
        <w:t>по реализации средств, обеспечивающих активирование, идентификацию абонентских</w:t>
      </w:r>
      <w:r w:rsidRPr="000F309C">
        <w:br/>
        <w:t>устройств сети электросвязи оператора электросвязи, не имеющего соответствующей</w:t>
      </w:r>
      <w:r w:rsidRPr="000F309C">
        <w:br/>
        <w:t>лицензии на предоставление услуг электросвязи, выданной уполномоченным</w:t>
      </w:r>
      <w:r w:rsidRPr="000F309C">
        <w:br/>
        <w:t>исполнительным органом государственной власти Приднестровской Молдавской</w:t>
      </w:r>
      <w:r w:rsidRPr="000F309C">
        <w:br/>
        <w:t>Республики; деятельность по сбору оплаты (за исключением банковских операций,</w:t>
      </w:r>
      <w:r w:rsidRPr="000F309C">
        <w:br/>
        <w:t>осуществляемых на основании лицензии на осуществление банковской деятельности) или</w:t>
      </w:r>
      <w:r w:rsidRPr="000F309C">
        <w:br/>
        <w:t>реализации средств подтверждения внесения оплаты, в том числе карт оплаты, услуг</w:t>
      </w:r>
      <w:r w:rsidRPr="000F309C">
        <w:br/>
        <w:t>электросвязи операторов электросвязи сопредельных государств, не имеющих</w:t>
      </w:r>
      <w:r w:rsidRPr="000F309C">
        <w:br/>
        <w:t>соответствующей лицензии на предоставление услуг электросвязи, выданной</w:t>
      </w:r>
      <w:r w:rsidRPr="000F309C">
        <w:br/>
        <w:t>уполномоченным исполнительным органом государственной власти Приднестровской</w:t>
      </w:r>
      <w:r w:rsidRPr="000F309C">
        <w:br/>
        <w:t>Молдавской Республики»</w:t>
      </w:r>
    </w:p>
    <w:p w:rsidR="00412055" w:rsidRPr="000F309C" w:rsidRDefault="00412055" w:rsidP="004B2B46">
      <w:pPr>
        <w:pStyle w:val="1"/>
        <w:ind w:firstLine="0"/>
        <w:jc w:val="center"/>
      </w:pPr>
    </w:p>
    <w:p w:rsidR="00433834" w:rsidRPr="000F309C" w:rsidRDefault="00806978" w:rsidP="004B2B46">
      <w:pPr>
        <w:pStyle w:val="20"/>
        <w:keepNext/>
        <w:keepLines/>
        <w:spacing w:after="0"/>
      </w:pPr>
      <w:bookmarkStart w:id="6" w:name="bookmark8"/>
      <w:r w:rsidRPr="000F309C">
        <w:t>Раздел 1. Общие положения</w:t>
      </w:r>
      <w:bookmarkEnd w:id="6"/>
    </w:p>
    <w:p w:rsidR="00412055" w:rsidRPr="000F309C" w:rsidRDefault="00412055" w:rsidP="004B2B46">
      <w:pPr>
        <w:pStyle w:val="20"/>
        <w:keepNext/>
        <w:keepLines/>
        <w:spacing w:after="0"/>
      </w:pPr>
    </w:p>
    <w:p w:rsidR="00433834" w:rsidRPr="000F309C" w:rsidRDefault="00806978" w:rsidP="004B2B46">
      <w:pPr>
        <w:pStyle w:val="20"/>
        <w:keepNext/>
        <w:keepLines/>
        <w:numPr>
          <w:ilvl w:val="0"/>
          <w:numId w:val="2"/>
        </w:numPr>
        <w:tabs>
          <w:tab w:val="left" w:pos="289"/>
        </w:tabs>
        <w:spacing w:after="0"/>
      </w:pPr>
      <w:bookmarkStart w:id="7" w:name="bookmark9"/>
      <w:bookmarkStart w:id="8" w:name="bookmark10"/>
      <w:bookmarkStart w:id="9" w:name="bookmark6"/>
      <w:bookmarkStart w:id="10" w:name="bookmark7"/>
      <w:bookmarkEnd w:id="7"/>
      <w:r w:rsidRPr="000F309C">
        <w:t>Предмет регулирования Регламента</w:t>
      </w:r>
      <w:bookmarkEnd w:id="8"/>
      <w:bookmarkEnd w:id="9"/>
      <w:bookmarkEnd w:id="10"/>
    </w:p>
    <w:p w:rsidR="00412055" w:rsidRPr="000F309C" w:rsidRDefault="00412055" w:rsidP="00412055">
      <w:pPr>
        <w:pStyle w:val="20"/>
        <w:keepNext/>
        <w:keepLines/>
        <w:tabs>
          <w:tab w:val="left" w:pos="289"/>
        </w:tabs>
        <w:spacing w:after="0"/>
        <w:jc w:val="left"/>
      </w:pPr>
    </w:p>
    <w:p w:rsidR="00433834" w:rsidRPr="000F309C" w:rsidRDefault="00806978" w:rsidP="004B2B46">
      <w:pPr>
        <w:pStyle w:val="1"/>
        <w:jc w:val="both"/>
      </w:pPr>
      <w:r w:rsidRPr="000F309C">
        <w:t xml:space="preserve">1. Регламент предоставления государственной услуги «Оформление и выдача (переоформление)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(далее - Регламент), разработан в целях повышения качества и доступности результатов предоставления государственной услуги по оформлению и выдаче (переоформлению)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w:t>
      </w:r>
      <w:r w:rsidRPr="000F309C">
        <w:lastRenderedPageBreak/>
        <w:t>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(далее - государственная услуга).</w:t>
      </w:r>
    </w:p>
    <w:p w:rsidR="00433834" w:rsidRPr="000F309C" w:rsidRDefault="00806978" w:rsidP="004B2B46">
      <w:pPr>
        <w:pStyle w:val="1"/>
        <w:jc w:val="both"/>
      </w:pPr>
      <w:r w:rsidRPr="000F309C">
        <w:t>Настоящий Регламент устанавливает стандарт предоставления Государственной службой регистрации и нотариата Министерства юстиции Приднестровской Молдавской Республики (далее - уполномоченный орган) государственной услуги, состав, последовательность и сроки выполнения административных процедур, требования к порядку их выполнения, формы контроля за исполнением настоящего Регламента, досудебный (внесудебный) порядок обжалования решений и действий (бездействия) уполномоченного органа и должностных лиц, а также определяет порядок взаимодействия уполномоченного органа с иными органами государственной власти и юридическими лицами при предоставлении государственной услуги.</w:t>
      </w:r>
    </w:p>
    <w:p w:rsidR="00412055" w:rsidRPr="000F309C" w:rsidRDefault="00412055" w:rsidP="004B2B46">
      <w:pPr>
        <w:pStyle w:val="1"/>
        <w:jc w:val="both"/>
      </w:pPr>
    </w:p>
    <w:p w:rsidR="00433834" w:rsidRPr="000F309C" w:rsidRDefault="00806978" w:rsidP="004B2B46">
      <w:pPr>
        <w:pStyle w:val="20"/>
        <w:keepNext/>
        <w:keepLines/>
        <w:numPr>
          <w:ilvl w:val="0"/>
          <w:numId w:val="2"/>
        </w:numPr>
        <w:tabs>
          <w:tab w:val="left" w:pos="303"/>
        </w:tabs>
        <w:spacing w:after="0"/>
      </w:pPr>
      <w:bookmarkStart w:id="11" w:name="bookmark13"/>
      <w:bookmarkStart w:id="12" w:name="bookmark11"/>
      <w:bookmarkStart w:id="13" w:name="bookmark12"/>
      <w:bookmarkStart w:id="14" w:name="bookmark14"/>
      <w:bookmarkEnd w:id="11"/>
      <w:r w:rsidRPr="000F309C">
        <w:t>Круг заявителей</w:t>
      </w:r>
      <w:bookmarkEnd w:id="12"/>
      <w:bookmarkEnd w:id="13"/>
      <w:bookmarkEnd w:id="14"/>
    </w:p>
    <w:p w:rsidR="00412055" w:rsidRPr="000F309C" w:rsidRDefault="00412055" w:rsidP="00412055">
      <w:pPr>
        <w:pStyle w:val="20"/>
        <w:keepNext/>
        <w:keepLines/>
        <w:tabs>
          <w:tab w:val="left" w:pos="303"/>
        </w:tabs>
        <w:spacing w:after="0"/>
        <w:jc w:val="left"/>
      </w:pPr>
    </w:p>
    <w:p w:rsidR="00433834" w:rsidRPr="000F309C" w:rsidRDefault="00806978" w:rsidP="004B2B46">
      <w:pPr>
        <w:pStyle w:val="1"/>
        <w:numPr>
          <w:ilvl w:val="0"/>
          <w:numId w:val="3"/>
        </w:numPr>
        <w:tabs>
          <w:tab w:val="left" w:pos="594"/>
        </w:tabs>
        <w:jc w:val="both"/>
      </w:pPr>
      <w:bookmarkStart w:id="15" w:name="bookmark15"/>
      <w:bookmarkEnd w:id="15"/>
      <w:r w:rsidRPr="000F309C">
        <w:t>Заявителями на предоставление государственной услуги являются:</w:t>
      </w:r>
    </w:p>
    <w:p w:rsidR="00433834" w:rsidRPr="000F309C" w:rsidRDefault="00691504" w:rsidP="004B2B46">
      <w:pPr>
        <w:pStyle w:val="1"/>
        <w:tabs>
          <w:tab w:val="left" w:pos="608"/>
        </w:tabs>
        <w:jc w:val="both"/>
      </w:pPr>
      <w:r w:rsidRPr="000F309C">
        <w:t xml:space="preserve">а) </w:t>
      </w:r>
      <w:r w:rsidRPr="000F309C">
        <w:tab/>
      </w:r>
      <w:r w:rsidR="00806978" w:rsidRPr="000F309C">
        <w:t>руководитель юридического лица;</w:t>
      </w:r>
    </w:p>
    <w:p w:rsidR="00433834" w:rsidRPr="000F309C" w:rsidRDefault="00691504" w:rsidP="004B2B46">
      <w:pPr>
        <w:pStyle w:val="1"/>
        <w:tabs>
          <w:tab w:val="left" w:pos="622"/>
        </w:tabs>
        <w:jc w:val="both"/>
      </w:pPr>
      <w:r w:rsidRPr="000F309C">
        <w:t xml:space="preserve">б) </w:t>
      </w:r>
      <w:r w:rsidRPr="000F309C">
        <w:tab/>
      </w:r>
      <w:r w:rsidR="00806978" w:rsidRPr="000F309C">
        <w:t>лицо, имеющее право без доверенности представлять интересы юридического лица;</w:t>
      </w:r>
    </w:p>
    <w:p w:rsidR="00433834" w:rsidRPr="000F309C" w:rsidRDefault="00691504" w:rsidP="004B2B46">
      <w:pPr>
        <w:pStyle w:val="1"/>
        <w:tabs>
          <w:tab w:val="left" w:pos="610"/>
        </w:tabs>
        <w:jc w:val="both"/>
      </w:pPr>
      <w:r w:rsidRPr="000F309C">
        <w:t xml:space="preserve">в) </w:t>
      </w:r>
      <w:r w:rsidRPr="000F309C">
        <w:tab/>
      </w:r>
      <w:r w:rsidR="00806978" w:rsidRPr="000F309C">
        <w:t>лицо, представляющее интересы юридического лица и действующее на основании доверенности.</w:t>
      </w:r>
    </w:p>
    <w:p w:rsidR="00412055" w:rsidRPr="000F309C" w:rsidRDefault="00412055" w:rsidP="004B2B46">
      <w:pPr>
        <w:pStyle w:val="1"/>
        <w:tabs>
          <w:tab w:val="left" w:pos="610"/>
        </w:tabs>
        <w:jc w:val="both"/>
      </w:pPr>
    </w:p>
    <w:p w:rsidR="00433834" w:rsidRPr="000F309C" w:rsidRDefault="00806978" w:rsidP="004B2B46">
      <w:pPr>
        <w:pStyle w:val="20"/>
        <w:keepNext/>
        <w:keepLines/>
        <w:numPr>
          <w:ilvl w:val="0"/>
          <w:numId w:val="3"/>
        </w:numPr>
        <w:tabs>
          <w:tab w:val="left" w:pos="452"/>
        </w:tabs>
        <w:spacing w:after="0"/>
      </w:pPr>
      <w:bookmarkStart w:id="16" w:name="bookmark21"/>
      <w:bookmarkStart w:id="17" w:name="bookmark19"/>
      <w:bookmarkStart w:id="18" w:name="bookmark20"/>
      <w:bookmarkStart w:id="19" w:name="bookmark22"/>
      <w:bookmarkEnd w:id="16"/>
      <w:r w:rsidRPr="000F309C">
        <w:t>Требования к порядку информирования</w:t>
      </w:r>
      <w:r w:rsidRPr="000F309C">
        <w:br/>
        <w:t>о предоставлении государственной услуги</w:t>
      </w:r>
      <w:bookmarkEnd w:id="17"/>
      <w:bookmarkEnd w:id="18"/>
      <w:bookmarkEnd w:id="19"/>
    </w:p>
    <w:p w:rsidR="00412055" w:rsidRPr="000F309C" w:rsidRDefault="00412055" w:rsidP="00412055">
      <w:pPr>
        <w:pStyle w:val="20"/>
        <w:keepNext/>
        <w:keepLines/>
        <w:tabs>
          <w:tab w:val="left" w:pos="452"/>
        </w:tabs>
        <w:spacing w:after="0"/>
        <w:jc w:val="left"/>
      </w:pPr>
    </w:p>
    <w:p w:rsidR="00433834" w:rsidRPr="000F309C" w:rsidRDefault="00806978" w:rsidP="00614F9E">
      <w:pPr>
        <w:pStyle w:val="1"/>
        <w:numPr>
          <w:ilvl w:val="0"/>
          <w:numId w:val="2"/>
        </w:numPr>
        <w:tabs>
          <w:tab w:val="left" w:pos="603"/>
        </w:tabs>
        <w:ind w:left="300" w:firstLine="0"/>
        <w:jc w:val="both"/>
      </w:pPr>
      <w:bookmarkStart w:id="20" w:name="bookmark23"/>
      <w:bookmarkEnd w:id="20"/>
      <w:r w:rsidRPr="000F309C">
        <w:t>Местонахождение уполномоченного органа: г. Тирасполь, ул. Мира, д. 5. Почтовый адрес уполномоченного органа: 3300, г. Тирасполь, ул. Мира, д. 5.</w:t>
      </w:r>
    </w:p>
    <w:p w:rsidR="00433834" w:rsidRPr="000F309C" w:rsidRDefault="00806978" w:rsidP="00614F9E">
      <w:pPr>
        <w:pStyle w:val="1"/>
        <w:numPr>
          <w:ilvl w:val="0"/>
          <w:numId w:val="2"/>
        </w:numPr>
        <w:tabs>
          <w:tab w:val="left" w:pos="594"/>
        </w:tabs>
        <w:ind w:left="300" w:firstLine="0"/>
        <w:jc w:val="both"/>
      </w:pPr>
      <w:bookmarkStart w:id="21" w:name="bookmark24"/>
      <w:bookmarkEnd w:id="21"/>
      <w:r w:rsidRPr="000F309C">
        <w:t>Телефон приемной уполномоченного органа: (533) 9-65-21.</w:t>
      </w:r>
    </w:p>
    <w:p w:rsidR="00433834" w:rsidRPr="000F309C" w:rsidRDefault="00806978" w:rsidP="00614F9E">
      <w:pPr>
        <w:pStyle w:val="1"/>
        <w:widowControl/>
        <w:numPr>
          <w:ilvl w:val="0"/>
          <w:numId w:val="2"/>
        </w:numPr>
        <w:tabs>
          <w:tab w:val="left" w:pos="594"/>
        </w:tabs>
        <w:autoSpaceDE w:val="0"/>
        <w:autoSpaceDN w:val="0"/>
        <w:adjustRightInd w:val="0"/>
        <w:ind w:left="300" w:firstLine="0"/>
        <w:jc w:val="both"/>
      </w:pPr>
      <w:bookmarkStart w:id="22" w:name="bookmark25"/>
      <w:bookmarkEnd w:id="22"/>
      <w:r w:rsidRPr="000F309C">
        <w:t>Сведения об уполномоченном органе размещаются также на официальном сайте</w:t>
      </w:r>
      <w:r w:rsidR="00614F9E" w:rsidRPr="000F309C">
        <w:t xml:space="preserve"> </w:t>
      </w:r>
      <w:r w:rsidRPr="000F309C">
        <w:t>Министерства</w:t>
      </w:r>
      <w:r w:rsidRPr="000F309C">
        <w:tab/>
        <w:t>юстиции</w:t>
      </w:r>
      <w:r w:rsidRPr="000F309C">
        <w:tab/>
        <w:t>Приднестровской</w:t>
      </w:r>
      <w:r w:rsidRPr="000F309C">
        <w:tab/>
        <w:t>Молдавской</w:t>
      </w:r>
      <w:r w:rsidRPr="000F309C">
        <w:tab/>
        <w:t>Республики</w:t>
      </w:r>
      <w:r w:rsidR="00614F9E" w:rsidRPr="000F309C">
        <w:t xml:space="preserve"> </w:t>
      </w:r>
      <w:r w:rsidR="00691504" w:rsidRPr="000F309C">
        <w:t xml:space="preserve">http://justice.idknet.com/ </w:t>
      </w:r>
      <w:r w:rsidRPr="000F309C">
        <w:t xml:space="preserve">(далее - официальный сайт), в государственной информационной системе «Портал государственных услуг Приднестровской Молдавской Республики» по адресу: </w:t>
      </w:r>
      <w:r w:rsidR="00691504" w:rsidRPr="000F309C">
        <w:t>www.uslugi.gospmr.org</w:t>
      </w:r>
      <w:r w:rsidRPr="000F309C">
        <w:t xml:space="preserve"> (далее - Портал), на информационных стендах в помещениях уполномоченного органа.</w:t>
      </w:r>
    </w:p>
    <w:p w:rsidR="00433834" w:rsidRPr="000F309C" w:rsidRDefault="00806978" w:rsidP="004B2B46">
      <w:pPr>
        <w:pStyle w:val="1"/>
        <w:numPr>
          <w:ilvl w:val="0"/>
          <w:numId w:val="2"/>
        </w:numPr>
        <w:tabs>
          <w:tab w:val="left" w:pos="589"/>
        </w:tabs>
        <w:jc w:val="both"/>
      </w:pPr>
      <w:bookmarkStart w:id="23" w:name="bookmark26"/>
      <w:bookmarkEnd w:id="23"/>
      <w:r w:rsidRPr="000F309C">
        <w:t>График работы уполномоченного органа:</w:t>
      </w:r>
    </w:p>
    <w:p w:rsidR="00433834" w:rsidRPr="000F309C" w:rsidRDefault="00691504" w:rsidP="004B2B46">
      <w:pPr>
        <w:pStyle w:val="1"/>
        <w:tabs>
          <w:tab w:val="left" w:pos="608"/>
        </w:tabs>
        <w:jc w:val="both"/>
      </w:pPr>
      <w:r w:rsidRPr="000F309C">
        <w:t xml:space="preserve">а) </w:t>
      </w:r>
      <w:r w:rsidRPr="000F309C">
        <w:tab/>
      </w:r>
      <w:r w:rsidR="00806978" w:rsidRPr="000F309C">
        <w:t>понедельник - пятница: 8:30-17:30;</w:t>
      </w:r>
    </w:p>
    <w:p w:rsidR="00433834" w:rsidRPr="000F309C" w:rsidRDefault="00691504" w:rsidP="004B2B46">
      <w:pPr>
        <w:pStyle w:val="1"/>
        <w:tabs>
          <w:tab w:val="left" w:pos="622"/>
        </w:tabs>
        <w:jc w:val="both"/>
      </w:pPr>
      <w:r w:rsidRPr="000F309C">
        <w:t xml:space="preserve">б) </w:t>
      </w:r>
      <w:r w:rsidRPr="000F309C">
        <w:tab/>
      </w:r>
      <w:r w:rsidR="00806978" w:rsidRPr="000F309C">
        <w:t>обеденный перерыв: 12:00-13:00;</w:t>
      </w:r>
    </w:p>
    <w:p w:rsidR="00433834" w:rsidRPr="000F309C" w:rsidRDefault="00691504" w:rsidP="004B2B46">
      <w:pPr>
        <w:pStyle w:val="1"/>
        <w:tabs>
          <w:tab w:val="left" w:pos="622"/>
        </w:tabs>
        <w:jc w:val="both"/>
      </w:pPr>
      <w:r w:rsidRPr="000F309C">
        <w:t xml:space="preserve">в) </w:t>
      </w:r>
      <w:r w:rsidRPr="000F309C">
        <w:tab/>
      </w:r>
      <w:r w:rsidR="00806978" w:rsidRPr="000F309C">
        <w:t>суббота, воскресенье: выходные дни.</w:t>
      </w:r>
    </w:p>
    <w:p w:rsidR="00433834" w:rsidRPr="000F309C" w:rsidRDefault="00806978" w:rsidP="004B2B46">
      <w:pPr>
        <w:pStyle w:val="1"/>
        <w:jc w:val="both"/>
      </w:pPr>
      <w:r w:rsidRPr="000F309C">
        <w:t>По решению руководителя уполномоченного органа график работы уполномоченного органа может быть изменен.</w:t>
      </w:r>
    </w:p>
    <w:p w:rsidR="00433834" w:rsidRPr="000F309C" w:rsidRDefault="00806978" w:rsidP="004B2B46">
      <w:pPr>
        <w:pStyle w:val="1"/>
        <w:numPr>
          <w:ilvl w:val="0"/>
          <w:numId w:val="2"/>
        </w:numPr>
        <w:tabs>
          <w:tab w:val="left" w:pos="617"/>
        </w:tabs>
        <w:jc w:val="both"/>
      </w:pPr>
      <w:bookmarkStart w:id="24" w:name="bookmark30"/>
      <w:bookmarkEnd w:id="24"/>
      <w:r w:rsidRPr="000F309C">
        <w:t>Информация о графике работы уполномоченного органа предоставляется по справочным телефонам, а также размещается на информационном стенде в помещении уполномоченного органа и на официальном сайте.</w:t>
      </w:r>
    </w:p>
    <w:p w:rsidR="00433834" w:rsidRPr="000F309C" w:rsidRDefault="00806978" w:rsidP="004B2B46">
      <w:pPr>
        <w:pStyle w:val="1"/>
        <w:jc w:val="both"/>
      </w:pPr>
      <w:r w:rsidRPr="000F309C">
        <w:t>Информация о предоставлении государственной услуги размещается в помещениях уполномоченного органа, на официальном сайте, представляется по телефонам уполномоченного органа, а также непосредственно должностными лицами уполномоченного органа, ответственными за предоставление государственной услуги.</w:t>
      </w:r>
    </w:p>
    <w:p w:rsidR="00433834" w:rsidRPr="000F309C" w:rsidRDefault="00806978" w:rsidP="004B2B46">
      <w:pPr>
        <w:pStyle w:val="1"/>
        <w:numPr>
          <w:ilvl w:val="0"/>
          <w:numId w:val="2"/>
        </w:numPr>
        <w:tabs>
          <w:tab w:val="left" w:pos="612"/>
        </w:tabs>
        <w:jc w:val="both"/>
      </w:pPr>
      <w:bookmarkStart w:id="25" w:name="bookmark31"/>
      <w:bookmarkEnd w:id="25"/>
      <w:r w:rsidRPr="000F309C">
        <w:t>На информационных стендах в помещениях уполномоченного органа размещаются следующая информация:</w:t>
      </w:r>
    </w:p>
    <w:p w:rsidR="00433834" w:rsidRPr="000F309C" w:rsidRDefault="00691504" w:rsidP="004B2B46">
      <w:pPr>
        <w:pStyle w:val="1"/>
        <w:tabs>
          <w:tab w:val="left" w:pos="643"/>
        </w:tabs>
        <w:jc w:val="both"/>
      </w:pPr>
      <w:r w:rsidRPr="000F309C">
        <w:t xml:space="preserve">а) </w:t>
      </w:r>
      <w:r w:rsidRPr="000F309C">
        <w:tab/>
      </w:r>
      <w:r w:rsidR="00806978" w:rsidRPr="000F309C">
        <w:t>полное наименование и почтовый адрес уполномоченного органа;</w:t>
      </w:r>
    </w:p>
    <w:p w:rsidR="00433834" w:rsidRPr="000F309C" w:rsidRDefault="00691504" w:rsidP="004B2B46">
      <w:pPr>
        <w:pStyle w:val="1"/>
        <w:tabs>
          <w:tab w:val="left" w:pos="657"/>
        </w:tabs>
        <w:jc w:val="both"/>
      </w:pPr>
      <w:r w:rsidRPr="000F309C">
        <w:t xml:space="preserve">б) </w:t>
      </w:r>
      <w:r w:rsidRPr="000F309C">
        <w:tab/>
      </w:r>
      <w:r w:rsidR="00806978" w:rsidRPr="000F309C">
        <w:t>справочные номера телефонов уполномоченного органа;</w:t>
      </w:r>
    </w:p>
    <w:p w:rsidR="00433834" w:rsidRPr="000F309C" w:rsidRDefault="00691504" w:rsidP="004B2B46">
      <w:pPr>
        <w:pStyle w:val="1"/>
        <w:tabs>
          <w:tab w:val="left" w:pos="657"/>
        </w:tabs>
        <w:jc w:val="both"/>
      </w:pPr>
      <w:r w:rsidRPr="000F309C">
        <w:lastRenderedPageBreak/>
        <w:t xml:space="preserve">в) </w:t>
      </w:r>
      <w:r w:rsidRPr="000F309C">
        <w:tab/>
      </w:r>
      <w:r w:rsidR="00806978" w:rsidRPr="000F309C">
        <w:t>график работы уполномоченного органа;</w:t>
      </w:r>
    </w:p>
    <w:p w:rsidR="00433834" w:rsidRPr="000F309C" w:rsidRDefault="00691504" w:rsidP="004B2B46">
      <w:pPr>
        <w:pStyle w:val="1"/>
        <w:tabs>
          <w:tab w:val="left" w:pos="641"/>
        </w:tabs>
        <w:jc w:val="both"/>
      </w:pPr>
      <w:r w:rsidRPr="000F309C">
        <w:t xml:space="preserve">г) </w:t>
      </w:r>
      <w:r w:rsidRPr="000F309C">
        <w:tab/>
      </w:r>
      <w:r w:rsidR="00806978" w:rsidRPr="000F309C">
        <w:t>перечень нормативных правовых актов, регулирующих отношения, возникающие в связи с предоставлением государственной услуги;</w:t>
      </w:r>
    </w:p>
    <w:p w:rsidR="00433834" w:rsidRPr="000F309C" w:rsidRDefault="00691504" w:rsidP="004B2B46">
      <w:pPr>
        <w:pStyle w:val="1"/>
        <w:tabs>
          <w:tab w:val="left" w:pos="662"/>
        </w:tabs>
        <w:jc w:val="both"/>
      </w:pPr>
      <w:r w:rsidRPr="000F309C">
        <w:t xml:space="preserve">д) </w:t>
      </w:r>
      <w:r w:rsidRPr="000F309C">
        <w:tab/>
      </w:r>
      <w:r w:rsidR="00806978" w:rsidRPr="000F309C">
        <w:t>перечень категорий граждан, имеющих право на получение государственной услуги;</w:t>
      </w:r>
    </w:p>
    <w:p w:rsidR="00433834" w:rsidRPr="000F309C" w:rsidRDefault="00691504" w:rsidP="004B2B46">
      <w:pPr>
        <w:pStyle w:val="1"/>
        <w:tabs>
          <w:tab w:val="left" w:pos="645"/>
        </w:tabs>
        <w:jc w:val="both"/>
      </w:pPr>
      <w:r w:rsidRPr="000F309C">
        <w:t xml:space="preserve">е) </w:t>
      </w:r>
      <w:r w:rsidRPr="000F309C">
        <w:tab/>
      </w:r>
      <w:r w:rsidR="00806978" w:rsidRPr="000F309C">
        <w:t>исчерпывающий перечень документов, необходимых для предоставления государственной услуги, требования к оформлению указанных документов;</w:t>
      </w:r>
    </w:p>
    <w:p w:rsidR="00433834" w:rsidRPr="000F309C" w:rsidRDefault="00691504" w:rsidP="004B2B46">
      <w:pPr>
        <w:pStyle w:val="1"/>
        <w:tabs>
          <w:tab w:val="left" w:pos="705"/>
        </w:tabs>
        <w:jc w:val="both"/>
      </w:pPr>
      <w:r w:rsidRPr="000F309C">
        <w:t xml:space="preserve">ж) </w:t>
      </w:r>
      <w:r w:rsidRPr="000F309C">
        <w:tab/>
      </w:r>
      <w:r w:rsidR="00806978" w:rsidRPr="000F309C">
        <w:t>формы заявлений и образцы их заполнения;</w:t>
      </w:r>
    </w:p>
    <w:p w:rsidR="00433834" w:rsidRPr="000F309C" w:rsidRDefault="00691504" w:rsidP="004B2B46">
      <w:pPr>
        <w:pStyle w:val="1"/>
        <w:tabs>
          <w:tab w:val="left" w:pos="679"/>
        </w:tabs>
        <w:jc w:val="both"/>
      </w:pPr>
      <w:r w:rsidRPr="000F309C">
        <w:t xml:space="preserve">з) </w:t>
      </w:r>
      <w:r w:rsidRPr="000F309C">
        <w:tab/>
      </w:r>
      <w:r w:rsidR="00806978" w:rsidRPr="000F309C">
        <w:t>размер и основания взимания государственной пошлины или иной платы за предоставление государственной услуги;</w:t>
      </w:r>
    </w:p>
    <w:p w:rsidR="00433834" w:rsidRPr="000F309C" w:rsidRDefault="00691504" w:rsidP="004B2B46">
      <w:pPr>
        <w:pStyle w:val="1"/>
        <w:tabs>
          <w:tab w:val="left" w:pos="705"/>
        </w:tabs>
        <w:jc w:val="both"/>
      </w:pPr>
      <w:r w:rsidRPr="000F309C">
        <w:t xml:space="preserve">и) </w:t>
      </w:r>
      <w:r w:rsidRPr="000F309C">
        <w:tab/>
      </w:r>
      <w:r w:rsidR="00806978" w:rsidRPr="000F309C">
        <w:t>сроки предоставления государственной услуги;</w:t>
      </w:r>
    </w:p>
    <w:p w:rsidR="00433834" w:rsidRPr="000F309C" w:rsidRDefault="00691504" w:rsidP="004B2B46">
      <w:pPr>
        <w:pStyle w:val="1"/>
        <w:tabs>
          <w:tab w:val="left" w:pos="705"/>
        </w:tabs>
        <w:jc w:val="both"/>
      </w:pPr>
      <w:r w:rsidRPr="000F309C">
        <w:t xml:space="preserve">к) </w:t>
      </w:r>
      <w:r w:rsidRPr="000F309C">
        <w:tab/>
      </w:r>
      <w:r w:rsidR="00806978" w:rsidRPr="000F309C">
        <w:t>краткое описание порядка предоставления государственной услуги;</w:t>
      </w:r>
    </w:p>
    <w:p w:rsidR="00433834" w:rsidRPr="000F309C" w:rsidRDefault="00691504" w:rsidP="004B2B46">
      <w:pPr>
        <w:pStyle w:val="1"/>
        <w:tabs>
          <w:tab w:val="left" w:pos="693"/>
        </w:tabs>
        <w:jc w:val="both"/>
      </w:pPr>
      <w:r w:rsidRPr="000F309C">
        <w:t xml:space="preserve">л) </w:t>
      </w:r>
      <w:r w:rsidRPr="000F309C">
        <w:tab/>
      </w:r>
      <w:r w:rsidR="00806978" w:rsidRPr="000F309C">
        <w:t>исчерпывающий перечень оснований для отказа в предоставлении государственной услуги.</w:t>
      </w:r>
    </w:p>
    <w:p w:rsidR="00433834" w:rsidRPr="000F309C" w:rsidRDefault="00806978" w:rsidP="004B2B46">
      <w:pPr>
        <w:pStyle w:val="1"/>
        <w:jc w:val="both"/>
      </w:pPr>
      <w:r w:rsidRPr="000F309C">
        <w:t>Текст настоящего Регламента размещается на информационном стенде в помещении уполномоченного органа и на официальном сайте.</w:t>
      </w:r>
    </w:p>
    <w:p w:rsidR="00433834" w:rsidRPr="000F309C" w:rsidRDefault="00806978" w:rsidP="004B2B46">
      <w:pPr>
        <w:pStyle w:val="1"/>
        <w:numPr>
          <w:ilvl w:val="0"/>
          <w:numId w:val="2"/>
        </w:numPr>
        <w:tabs>
          <w:tab w:val="left" w:pos="607"/>
        </w:tabs>
        <w:jc w:val="both"/>
      </w:pPr>
      <w:bookmarkStart w:id="26" w:name="bookmark43"/>
      <w:bookmarkEnd w:id="26"/>
      <w:r w:rsidRPr="000F309C">
        <w:t>Информирование граждан по вопросам предоставления государственной услуги осуществляется должностным лицом уполномоченного органа:</w:t>
      </w:r>
    </w:p>
    <w:p w:rsidR="00433834" w:rsidRPr="000F309C" w:rsidRDefault="00691504" w:rsidP="004B2B46">
      <w:pPr>
        <w:pStyle w:val="1"/>
        <w:tabs>
          <w:tab w:val="left" w:pos="643"/>
        </w:tabs>
        <w:jc w:val="both"/>
      </w:pPr>
      <w:r w:rsidRPr="000F309C">
        <w:t xml:space="preserve">а) </w:t>
      </w:r>
      <w:r w:rsidRPr="000F309C">
        <w:tab/>
      </w:r>
      <w:r w:rsidR="00806978" w:rsidRPr="000F309C">
        <w:t>при непосредственном обращении гражданина в уполномоченный орган;</w:t>
      </w:r>
    </w:p>
    <w:p w:rsidR="00433834" w:rsidRPr="000F309C" w:rsidRDefault="00691504" w:rsidP="004B2B46">
      <w:pPr>
        <w:pStyle w:val="1"/>
        <w:tabs>
          <w:tab w:val="left" w:pos="657"/>
        </w:tabs>
        <w:jc w:val="both"/>
      </w:pPr>
      <w:r w:rsidRPr="000F309C">
        <w:t xml:space="preserve">б) </w:t>
      </w:r>
      <w:r w:rsidRPr="000F309C">
        <w:tab/>
      </w:r>
      <w:r w:rsidR="00806978" w:rsidRPr="000F309C">
        <w:t>посредством телефонной связи;</w:t>
      </w:r>
    </w:p>
    <w:p w:rsidR="00433834" w:rsidRPr="000F309C" w:rsidRDefault="00691504" w:rsidP="004B2B46">
      <w:pPr>
        <w:pStyle w:val="1"/>
        <w:tabs>
          <w:tab w:val="left" w:pos="641"/>
        </w:tabs>
        <w:jc w:val="both"/>
      </w:pPr>
      <w:r w:rsidRPr="000F309C">
        <w:t xml:space="preserve">в) </w:t>
      </w:r>
      <w:r w:rsidRPr="000F309C">
        <w:tab/>
      </w:r>
      <w:r w:rsidR="00806978" w:rsidRPr="000F309C">
        <w:t>путем оформления информационных стендов в местах предоставления государственной услуги;</w:t>
      </w:r>
    </w:p>
    <w:p w:rsidR="00433834" w:rsidRPr="000F309C" w:rsidRDefault="00691504" w:rsidP="004B2B46">
      <w:pPr>
        <w:pStyle w:val="1"/>
        <w:tabs>
          <w:tab w:val="left" w:pos="648"/>
        </w:tabs>
        <w:jc w:val="both"/>
      </w:pPr>
      <w:r w:rsidRPr="000F309C">
        <w:t xml:space="preserve">г) </w:t>
      </w:r>
      <w:r w:rsidRPr="000F309C">
        <w:tab/>
      </w:r>
      <w:r w:rsidR="00806978" w:rsidRPr="000F309C">
        <w:t>путем размещения информации на официальном сайте и на Портале;</w:t>
      </w:r>
    </w:p>
    <w:p w:rsidR="00433834" w:rsidRPr="000F309C" w:rsidRDefault="00691504" w:rsidP="004B2B46">
      <w:pPr>
        <w:pStyle w:val="1"/>
        <w:tabs>
          <w:tab w:val="left" w:pos="662"/>
        </w:tabs>
        <w:jc w:val="both"/>
      </w:pPr>
      <w:r w:rsidRPr="000F309C">
        <w:t xml:space="preserve">д) </w:t>
      </w:r>
      <w:r w:rsidRPr="000F309C">
        <w:tab/>
      </w:r>
      <w:r w:rsidR="00806978" w:rsidRPr="000F309C">
        <w:t>посредством ответов на письменные обращения граждан.</w:t>
      </w:r>
    </w:p>
    <w:p w:rsidR="00433834" w:rsidRPr="000F309C" w:rsidRDefault="00806978" w:rsidP="004B2B46">
      <w:pPr>
        <w:pStyle w:val="1"/>
        <w:numPr>
          <w:ilvl w:val="0"/>
          <w:numId w:val="2"/>
        </w:numPr>
        <w:tabs>
          <w:tab w:val="left" w:pos="732"/>
        </w:tabs>
        <w:jc w:val="both"/>
      </w:pPr>
      <w:bookmarkStart w:id="27" w:name="bookmark49"/>
      <w:bookmarkEnd w:id="27"/>
      <w:r w:rsidRPr="000F309C">
        <w:t>При информировании граждан о порядке предоставления государственной услуги посредством телефонной связи должностное лицо уполномоченного органа, приняв вызов по телефону, должно представиться: назвать фамилию, имя, отчество (при наличии), должность, наименование структурного подразделения уполномоченного органа.</w:t>
      </w:r>
    </w:p>
    <w:p w:rsidR="00433834" w:rsidRPr="000F309C" w:rsidRDefault="00806978" w:rsidP="004B2B46">
      <w:pPr>
        <w:pStyle w:val="1"/>
        <w:jc w:val="both"/>
      </w:pPr>
      <w:r w:rsidRPr="000F309C">
        <w:t>Должностное лицо уполномоченного органа обязано сообщить график приема граждан, почтовый адрес уполномоченного органа, способ проезда к нему, а при необходимости - требования к письменному обращению.</w:t>
      </w:r>
    </w:p>
    <w:p w:rsidR="00433834" w:rsidRPr="000F309C" w:rsidRDefault="00806978" w:rsidP="004B2B46">
      <w:pPr>
        <w:pStyle w:val="1"/>
        <w:jc w:val="both"/>
      </w:pPr>
      <w:r w:rsidRPr="000F309C">
        <w:t>Во время разговора должностное лицо уполномоченного органа должно произносить слова четко и не прерывать разговор по причине поступления другого звонка.</w:t>
      </w:r>
    </w:p>
    <w:p w:rsidR="00433834" w:rsidRPr="000F309C" w:rsidRDefault="00806978" w:rsidP="004B2B46">
      <w:pPr>
        <w:pStyle w:val="1"/>
        <w:jc w:val="both"/>
      </w:pPr>
      <w:r w:rsidRPr="000F309C">
        <w:t>При невозможности ответить на поставленные гражданином вопросы телефонный звонок должен быть переадресован (переведен) другому должностному лицу либо обратившемуся гражданину должен быть сообщен номер телефона, по которому можно получить необходимую информацию.</w:t>
      </w:r>
    </w:p>
    <w:p w:rsidR="00433834" w:rsidRPr="000F309C" w:rsidRDefault="00806978" w:rsidP="004B2B46">
      <w:pPr>
        <w:pStyle w:val="1"/>
        <w:jc w:val="both"/>
      </w:pPr>
      <w:r w:rsidRPr="000F309C">
        <w:t>Продолжительность информирования посредством телефонной связи не должна превышать 10 (десяти) минут.</w:t>
      </w:r>
    </w:p>
    <w:p w:rsidR="00433834" w:rsidRPr="000F309C" w:rsidRDefault="00806978" w:rsidP="004B2B46">
      <w:pPr>
        <w:pStyle w:val="1"/>
        <w:jc w:val="both"/>
      </w:pPr>
      <w:r w:rsidRPr="000F309C">
        <w:t>Информирование граждан посредством телефонной связи о порядке предоставления государственной услуги осуществляется в соответствии с графиком работы уполномоченного органа.</w:t>
      </w:r>
    </w:p>
    <w:p w:rsidR="00433834" w:rsidRPr="000F309C" w:rsidRDefault="00806978" w:rsidP="004B2B46">
      <w:pPr>
        <w:pStyle w:val="1"/>
        <w:numPr>
          <w:ilvl w:val="0"/>
          <w:numId w:val="2"/>
        </w:numPr>
        <w:tabs>
          <w:tab w:val="left" w:pos="750"/>
        </w:tabs>
        <w:jc w:val="both"/>
      </w:pPr>
      <w:bookmarkStart w:id="28" w:name="bookmark50"/>
      <w:bookmarkEnd w:id="28"/>
      <w:r w:rsidRPr="000F309C">
        <w:t>При ответах на телефонные звонки и устные обращения по вопросам предоставления государственной услуги должностное лицо уполномоченного органа обязано в соответствии с поступившим обращением предоставлять информацию:</w:t>
      </w:r>
    </w:p>
    <w:p w:rsidR="00433834" w:rsidRPr="000F309C" w:rsidRDefault="00691504" w:rsidP="004B2B46">
      <w:pPr>
        <w:pStyle w:val="1"/>
        <w:tabs>
          <w:tab w:val="left" w:pos="596"/>
        </w:tabs>
        <w:jc w:val="both"/>
      </w:pPr>
      <w:r w:rsidRPr="000F309C">
        <w:t xml:space="preserve">а) </w:t>
      </w:r>
      <w:r w:rsidRPr="000F309C">
        <w:tab/>
      </w:r>
      <w:r w:rsidR="00806978" w:rsidRPr="000F309C">
        <w:t>о нормативных правовых актах Приднестровской Молдавской Республики, регулирующих вопросы предоставления государственной услуги (наименование, номер, дата принятия нормативного правового акта);</w:t>
      </w:r>
    </w:p>
    <w:p w:rsidR="00433834" w:rsidRPr="000F309C" w:rsidRDefault="00691504" w:rsidP="004B2B46">
      <w:pPr>
        <w:pStyle w:val="1"/>
        <w:tabs>
          <w:tab w:val="left" w:pos="622"/>
        </w:tabs>
        <w:jc w:val="both"/>
      </w:pPr>
      <w:r w:rsidRPr="000F309C">
        <w:t xml:space="preserve">б) </w:t>
      </w:r>
      <w:r w:rsidRPr="000F309C">
        <w:tab/>
      </w:r>
      <w:r w:rsidR="00806978" w:rsidRPr="000F309C">
        <w:t>о перечне лиц, имеющих право на получение государственной услуги;</w:t>
      </w:r>
    </w:p>
    <w:p w:rsidR="00433834" w:rsidRPr="000F309C" w:rsidRDefault="00691504" w:rsidP="004B2B46">
      <w:pPr>
        <w:pStyle w:val="1"/>
        <w:tabs>
          <w:tab w:val="left" w:pos="622"/>
        </w:tabs>
        <w:jc w:val="both"/>
      </w:pPr>
      <w:r w:rsidRPr="000F309C">
        <w:t xml:space="preserve">в) </w:t>
      </w:r>
      <w:r w:rsidRPr="000F309C">
        <w:tab/>
      </w:r>
      <w:r w:rsidR="00806978" w:rsidRPr="000F309C">
        <w:t>о перечне документов, необходимых для предоставления государственной услуги;</w:t>
      </w:r>
    </w:p>
    <w:p w:rsidR="00433834" w:rsidRPr="000F309C" w:rsidRDefault="00691504" w:rsidP="004B2B46">
      <w:pPr>
        <w:pStyle w:val="1"/>
        <w:tabs>
          <w:tab w:val="left" w:pos="622"/>
        </w:tabs>
        <w:jc w:val="both"/>
      </w:pPr>
      <w:r w:rsidRPr="000F309C">
        <w:t xml:space="preserve">г) </w:t>
      </w:r>
      <w:r w:rsidRPr="000F309C">
        <w:tab/>
      </w:r>
      <w:r w:rsidR="00806978" w:rsidRPr="000F309C">
        <w:t>о сроках предоставления государственной услуги;</w:t>
      </w:r>
    </w:p>
    <w:p w:rsidR="00433834" w:rsidRPr="000F309C" w:rsidRDefault="00691504" w:rsidP="004B2B46">
      <w:pPr>
        <w:pStyle w:val="1"/>
        <w:tabs>
          <w:tab w:val="left" w:pos="606"/>
        </w:tabs>
        <w:jc w:val="both"/>
      </w:pPr>
      <w:r w:rsidRPr="000F309C">
        <w:t xml:space="preserve">д) </w:t>
      </w:r>
      <w:r w:rsidRPr="000F309C">
        <w:tab/>
      </w:r>
      <w:r w:rsidR="00806978" w:rsidRPr="000F309C">
        <w:t>о размере и основании взимания государственной пошлины или иной платы за предоставление государственной услуги;</w:t>
      </w:r>
    </w:p>
    <w:p w:rsidR="00433834" w:rsidRPr="000F309C" w:rsidRDefault="00691504" w:rsidP="004B2B46">
      <w:pPr>
        <w:pStyle w:val="1"/>
        <w:tabs>
          <w:tab w:val="left" w:pos="627"/>
        </w:tabs>
        <w:jc w:val="both"/>
      </w:pPr>
      <w:r w:rsidRPr="000F309C">
        <w:t xml:space="preserve">е) </w:t>
      </w:r>
      <w:r w:rsidRPr="000F309C">
        <w:tab/>
      </w:r>
      <w:r w:rsidR="00806978" w:rsidRPr="000F309C">
        <w:t>об основаниях отказа в предоставлении государственной услуги;</w:t>
      </w:r>
    </w:p>
    <w:p w:rsidR="00433834" w:rsidRPr="000F309C" w:rsidRDefault="00691504" w:rsidP="004B2B46">
      <w:pPr>
        <w:pStyle w:val="1"/>
        <w:tabs>
          <w:tab w:val="left" w:pos="750"/>
        </w:tabs>
        <w:jc w:val="both"/>
      </w:pPr>
      <w:r w:rsidRPr="000F309C">
        <w:t xml:space="preserve">ж) </w:t>
      </w:r>
      <w:r w:rsidRPr="000F309C">
        <w:tab/>
      </w:r>
      <w:r w:rsidR="00806978" w:rsidRPr="000F309C">
        <w:t xml:space="preserve">о месте размещения на официальном сайте информации по вопросам предоставления </w:t>
      </w:r>
      <w:r w:rsidR="00806978" w:rsidRPr="000F309C">
        <w:lastRenderedPageBreak/>
        <w:t>государственной услуги.</w:t>
      </w:r>
    </w:p>
    <w:p w:rsidR="00614F9E" w:rsidRPr="000F309C" w:rsidRDefault="00614F9E" w:rsidP="004B2B46">
      <w:pPr>
        <w:pStyle w:val="1"/>
        <w:tabs>
          <w:tab w:val="left" w:pos="750"/>
        </w:tabs>
        <w:jc w:val="both"/>
      </w:pPr>
    </w:p>
    <w:p w:rsidR="00433834" w:rsidRPr="000F309C" w:rsidRDefault="00806978" w:rsidP="004B2B46">
      <w:pPr>
        <w:pStyle w:val="20"/>
        <w:keepNext/>
        <w:keepLines/>
        <w:spacing w:after="0"/>
      </w:pPr>
      <w:bookmarkStart w:id="29" w:name="bookmark60"/>
      <w:r w:rsidRPr="000F309C">
        <w:t>Раздел 2. Стандарт предоставления государственной услуги</w:t>
      </w:r>
      <w:bookmarkEnd w:id="29"/>
    </w:p>
    <w:p w:rsidR="00614F9E" w:rsidRPr="000F309C" w:rsidRDefault="00614F9E" w:rsidP="004B2B46">
      <w:pPr>
        <w:pStyle w:val="20"/>
        <w:keepNext/>
        <w:keepLines/>
        <w:spacing w:after="0"/>
      </w:pPr>
    </w:p>
    <w:p w:rsidR="00433834" w:rsidRPr="000F309C" w:rsidRDefault="00806978" w:rsidP="004B2B46">
      <w:pPr>
        <w:pStyle w:val="20"/>
        <w:keepNext/>
        <w:keepLines/>
        <w:numPr>
          <w:ilvl w:val="0"/>
          <w:numId w:val="3"/>
        </w:numPr>
        <w:tabs>
          <w:tab w:val="left" w:pos="298"/>
        </w:tabs>
        <w:spacing w:after="0"/>
      </w:pPr>
      <w:bookmarkStart w:id="30" w:name="bookmark61"/>
      <w:bookmarkStart w:id="31" w:name="bookmark58"/>
      <w:bookmarkStart w:id="32" w:name="bookmark59"/>
      <w:bookmarkStart w:id="33" w:name="bookmark62"/>
      <w:bookmarkEnd w:id="30"/>
      <w:r w:rsidRPr="000F309C">
        <w:t>Наименование государственной услуги</w:t>
      </w:r>
      <w:bookmarkEnd w:id="31"/>
      <w:bookmarkEnd w:id="32"/>
      <w:bookmarkEnd w:id="33"/>
    </w:p>
    <w:p w:rsidR="00614F9E" w:rsidRPr="000F309C" w:rsidRDefault="00614F9E" w:rsidP="00614F9E">
      <w:pPr>
        <w:pStyle w:val="20"/>
        <w:keepNext/>
        <w:keepLines/>
        <w:tabs>
          <w:tab w:val="left" w:pos="298"/>
        </w:tabs>
        <w:spacing w:after="0"/>
        <w:jc w:val="left"/>
      </w:pPr>
    </w:p>
    <w:p w:rsidR="00433834" w:rsidRPr="000F309C" w:rsidRDefault="00806978" w:rsidP="004B2B46">
      <w:pPr>
        <w:pStyle w:val="1"/>
        <w:numPr>
          <w:ilvl w:val="0"/>
          <w:numId w:val="2"/>
        </w:numPr>
        <w:tabs>
          <w:tab w:val="left" w:pos="702"/>
        </w:tabs>
        <w:jc w:val="both"/>
      </w:pPr>
      <w:bookmarkStart w:id="34" w:name="bookmark63"/>
      <w:bookmarkEnd w:id="34"/>
      <w:r w:rsidRPr="000F309C">
        <w:t>Наименование государственной услуги: «Оформление и выдача (переоформление)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614F9E" w:rsidRPr="000F309C" w:rsidRDefault="00614F9E" w:rsidP="00614F9E">
      <w:pPr>
        <w:pStyle w:val="1"/>
        <w:tabs>
          <w:tab w:val="left" w:pos="702"/>
        </w:tabs>
        <w:ind w:left="300" w:firstLine="0"/>
        <w:jc w:val="both"/>
      </w:pPr>
    </w:p>
    <w:p w:rsidR="00433834" w:rsidRPr="000F309C" w:rsidRDefault="00806978" w:rsidP="004B2B46">
      <w:pPr>
        <w:pStyle w:val="20"/>
        <w:keepNext/>
        <w:keepLines/>
        <w:numPr>
          <w:ilvl w:val="0"/>
          <w:numId w:val="3"/>
        </w:numPr>
        <w:tabs>
          <w:tab w:val="left" w:pos="298"/>
        </w:tabs>
        <w:spacing w:after="0"/>
      </w:pPr>
      <w:bookmarkStart w:id="35" w:name="bookmark66"/>
      <w:bookmarkStart w:id="36" w:name="bookmark64"/>
      <w:bookmarkStart w:id="37" w:name="bookmark65"/>
      <w:bookmarkStart w:id="38" w:name="bookmark67"/>
      <w:bookmarkEnd w:id="35"/>
      <w:r w:rsidRPr="000F309C">
        <w:t>Наименование органа, предоставляющего государственную услугу</w:t>
      </w:r>
      <w:bookmarkEnd w:id="36"/>
      <w:bookmarkEnd w:id="37"/>
      <w:bookmarkEnd w:id="38"/>
    </w:p>
    <w:p w:rsidR="00614F9E" w:rsidRPr="000F309C" w:rsidRDefault="00614F9E" w:rsidP="00614F9E">
      <w:pPr>
        <w:pStyle w:val="20"/>
        <w:keepNext/>
        <w:keepLines/>
        <w:tabs>
          <w:tab w:val="left" w:pos="298"/>
        </w:tabs>
        <w:spacing w:after="0"/>
        <w:jc w:val="left"/>
      </w:pPr>
    </w:p>
    <w:p w:rsidR="00433834" w:rsidRPr="000F309C" w:rsidRDefault="00806978" w:rsidP="004B2B46">
      <w:pPr>
        <w:pStyle w:val="1"/>
        <w:numPr>
          <w:ilvl w:val="0"/>
          <w:numId w:val="2"/>
        </w:numPr>
        <w:tabs>
          <w:tab w:val="left" w:pos="692"/>
        </w:tabs>
        <w:jc w:val="both"/>
      </w:pPr>
      <w:bookmarkStart w:id="39" w:name="bookmark68"/>
      <w:bookmarkEnd w:id="39"/>
      <w:r w:rsidRPr="000F309C">
        <w:t>Государственная услуга предоставляется Государственной службой регистрации и нотариата Министерства юстиции Приднестровской Молдавской Республики.</w:t>
      </w:r>
    </w:p>
    <w:p w:rsidR="00614F9E" w:rsidRPr="000F309C" w:rsidRDefault="00614F9E" w:rsidP="00614F9E">
      <w:pPr>
        <w:pStyle w:val="1"/>
        <w:tabs>
          <w:tab w:val="left" w:pos="692"/>
        </w:tabs>
        <w:ind w:left="300" w:firstLine="0"/>
        <w:jc w:val="both"/>
      </w:pPr>
    </w:p>
    <w:p w:rsidR="00433834" w:rsidRPr="000F309C" w:rsidRDefault="00806978" w:rsidP="004B2B46">
      <w:pPr>
        <w:pStyle w:val="20"/>
        <w:keepNext/>
        <w:keepLines/>
        <w:numPr>
          <w:ilvl w:val="0"/>
          <w:numId w:val="3"/>
        </w:numPr>
        <w:tabs>
          <w:tab w:val="left" w:pos="298"/>
        </w:tabs>
        <w:spacing w:after="0"/>
      </w:pPr>
      <w:bookmarkStart w:id="40" w:name="bookmark71"/>
      <w:bookmarkStart w:id="41" w:name="bookmark69"/>
      <w:bookmarkStart w:id="42" w:name="bookmark70"/>
      <w:bookmarkStart w:id="43" w:name="bookmark72"/>
      <w:bookmarkEnd w:id="40"/>
      <w:r w:rsidRPr="000F309C">
        <w:t>Описание результата предоставления государственной услуги</w:t>
      </w:r>
      <w:bookmarkEnd w:id="41"/>
      <w:bookmarkEnd w:id="42"/>
      <w:bookmarkEnd w:id="43"/>
    </w:p>
    <w:p w:rsidR="00614F9E" w:rsidRPr="000F309C" w:rsidRDefault="00614F9E" w:rsidP="00614F9E">
      <w:pPr>
        <w:pStyle w:val="20"/>
        <w:keepNext/>
        <w:keepLines/>
        <w:tabs>
          <w:tab w:val="left" w:pos="298"/>
        </w:tabs>
        <w:spacing w:after="0"/>
        <w:jc w:val="left"/>
      </w:pPr>
    </w:p>
    <w:p w:rsidR="00433834" w:rsidRPr="000F309C" w:rsidRDefault="00806978" w:rsidP="004B2B46">
      <w:pPr>
        <w:pStyle w:val="1"/>
        <w:numPr>
          <w:ilvl w:val="0"/>
          <w:numId w:val="2"/>
        </w:numPr>
        <w:tabs>
          <w:tab w:val="left" w:pos="690"/>
        </w:tabs>
        <w:jc w:val="both"/>
      </w:pPr>
      <w:bookmarkStart w:id="44" w:name="bookmark73"/>
      <w:bookmarkEnd w:id="44"/>
      <w:r w:rsidRPr="000F309C">
        <w:t>Результатами предоставления государственной услуги являются:</w:t>
      </w:r>
    </w:p>
    <w:p w:rsidR="00433834" w:rsidRPr="000F309C" w:rsidRDefault="00806978" w:rsidP="004B2B46">
      <w:pPr>
        <w:pStyle w:val="1"/>
        <w:tabs>
          <w:tab w:val="left" w:pos="601"/>
        </w:tabs>
        <w:jc w:val="both"/>
      </w:pPr>
      <w:bookmarkStart w:id="45" w:name="bookmark74"/>
      <w:r w:rsidRPr="000F309C">
        <w:t>а</w:t>
      </w:r>
      <w:bookmarkEnd w:id="45"/>
      <w:r w:rsidRPr="000F309C">
        <w:t>)</w:t>
      </w:r>
      <w:r w:rsidRPr="000F309C">
        <w:tab/>
        <w:t>выдача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(далее - лицензия);</w:t>
      </w:r>
    </w:p>
    <w:p w:rsidR="00433834" w:rsidRPr="000F309C" w:rsidRDefault="00691504" w:rsidP="004B2B46">
      <w:pPr>
        <w:pStyle w:val="1"/>
        <w:tabs>
          <w:tab w:val="left" w:pos="622"/>
        </w:tabs>
        <w:jc w:val="both"/>
      </w:pPr>
      <w:r w:rsidRPr="000F309C">
        <w:t xml:space="preserve">б) </w:t>
      </w:r>
      <w:r w:rsidRPr="000F309C">
        <w:tab/>
      </w:r>
      <w:r w:rsidR="00806978" w:rsidRPr="000F309C">
        <w:t>отказ в выдаче лицензии;</w:t>
      </w:r>
    </w:p>
    <w:p w:rsidR="00433834" w:rsidRPr="000F309C" w:rsidRDefault="00691504" w:rsidP="004B2B46">
      <w:pPr>
        <w:pStyle w:val="1"/>
        <w:tabs>
          <w:tab w:val="left" w:pos="613"/>
        </w:tabs>
        <w:jc w:val="both"/>
      </w:pPr>
      <w:r w:rsidRPr="000F309C">
        <w:t xml:space="preserve">в) </w:t>
      </w:r>
      <w:r w:rsidRPr="000F309C">
        <w:tab/>
      </w:r>
      <w:r w:rsidR="00806978" w:rsidRPr="000F309C">
        <w:t>переоформление лицензии;</w:t>
      </w:r>
    </w:p>
    <w:p w:rsidR="00433834" w:rsidRPr="000F309C" w:rsidRDefault="00691504" w:rsidP="004B2B46">
      <w:pPr>
        <w:pStyle w:val="1"/>
        <w:tabs>
          <w:tab w:val="left" w:pos="613"/>
        </w:tabs>
        <w:jc w:val="both"/>
      </w:pPr>
      <w:r w:rsidRPr="000F309C">
        <w:t xml:space="preserve">г) </w:t>
      </w:r>
      <w:r w:rsidRPr="000F309C">
        <w:tab/>
      </w:r>
      <w:r w:rsidR="00806978" w:rsidRPr="000F309C">
        <w:t>отказ в переоформлении лицензии.</w:t>
      </w:r>
    </w:p>
    <w:p w:rsidR="00614F9E" w:rsidRPr="000F309C" w:rsidRDefault="00614F9E" w:rsidP="004B2B46">
      <w:pPr>
        <w:pStyle w:val="1"/>
        <w:tabs>
          <w:tab w:val="left" w:pos="613"/>
        </w:tabs>
        <w:jc w:val="both"/>
      </w:pPr>
    </w:p>
    <w:p w:rsidR="00433834" w:rsidRPr="000F309C" w:rsidRDefault="00806978" w:rsidP="004B2B46">
      <w:pPr>
        <w:pStyle w:val="20"/>
        <w:keepNext/>
        <w:keepLines/>
        <w:numPr>
          <w:ilvl w:val="0"/>
          <w:numId w:val="3"/>
        </w:numPr>
        <w:tabs>
          <w:tab w:val="left" w:pos="298"/>
        </w:tabs>
        <w:spacing w:after="0"/>
      </w:pPr>
      <w:bookmarkStart w:id="46" w:name="bookmark80"/>
      <w:bookmarkStart w:id="47" w:name="bookmark78"/>
      <w:bookmarkStart w:id="48" w:name="bookmark79"/>
      <w:bookmarkStart w:id="49" w:name="bookmark81"/>
      <w:bookmarkEnd w:id="46"/>
      <w:r w:rsidRPr="000F309C">
        <w:t xml:space="preserve">Срок предоставления государственной услуги, срок выдачи </w:t>
      </w:r>
      <w:r w:rsidR="00691504" w:rsidRPr="000F309C">
        <w:t>документов, являющихся</w:t>
      </w:r>
      <w:r w:rsidRPr="000F309C">
        <w:t xml:space="preserve"> результатом предоставления государственной услуги</w:t>
      </w:r>
      <w:bookmarkEnd w:id="47"/>
      <w:bookmarkEnd w:id="48"/>
      <w:bookmarkEnd w:id="49"/>
    </w:p>
    <w:p w:rsidR="00614F9E" w:rsidRPr="000F309C" w:rsidRDefault="00614F9E" w:rsidP="00614F9E">
      <w:pPr>
        <w:pStyle w:val="20"/>
        <w:keepNext/>
        <w:keepLines/>
        <w:tabs>
          <w:tab w:val="left" w:pos="298"/>
        </w:tabs>
        <w:spacing w:after="0"/>
        <w:jc w:val="left"/>
      </w:pPr>
    </w:p>
    <w:p w:rsidR="00433834" w:rsidRPr="000F309C" w:rsidRDefault="00806978" w:rsidP="004B2B46">
      <w:pPr>
        <w:pStyle w:val="1"/>
        <w:numPr>
          <w:ilvl w:val="0"/>
          <w:numId w:val="2"/>
        </w:numPr>
        <w:tabs>
          <w:tab w:val="left" w:pos="732"/>
        </w:tabs>
        <w:jc w:val="both"/>
      </w:pPr>
      <w:bookmarkStart w:id="50" w:name="bookmark82"/>
      <w:bookmarkEnd w:id="50"/>
      <w:r w:rsidRPr="000F309C">
        <w:t>Срок предоставления государственной услуги не должен превышать 3 (трех) рабочих дней со дня получения уполномоченным органом заявления со всеми необходимыми документами.</w:t>
      </w:r>
    </w:p>
    <w:p w:rsidR="00433834" w:rsidRPr="000F309C" w:rsidRDefault="00806978" w:rsidP="004B2B46">
      <w:pPr>
        <w:pStyle w:val="1"/>
        <w:jc w:val="both"/>
      </w:pPr>
      <w:r w:rsidRPr="000F309C">
        <w:t>Срок принятия решения об отказе в предоставлении государственной услуги не должен превышать 3 (трех) рабочих дней со дня получения уполномоченным органом заявления со всеми необходимыми документами.</w:t>
      </w:r>
    </w:p>
    <w:p w:rsidR="00433834" w:rsidRPr="000F309C" w:rsidRDefault="00806978" w:rsidP="004B2B46">
      <w:pPr>
        <w:pStyle w:val="1"/>
        <w:jc w:val="both"/>
      </w:pPr>
      <w:r w:rsidRPr="000F309C">
        <w:t>Датой представления документов является день их получения уполномоченным органом.</w:t>
      </w:r>
    </w:p>
    <w:p w:rsidR="00433834" w:rsidRPr="000F309C" w:rsidRDefault="00806978" w:rsidP="004B2B46">
      <w:pPr>
        <w:pStyle w:val="1"/>
        <w:jc w:val="both"/>
      </w:pPr>
      <w:r w:rsidRPr="000F309C">
        <w:t xml:space="preserve">При принятии уполномоченным органом положительного решения о выдаче лицензии ее выдача производится в течение 1 (одного) рабочего дня после оплаты лицензионного сбора </w:t>
      </w:r>
      <w:r w:rsidRPr="000F309C">
        <w:lastRenderedPageBreak/>
        <w:t>за выдачу лицензии в порядке, установленном пунктом 17 настоящего Регламента.</w:t>
      </w:r>
    </w:p>
    <w:p w:rsidR="00433834" w:rsidRPr="000F309C" w:rsidRDefault="00806978" w:rsidP="004B2B46">
      <w:pPr>
        <w:pStyle w:val="1"/>
        <w:jc w:val="both"/>
      </w:pPr>
      <w:r w:rsidRPr="000F309C">
        <w:t>При принятии уполномоченным органом положительного решения о переоформлении лицензии ее выдача производится в течение 1 (одного) рабочего дня после оплаты государственной услуги по переоформлению лицензии в порядке, установленном пунктом 18 настоящего Регламента.</w:t>
      </w:r>
    </w:p>
    <w:p w:rsidR="00614F9E" w:rsidRPr="000F309C" w:rsidRDefault="00614F9E" w:rsidP="004B2B46">
      <w:pPr>
        <w:pStyle w:val="1"/>
        <w:jc w:val="both"/>
      </w:pPr>
    </w:p>
    <w:p w:rsidR="00433834" w:rsidRPr="000F309C" w:rsidRDefault="00806978" w:rsidP="004B2B46">
      <w:pPr>
        <w:pStyle w:val="20"/>
        <w:keepNext/>
        <w:keepLines/>
        <w:numPr>
          <w:ilvl w:val="0"/>
          <w:numId w:val="3"/>
        </w:numPr>
        <w:tabs>
          <w:tab w:val="left" w:pos="1462"/>
        </w:tabs>
        <w:spacing w:after="0"/>
        <w:ind w:left="1120" w:firstLine="20"/>
        <w:jc w:val="both"/>
      </w:pPr>
      <w:bookmarkStart w:id="51" w:name="bookmark85"/>
      <w:bookmarkStart w:id="52" w:name="bookmark83"/>
      <w:bookmarkStart w:id="53" w:name="bookmark84"/>
      <w:bookmarkStart w:id="54" w:name="bookmark86"/>
      <w:bookmarkEnd w:id="51"/>
      <w:r w:rsidRPr="000F309C">
        <w:t>Перечень нормативных правовых актов, регулирующих отношения, возникающие в связи с предоставлением государственной услуги</w:t>
      </w:r>
      <w:bookmarkEnd w:id="52"/>
      <w:bookmarkEnd w:id="53"/>
      <w:bookmarkEnd w:id="54"/>
    </w:p>
    <w:p w:rsidR="00614F9E" w:rsidRPr="000F309C" w:rsidRDefault="00614F9E" w:rsidP="00614F9E">
      <w:pPr>
        <w:pStyle w:val="20"/>
        <w:keepNext/>
        <w:keepLines/>
        <w:tabs>
          <w:tab w:val="left" w:pos="1462"/>
        </w:tabs>
        <w:spacing w:after="0"/>
        <w:ind w:left="1140"/>
        <w:jc w:val="both"/>
      </w:pPr>
    </w:p>
    <w:p w:rsidR="00433834" w:rsidRPr="000F309C" w:rsidRDefault="00806978" w:rsidP="004B2B46">
      <w:pPr>
        <w:pStyle w:val="1"/>
        <w:numPr>
          <w:ilvl w:val="0"/>
          <w:numId w:val="2"/>
        </w:numPr>
        <w:tabs>
          <w:tab w:val="left" w:pos="732"/>
        </w:tabs>
        <w:jc w:val="both"/>
      </w:pPr>
      <w:bookmarkStart w:id="55" w:name="bookmark87"/>
      <w:bookmarkEnd w:id="55"/>
      <w:r w:rsidRPr="000F309C">
        <w:t>Отношения, возникающие в связи с предоставлением государственной услуги, регулируются следующими нормативными правовыми актами Приднестровской Молдавской Республики:</w:t>
      </w:r>
    </w:p>
    <w:p w:rsidR="00433834" w:rsidRPr="000F309C" w:rsidRDefault="00691504" w:rsidP="004B2B46">
      <w:pPr>
        <w:pStyle w:val="1"/>
        <w:tabs>
          <w:tab w:val="left" w:pos="596"/>
        </w:tabs>
        <w:jc w:val="both"/>
      </w:pPr>
      <w:r w:rsidRPr="000F309C">
        <w:t xml:space="preserve">а) </w:t>
      </w:r>
      <w:r w:rsidRPr="000F309C">
        <w:tab/>
      </w:r>
      <w:r w:rsidR="00806978" w:rsidRPr="000F309C">
        <w:t>Законом Приднестровской Молдавской Республики от 10 июля 2002 года № 151-</w:t>
      </w:r>
      <w:r w:rsidR="00EE55CF" w:rsidRPr="000F309C">
        <w:t>З</w:t>
      </w:r>
      <w:r w:rsidR="00806978" w:rsidRPr="000F309C">
        <w:t>-</w:t>
      </w:r>
      <w:r w:rsidR="00EE55CF" w:rsidRPr="000F309C">
        <w:rPr>
          <w:lang w:val="en-US"/>
        </w:rPr>
        <w:t>III</w:t>
      </w:r>
      <w:r w:rsidR="00EE55CF" w:rsidRPr="000F309C">
        <w:t xml:space="preserve"> </w:t>
      </w:r>
      <w:r w:rsidR="00806978" w:rsidRPr="000F309C">
        <w:t>«О лицензировании отдельных видов деятельности» (САЗ 02-28) (далее - Закон «О лицензировании отдельных видов деятельности»);</w:t>
      </w:r>
    </w:p>
    <w:p w:rsidR="00433834" w:rsidRPr="000F309C" w:rsidRDefault="00691504" w:rsidP="004B2B46">
      <w:pPr>
        <w:pStyle w:val="1"/>
        <w:tabs>
          <w:tab w:val="left" w:pos="610"/>
        </w:tabs>
        <w:jc w:val="both"/>
      </w:pPr>
      <w:r w:rsidRPr="000F309C">
        <w:t xml:space="preserve">б) </w:t>
      </w:r>
      <w:r w:rsidRPr="000F309C">
        <w:tab/>
      </w:r>
      <w:r w:rsidR="00806978" w:rsidRPr="000F309C">
        <w:t>Законом Приднестровской Молдавской Республики от 19 августа 2016 года № 211-3- VI «Об организации предоставления государственных услуг» (САЗ 16-33) (далее - Закон «Об организации предоставления государственных услуг»);</w:t>
      </w:r>
    </w:p>
    <w:p w:rsidR="00433834" w:rsidRPr="000F309C" w:rsidRDefault="00691504" w:rsidP="00EE55CF">
      <w:pPr>
        <w:pStyle w:val="1"/>
        <w:tabs>
          <w:tab w:val="left" w:pos="622"/>
        </w:tabs>
        <w:jc w:val="both"/>
      </w:pPr>
      <w:r w:rsidRPr="000F309C">
        <w:t xml:space="preserve">в) </w:t>
      </w:r>
      <w:r w:rsidRPr="000F309C">
        <w:tab/>
      </w:r>
      <w:r w:rsidR="00806978" w:rsidRPr="000F309C">
        <w:t>Указом Президента Приднестровской Молдавской Республики от 19 августа 2015</w:t>
      </w:r>
      <w:r w:rsidR="00EE55CF" w:rsidRPr="000F309C">
        <w:t xml:space="preserve"> </w:t>
      </w:r>
      <w:r w:rsidR="00806978" w:rsidRPr="000F309C">
        <w:t>года №</w:t>
      </w:r>
      <w:r w:rsidR="00EE55CF" w:rsidRPr="000F309C">
        <w:t xml:space="preserve"> </w:t>
      </w:r>
      <w:r w:rsidR="00806978" w:rsidRPr="000F309C">
        <w:t>310 «Об утверждении Положения, структуры и штатного расписания</w:t>
      </w:r>
      <w:r w:rsidR="00EE55CF" w:rsidRPr="000F309C">
        <w:t xml:space="preserve"> </w:t>
      </w:r>
      <w:r w:rsidR="00806978" w:rsidRPr="000F309C">
        <w:t>Министерства юстиции Приднестровской Молдавской Республики» (САЗ 15-34) с изменениями и дополнениями, внесенными указами Президента Приднестровской Молдавской Республики от 28 октября 2015 года № 409 (САЗ 15-44), от 30 мая 2016 года № 199 (САЗ 16-22), от 20 февраля 2017 года № 132 (САЗ 17-9), от 1 марта 2017 года № 142 (САЗ 17-10), от 10 мая 2017 года № 287 (САЗ 17-20), от 29 августа 2017 года № 495 (САЗ 17-36), от 27 ноября 2017 года № 661 (САЗ 17-49), от 2 апреля 2018 года № 129 (САЗ 18</w:t>
      </w:r>
      <w:r w:rsidR="00806978" w:rsidRPr="000F309C">
        <w:softHyphen/>
        <w:t>14), от 27 апреля 2018 года № 157 (САЗ 18-17), от 18 июня 2019 года № 192 (САЗ 19-23), от 8 июля 2019 года № 226 (САЗ 19-26), от 23 сентября 2019 года № 322 (САЗ 19-37), от 28 ноября 2019 года № 420 (САЗ 19-46), от 15 октября 2020 года № 395 (САЗ 20-42), от 11 июня 2021 года № 181 (САЗ 21-23);</w:t>
      </w:r>
    </w:p>
    <w:p w:rsidR="00433834" w:rsidRPr="000F309C" w:rsidRDefault="00806978" w:rsidP="004B2B46">
      <w:pPr>
        <w:pStyle w:val="1"/>
        <w:tabs>
          <w:tab w:val="left" w:pos="606"/>
        </w:tabs>
        <w:jc w:val="both"/>
      </w:pPr>
      <w:bookmarkStart w:id="56" w:name="bookmark91"/>
      <w:r w:rsidRPr="000F309C">
        <w:t>г</w:t>
      </w:r>
      <w:bookmarkEnd w:id="56"/>
      <w:r w:rsidRPr="000F309C">
        <w:t>)</w:t>
      </w:r>
      <w:r w:rsidRPr="000F309C">
        <w:tab/>
        <w:t>Постановлением Правительства Приднестровской Молдавской Республики от12 февраля 2018 года № 42 «Об основных принципах государственного регулирования отдельных видов деятельности на территории Приднестровской Молдавской Республики» (САЗ 18-7) с изменениями и дополнениями, внесенными постановлениями Правительства Приднестровской Молдавской Республики от 11 июня 2018 года № 192 (САЗ 18-24), от 25 июля 2019 года № 270 (САЗ 19-28), от 6 сентября 2019 года № 327 (САЗ 19-34), от 13 января 2020 года № 1 (САЗ 20-3), от 25 марта 2020 года № 76 (САЗ 20-13), от 9 апреля 2020 года № 106 (САЗ 20-15), от 24 февраля 2021 года № 52 (САЗ 21-8), от 28 июня 2021 года № 212 (САЗ 21-26) (далее - Постановление Правительства Приднестровской Молдавской Республики от 12 февраля 2018 года № 42);</w:t>
      </w:r>
    </w:p>
    <w:p w:rsidR="00433834" w:rsidRPr="000F309C" w:rsidRDefault="002435AF" w:rsidP="004B2B46">
      <w:pPr>
        <w:pStyle w:val="1"/>
        <w:tabs>
          <w:tab w:val="left" w:pos="1052"/>
        </w:tabs>
        <w:ind w:firstLine="720"/>
        <w:jc w:val="both"/>
      </w:pPr>
      <w:r w:rsidRPr="000F309C">
        <w:t xml:space="preserve">д) </w:t>
      </w:r>
      <w:r w:rsidRPr="000F309C">
        <w:tab/>
      </w:r>
      <w:r w:rsidR="00806978" w:rsidRPr="000F309C">
        <w:t>Постановлением Правительства Приднестровской Молдавской Республики от 31</w:t>
      </w:r>
    </w:p>
    <w:p w:rsidR="00433834" w:rsidRPr="000F309C" w:rsidRDefault="00806978" w:rsidP="00EE55CF">
      <w:pPr>
        <w:pStyle w:val="1"/>
        <w:tabs>
          <w:tab w:val="left" w:pos="2208"/>
        </w:tabs>
        <w:ind w:firstLine="0"/>
        <w:jc w:val="both"/>
      </w:pPr>
      <w:r w:rsidRPr="000F309C">
        <w:t>мая 2018 года №</w:t>
      </w:r>
      <w:r w:rsidRPr="000F309C">
        <w:tab/>
        <w:t>176 «О разработке и утверждении регламентов предоставления</w:t>
      </w:r>
      <w:r w:rsidR="00EE55CF" w:rsidRPr="000F309C">
        <w:t xml:space="preserve"> </w:t>
      </w:r>
      <w:r w:rsidRPr="000F309C">
        <w:t>государственных услуг» (САЗ 18-23) с изменением и дополнениями, внесенными постановлениями Правительства Приднестровской Молдавской Республики от 11 сентября 2018 года № 309 (САЗ 18-37), от 17 января 2019 года № 9 (САЗ 19-2), от 24 апреля 2020 года № 129 (САЗ 20-17);</w:t>
      </w:r>
    </w:p>
    <w:p w:rsidR="00433834" w:rsidRPr="000F309C" w:rsidRDefault="00806978" w:rsidP="004B2B46">
      <w:pPr>
        <w:pStyle w:val="1"/>
        <w:tabs>
          <w:tab w:val="left" w:pos="1047"/>
        </w:tabs>
        <w:ind w:firstLine="720"/>
        <w:jc w:val="both"/>
      </w:pPr>
      <w:bookmarkStart w:id="57" w:name="bookmark93"/>
      <w:r w:rsidRPr="000F309C">
        <w:t>е</w:t>
      </w:r>
      <w:bookmarkEnd w:id="57"/>
      <w:r w:rsidRPr="000F309C">
        <w:t>)</w:t>
      </w:r>
      <w:r w:rsidRPr="000F309C">
        <w:tab/>
        <w:t xml:space="preserve">Постановлением Правительства Приднестровской Молдавской Республики от 2 ноября 2013 года № 268 «Об утверждении Положения о лицензировании деятельности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деятельности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w:t>
      </w:r>
      <w:r w:rsidRPr="000F309C">
        <w:lastRenderedPageBreak/>
        <w:t>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(САЗ 13-43) с изменениями и дополнениями, внесенными Постановлением Правительства Приднестровской Молдавской Республики от 16 июня 2016 года № 145 (САЗ 16-24) (далее - Постановление Правительства Приднестровской Молдавской Республики от 2 ноября 2013 года № 268).</w:t>
      </w:r>
    </w:p>
    <w:p w:rsidR="00614F9E" w:rsidRPr="000F309C" w:rsidRDefault="00614F9E" w:rsidP="004B2B46">
      <w:pPr>
        <w:pStyle w:val="1"/>
        <w:tabs>
          <w:tab w:val="left" w:pos="1047"/>
        </w:tabs>
        <w:ind w:firstLine="720"/>
        <w:jc w:val="both"/>
      </w:pPr>
    </w:p>
    <w:p w:rsidR="00433834" w:rsidRPr="000F309C" w:rsidRDefault="00614F9E" w:rsidP="00614F9E">
      <w:pPr>
        <w:pStyle w:val="1"/>
        <w:tabs>
          <w:tab w:val="left" w:pos="2718"/>
        </w:tabs>
        <w:ind w:firstLine="0"/>
        <w:jc w:val="center"/>
      </w:pPr>
      <w:bookmarkStart w:id="58" w:name="bookmark94"/>
      <w:bookmarkEnd w:id="58"/>
      <w:r w:rsidRPr="000F309C">
        <w:rPr>
          <w:b/>
          <w:bCs/>
        </w:rPr>
        <w:t xml:space="preserve">9. </w:t>
      </w:r>
      <w:r w:rsidR="00806978" w:rsidRPr="000F309C">
        <w:rPr>
          <w:b/>
          <w:bCs/>
        </w:rPr>
        <w:t xml:space="preserve">Исчерпывающий перечень </w:t>
      </w:r>
      <w:r w:rsidR="002435AF" w:rsidRPr="000F309C">
        <w:rPr>
          <w:b/>
          <w:bCs/>
        </w:rPr>
        <w:t>документов, необходимых</w:t>
      </w:r>
      <w:r w:rsidR="00806978" w:rsidRPr="000F309C">
        <w:rPr>
          <w:b/>
          <w:bCs/>
        </w:rPr>
        <w:t xml:space="preserve"> в</w:t>
      </w:r>
      <w:r w:rsidRPr="000F309C">
        <w:rPr>
          <w:b/>
          <w:bCs/>
        </w:rPr>
        <w:t xml:space="preserve"> </w:t>
      </w:r>
      <w:r w:rsidR="00806978" w:rsidRPr="000F309C">
        <w:rPr>
          <w:b/>
          <w:bCs/>
        </w:rPr>
        <w:t>соответствии с нормативными правовыми</w:t>
      </w:r>
      <w:r w:rsidRPr="000F309C">
        <w:rPr>
          <w:b/>
          <w:bCs/>
        </w:rPr>
        <w:t xml:space="preserve"> </w:t>
      </w:r>
      <w:r w:rsidR="00806978" w:rsidRPr="000F309C">
        <w:rPr>
          <w:b/>
          <w:bCs/>
        </w:rPr>
        <w:t>актами для предоставления государственной услуги и услуг, которые являются</w:t>
      </w:r>
      <w:r w:rsidRPr="000F309C">
        <w:rPr>
          <w:b/>
          <w:bCs/>
        </w:rPr>
        <w:t xml:space="preserve"> </w:t>
      </w:r>
      <w:r w:rsidR="00806978" w:rsidRPr="000F309C">
        <w:rPr>
          <w:b/>
          <w:bCs/>
        </w:rPr>
        <w:t>необходимыми и обязательными для предоставления государственной услуги.</w:t>
      </w:r>
    </w:p>
    <w:p w:rsidR="00614F9E" w:rsidRPr="000F309C" w:rsidRDefault="00614F9E" w:rsidP="00614F9E">
      <w:pPr>
        <w:pStyle w:val="1"/>
        <w:tabs>
          <w:tab w:val="left" w:pos="2718"/>
        </w:tabs>
        <w:ind w:firstLine="0"/>
      </w:pPr>
    </w:p>
    <w:p w:rsidR="00433834" w:rsidRPr="000F309C" w:rsidRDefault="00806978" w:rsidP="004B2B46">
      <w:pPr>
        <w:pStyle w:val="1"/>
        <w:numPr>
          <w:ilvl w:val="0"/>
          <w:numId w:val="2"/>
        </w:numPr>
        <w:tabs>
          <w:tab w:val="left" w:pos="690"/>
        </w:tabs>
        <w:jc w:val="both"/>
      </w:pPr>
      <w:bookmarkStart w:id="59" w:name="bookmark95"/>
      <w:bookmarkEnd w:id="59"/>
      <w:r w:rsidRPr="000F309C">
        <w:t>Для получения лицензии заявитель представляет в уполномоченный орган:</w:t>
      </w:r>
    </w:p>
    <w:p w:rsidR="00433834" w:rsidRPr="000F309C" w:rsidRDefault="00B62D1A" w:rsidP="004B2B46">
      <w:pPr>
        <w:pStyle w:val="1"/>
        <w:tabs>
          <w:tab w:val="left" w:pos="621"/>
        </w:tabs>
        <w:jc w:val="both"/>
      </w:pPr>
      <w:r w:rsidRPr="000F309C">
        <w:t xml:space="preserve">а) </w:t>
      </w:r>
      <w:r w:rsidRPr="000F309C">
        <w:tab/>
      </w:r>
      <w:r w:rsidR="00806978" w:rsidRPr="000F309C">
        <w:t>заявление (по форме, согласно Приложению № 2 к настоящему Регламенту) о выдаче лицензии с указанием:</w:t>
      </w:r>
    </w:p>
    <w:p w:rsidR="00433834" w:rsidRPr="000F309C" w:rsidRDefault="00806978" w:rsidP="004B2B46">
      <w:pPr>
        <w:pStyle w:val="1"/>
        <w:numPr>
          <w:ilvl w:val="0"/>
          <w:numId w:val="4"/>
        </w:numPr>
        <w:tabs>
          <w:tab w:val="left" w:pos="621"/>
        </w:tabs>
        <w:jc w:val="both"/>
      </w:pPr>
      <w:bookmarkStart w:id="60" w:name="bookmark97"/>
      <w:bookmarkEnd w:id="60"/>
      <w:r w:rsidRPr="000F309C">
        <w:t>наименования и организационно-правовой формы юридического лица, места его нахождения (с указанием филиалов или иных обособленных подразделений юридического лица), наименования банка и номера расчетного счета;</w:t>
      </w:r>
    </w:p>
    <w:p w:rsidR="00433834" w:rsidRPr="000F309C" w:rsidRDefault="00806978" w:rsidP="004B2B46">
      <w:pPr>
        <w:pStyle w:val="1"/>
        <w:numPr>
          <w:ilvl w:val="0"/>
          <w:numId w:val="4"/>
        </w:numPr>
        <w:tabs>
          <w:tab w:val="left" w:pos="621"/>
        </w:tabs>
        <w:jc w:val="both"/>
      </w:pPr>
      <w:bookmarkStart w:id="61" w:name="bookmark98"/>
      <w:bookmarkEnd w:id="61"/>
      <w:r w:rsidRPr="000F309C">
        <w:t>лицензируемого вида деятельности, который юридическое лицо намерено осуществлять, и срока, в течение которого будет осуществляться указанный вид деятельности;</w:t>
      </w:r>
    </w:p>
    <w:p w:rsidR="00433834" w:rsidRPr="000F309C" w:rsidRDefault="00B62D1A" w:rsidP="004B2B46">
      <w:pPr>
        <w:pStyle w:val="1"/>
        <w:tabs>
          <w:tab w:val="left" w:pos="621"/>
        </w:tabs>
        <w:jc w:val="both"/>
      </w:pPr>
      <w:r w:rsidRPr="000F309C">
        <w:t xml:space="preserve">б) </w:t>
      </w:r>
      <w:r w:rsidRPr="000F309C">
        <w:tab/>
      </w:r>
      <w:r w:rsidR="00806978" w:rsidRPr="000F309C">
        <w:t>нотариально удостоверенные и легализованные в установленном порядке копии учредительных документов и документа о государственной регистрации соискателя лицензии в качестве юридического лица, совместно с нотариально заверенным переводом на русский язык, - для иностранных юридических лиц.</w:t>
      </w:r>
    </w:p>
    <w:p w:rsidR="00433834" w:rsidRPr="000F309C" w:rsidRDefault="00806978" w:rsidP="004B2B46">
      <w:pPr>
        <w:pStyle w:val="1"/>
        <w:jc w:val="both"/>
      </w:pPr>
      <w:r w:rsidRPr="000F309C">
        <w:t>В случае принятия уполномоченным органом положительного решения о выдаче лицензии ее выдача производится в течение 1 (одного) рабочего дня после оплаты лицензионного сбора за выдачу лицензии в размере, предусмотренном главой 15 настоящего Регламента. Подтверждение оплаты лицензионного сбора осуществляется путем представления заявителем финансового документа об оплате лицензионного сбора или в ином утвержденном порядке, позволяющем установить действительность произведенного платежа.</w:t>
      </w:r>
    </w:p>
    <w:p w:rsidR="00433834" w:rsidRPr="000F309C" w:rsidRDefault="00806978" w:rsidP="004B2B46">
      <w:pPr>
        <w:pStyle w:val="1"/>
        <w:numPr>
          <w:ilvl w:val="0"/>
          <w:numId w:val="2"/>
        </w:numPr>
        <w:tabs>
          <w:tab w:val="left" w:pos="690"/>
        </w:tabs>
        <w:jc w:val="both"/>
      </w:pPr>
      <w:bookmarkStart w:id="62" w:name="bookmark100"/>
      <w:bookmarkEnd w:id="62"/>
      <w:r w:rsidRPr="000F309C">
        <w:t>Для переоформления лицензии заявитель представляет в уполномоченный орган:</w:t>
      </w:r>
    </w:p>
    <w:p w:rsidR="00433834" w:rsidRPr="000F309C" w:rsidRDefault="00806978" w:rsidP="004B2B46">
      <w:pPr>
        <w:pStyle w:val="1"/>
        <w:tabs>
          <w:tab w:val="left" w:pos="596"/>
        </w:tabs>
        <w:jc w:val="both"/>
      </w:pPr>
      <w:bookmarkStart w:id="63" w:name="bookmark101"/>
      <w:r w:rsidRPr="000F309C">
        <w:t>а</w:t>
      </w:r>
      <w:bookmarkEnd w:id="63"/>
      <w:r w:rsidRPr="000F309C">
        <w:t>)</w:t>
      </w:r>
      <w:r w:rsidRPr="000F309C">
        <w:tab/>
        <w:t>в случае преобразования юридического лица, изменения его наименования или места его нахождения, в течение 10 (десяти) рабочих дней со дня государственной регистрации изменений - заявление о переоформлении лицензии по форме согласно Приложению № 3 к настоящему Регламенту (далее - заявление о переоформлении лицензии) с приложением соответствующих документов, подтверждающих указанные сведения и оригинала ранее выданной лицензии, а также выписки, подтверждающей факт внесения сведений (о выдаче, переоформлении лицензии) в Единый реестр лицензий (далее - реестр лицензий) для погашения;</w:t>
      </w:r>
    </w:p>
    <w:p w:rsidR="00433834" w:rsidRPr="000F309C" w:rsidRDefault="00B62D1A" w:rsidP="004B2B46">
      <w:pPr>
        <w:pStyle w:val="1"/>
        <w:tabs>
          <w:tab w:val="left" w:pos="610"/>
        </w:tabs>
        <w:jc w:val="both"/>
      </w:pPr>
      <w:r w:rsidRPr="000F309C">
        <w:t xml:space="preserve">б) </w:t>
      </w:r>
      <w:r w:rsidRPr="000F309C">
        <w:tab/>
      </w:r>
      <w:r w:rsidR="00806978" w:rsidRPr="000F309C">
        <w:t>в случае утраты лицензии в течение 10 (десяти) рабочих дней со дня утраты лицензии - заявление о переоформлении лицензии с приложением документов, подтверждающих указанные сведения и обязательным представлением опубликованного в печати объявления об утере выданной лицензии, а также выписки, подтверждающей факт внесения сведений (о выдаче, переоформлении лицензии) в реестр лицензий для погашения;</w:t>
      </w:r>
    </w:p>
    <w:p w:rsidR="00433834" w:rsidRPr="000F309C" w:rsidRDefault="00B62D1A" w:rsidP="004B2B46">
      <w:pPr>
        <w:pStyle w:val="1"/>
        <w:tabs>
          <w:tab w:val="left" w:pos="615"/>
        </w:tabs>
        <w:jc w:val="both"/>
      </w:pPr>
      <w:r w:rsidRPr="000F309C">
        <w:t xml:space="preserve">в) </w:t>
      </w:r>
      <w:r w:rsidRPr="000F309C">
        <w:tab/>
      </w:r>
      <w:r w:rsidR="00806978" w:rsidRPr="000F309C">
        <w:t>при устранении препятствий на осуществление лицензируемого вида деятельности в полном объеме, - заявление о переоформлении лицензии с приложением документов, указанных в подпункте б) пункта 17 настоящего Регламента, а также оригинала ранее выданной лицензии и выписки, подтверждающей факт внесения сведений (о выдаче, переоформлении лицензии) в реестр лицензий для погашения;</w:t>
      </w:r>
    </w:p>
    <w:p w:rsidR="00433834" w:rsidRPr="000F309C" w:rsidRDefault="00B62D1A" w:rsidP="004B2B46">
      <w:pPr>
        <w:pStyle w:val="1"/>
        <w:tabs>
          <w:tab w:val="left" w:pos="601"/>
        </w:tabs>
        <w:jc w:val="both"/>
      </w:pPr>
      <w:r w:rsidRPr="000F309C">
        <w:t xml:space="preserve">г) </w:t>
      </w:r>
      <w:r w:rsidRPr="000F309C">
        <w:tab/>
      </w:r>
      <w:r w:rsidR="00806978" w:rsidRPr="000F309C">
        <w:t xml:space="preserve">при намерении продлить срок лицензии, в течение 10 (десяти) дней до дня окончания срока действия лицензии - заявление о переоформлении лицензии с приложением </w:t>
      </w:r>
      <w:r w:rsidR="00806978" w:rsidRPr="000F309C">
        <w:lastRenderedPageBreak/>
        <w:t>документов, указанных в подпункте б) пункта 17 настоящего Регламента, а также оригинала ранее выданной лицензии и выписки, подтверждающей факт внесения сведений (о выдаче, переоформлении лицензии) в реестр лицензий для погашения;</w:t>
      </w:r>
    </w:p>
    <w:p w:rsidR="00433834" w:rsidRPr="000F309C" w:rsidRDefault="00806978" w:rsidP="004B2B46">
      <w:pPr>
        <w:pStyle w:val="1"/>
        <w:tabs>
          <w:tab w:val="left" w:pos="725"/>
        </w:tabs>
        <w:jc w:val="both"/>
      </w:pPr>
      <w:bookmarkStart w:id="64" w:name="bookmark105"/>
      <w:r w:rsidRPr="000F309C">
        <w:t>д</w:t>
      </w:r>
      <w:bookmarkEnd w:id="64"/>
      <w:r w:rsidRPr="000F309C">
        <w:t>)</w:t>
      </w:r>
      <w:r w:rsidRPr="000F309C">
        <w:tab/>
        <w:t>при принятии решения об использовании дополнительного объекта при осуществлении конкретного вида деятельности, изменения мест (адресов) осуществления лицензируемого вида деятельности, частичной утраты объекта - заявление о переоформлении лицензии, в котором указывается место нахождения соответствующего объекта, с приложением документов, подтверждающих соответствие данного объекта лицензионным требованиям и условиям, а также оригинала ранее выданной лицензии и выписки, подтверждающей факт внесения сведений (о выдаче, переоформлении лицензии) в реестр лицензий для погашения;</w:t>
      </w:r>
    </w:p>
    <w:p w:rsidR="00433834" w:rsidRPr="000F309C" w:rsidRDefault="00806978" w:rsidP="004B2B46">
      <w:pPr>
        <w:pStyle w:val="1"/>
        <w:tabs>
          <w:tab w:val="left" w:pos="620"/>
        </w:tabs>
        <w:jc w:val="both"/>
      </w:pPr>
      <w:bookmarkStart w:id="65" w:name="bookmark106"/>
      <w:r w:rsidRPr="000F309C">
        <w:t>е</w:t>
      </w:r>
      <w:bookmarkEnd w:id="65"/>
      <w:r w:rsidRPr="000F309C">
        <w:t>)</w:t>
      </w:r>
      <w:r w:rsidRPr="000F309C">
        <w:tab/>
        <w:t>при намерении выполнять новые работы и оказывать новые услуги, составляющие лицензируемую деятельность, а также при намерении прекратить выполнение (оказание) некоторых работ и (или) услуг, указанных в лицензии, - заявление, в котором указываются сведения об этих работах и (или) услугах</w:t>
      </w:r>
      <w:r w:rsidRPr="000F309C">
        <w:rPr>
          <w:sz w:val="28"/>
          <w:szCs w:val="28"/>
        </w:rPr>
        <w:t xml:space="preserve">, </w:t>
      </w:r>
      <w:r w:rsidRPr="000F309C">
        <w:t>а также сведения, подтверждающие соответствие лицензиата лицензионным требованиям при выполнении данных работ, оказании данных услуг (при намерении выполнять новые работы и (или) оказывать новые услуги), с приложением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433834" w:rsidRPr="000F309C" w:rsidRDefault="00806978" w:rsidP="004B2B46">
      <w:pPr>
        <w:pStyle w:val="1"/>
        <w:tabs>
          <w:tab w:val="left" w:pos="725"/>
        </w:tabs>
        <w:jc w:val="both"/>
      </w:pPr>
      <w:bookmarkStart w:id="66" w:name="bookmark107"/>
      <w:r w:rsidRPr="000F309C">
        <w:t>ж</w:t>
      </w:r>
      <w:bookmarkEnd w:id="66"/>
      <w:r w:rsidRPr="000F309C">
        <w:t>)</w:t>
      </w:r>
      <w:r w:rsidRPr="000F309C">
        <w:tab/>
        <w:t>в случае изменения наименования вида лицензируемой деятельности, либо осуществления работ, услуг, которые не содержатся в лицензии, но выполняются, оказываются в составе конкретных видов деятельности, а также в случае внесения изменений нормативными правовыми актами Приднестровской Молдавской Республики в перечни работ, услуг, которые выполняются, оказываются в составе конкретных видов деятельности - заявление о переоформлении лицензии с приложением документов, указанных в подпункте б) пункта 17 настоящего Регламента, а также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433834" w:rsidRPr="000F309C" w:rsidRDefault="00B62D1A" w:rsidP="004B2B46">
      <w:pPr>
        <w:pStyle w:val="1"/>
        <w:tabs>
          <w:tab w:val="left" w:pos="590"/>
        </w:tabs>
        <w:jc w:val="both"/>
      </w:pPr>
      <w:r w:rsidRPr="000F309C">
        <w:rPr>
          <w:shd w:val="clear" w:color="auto" w:fill="FFFFFF"/>
        </w:rPr>
        <w:t>з)</w:t>
      </w:r>
      <w:r w:rsidRPr="000F309C">
        <w:t xml:space="preserve"> </w:t>
      </w:r>
      <w:r w:rsidRPr="000F309C">
        <w:tab/>
      </w:r>
      <w:r w:rsidR="00806978" w:rsidRPr="000F309C">
        <w:t>в случае прекращения деятельности по одному адресу или нескольким адресам мест ее осуществления, указанным в лицензии - заявление о переоформлении лицензии с приложением соответствующих документов, подтверждающих указанные сведения и оригинала ранее выданной лицензии, а также выписки, подтверждающей факт внесения сведений (о выдаче, переоформлении лицензии) в реестр лицензий для погашения.</w:t>
      </w:r>
    </w:p>
    <w:p w:rsidR="00433834" w:rsidRPr="000F309C" w:rsidRDefault="00806978" w:rsidP="004B2B46">
      <w:pPr>
        <w:pStyle w:val="1"/>
        <w:jc w:val="both"/>
      </w:pPr>
      <w:r w:rsidRPr="000F309C">
        <w:t>За переоформление лицензии взимается плата в размере, предусмотренном главой 15 настоящего Регламента. Подтверждение платы осуществляется путем представления заявителем финансового документа об оплате либо в ином утвержденном порядке, позволяющим уполномоченному органу установить действительность произведенного платежа.</w:t>
      </w:r>
    </w:p>
    <w:p w:rsidR="006A3F69" w:rsidRPr="000F309C" w:rsidRDefault="006A3F69" w:rsidP="004B2B46">
      <w:pPr>
        <w:pStyle w:val="1"/>
        <w:jc w:val="both"/>
      </w:pPr>
    </w:p>
    <w:p w:rsidR="00433834" w:rsidRPr="000F309C" w:rsidRDefault="006A3F69" w:rsidP="006A3F69">
      <w:pPr>
        <w:pStyle w:val="1"/>
        <w:tabs>
          <w:tab w:val="left" w:pos="932"/>
        </w:tabs>
        <w:ind w:firstLine="0"/>
        <w:jc w:val="center"/>
      </w:pPr>
      <w:bookmarkStart w:id="67" w:name="bookmark109"/>
      <w:bookmarkEnd w:id="67"/>
      <w:r w:rsidRPr="000F309C">
        <w:rPr>
          <w:b/>
          <w:bCs/>
        </w:rPr>
        <w:t xml:space="preserve">10. </w:t>
      </w:r>
      <w:r w:rsidR="00806978" w:rsidRPr="000F309C">
        <w:rPr>
          <w:b/>
          <w:bCs/>
        </w:rPr>
        <w:t>Исчерпывающий перечень документов, необходимых в соответствии</w:t>
      </w:r>
      <w:r w:rsidR="00806978" w:rsidRPr="000F309C">
        <w:rPr>
          <w:b/>
          <w:bCs/>
        </w:rPr>
        <w:br/>
        <w:t xml:space="preserve">с нормативными правовыми актами для предоставления государственной </w:t>
      </w:r>
      <w:r w:rsidR="00B62D1A" w:rsidRPr="000F309C">
        <w:rPr>
          <w:b/>
          <w:bCs/>
        </w:rPr>
        <w:t>услуги, которые</w:t>
      </w:r>
      <w:r w:rsidR="00806978" w:rsidRPr="000F309C">
        <w:rPr>
          <w:b/>
          <w:bCs/>
        </w:rPr>
        <w:t xml:space="preserve"> находятся в распоряжении государственных органов и иных органов,</w:t>
      </w:r>
      <w:r w:rsidR="00806978" w:rsidRPr="000F309C">
        <w:rPr>
          <w:b/>
          <w:bCs/>
        </w:rPr>
        <w:br/>
        <w:t>участвующих в предоставлении государственной услуги</w:t>
      </w:r>
    </w:p>
    <w:p w:rsidR="006A3F69" w:rsidRPr="000F309C" w:rsidRDefault="006A3F69" w:rsidP="006A3F69">
      <w:pPr>
        <w:pStyle w:val="1"/>
        <w:tabs>
          <w:tab w:val="left" w:pos="932"/>
        </w:tabs>
        <w:ind w:firstLine="0"/>
      </w:pPr>
    </w:p>
    <w:p w:rsidR="00433834" w:rsidRPr="000F309C" w:rsidRDefault="00806978" w:rsidP="004B2B46">
      <w:pPr>
        <w:pStyle w:val="1"/>
        <w:numPr>
          <w:ilvl w:val="0"/>
          <w:numId w:val="2"/>
        </w:numPr>
        <w:tabs>
          <w:tab w:val="left" w:pos="851"/>
        </w:tabs>
        <w:jc w:val="both"/>
      </w:pPr>
      <w:bookmarkStart w:id="68" w:name="bookmark110"/>
      <w:bookmarkEnd w:id="68"/>
      <w:r w:rsidRPr="000F309C">
        <w:t>Истребование документов, необходимых в соответствии с законодательством Приднестровской Молдавской Республики для предоставления государственной услуги, которые находятся в распоряжении государственных органов и иных органов, участвующих в предоставлении государственной услуги, осуществляется уполномоченным органом без участия заявителя в рамках межведомственного взаимодействия.</w:t>
      </w:r>
    </w:p>
    <w:p w:rsidR="00433834" w:rsidRPr="000F309C" w:rsidRDefault="00806978" w:rsidP="004B2B46">
      <w:pPr>
        <w:pStyle w:val="1"/>
        <w:jc w:val="both"/>
      </w:pPr>
      <w:r w:rsidRPr="000F309C">
        <w:t>Заявитель вправе представить дополнительно к документам, подлежащим представлению заявителем для предоставления государственной услуги, документы, которые находятся в распоряжении государственных и иных органов.</w:t>
      </w:r>
    </w:p>
    <w:p w:rsidR="00433834" w:rsidRPr="000F309C" w:rsidRDefault="00806978" w:rsidP="004B2B46">
      <w:pPr>
        <w:pStyle w:val="1"/>
        <w:jc w:val="both"/>
      </w:pPr>
      <w:r w:rsidRPr="000F309C">
        <w:t>Непредставление заявителем указанных в части первой настоящего пункта Регламента документов не является основанием для отказа в предоставлении государственной услуги.</w:t>
      </w:r>
    </w:p>
    <w:p w:rsidR="00AC579B" w:rsidRPr="000F309C" w:rsidRDefault="00AC579B" w:rsidP="004B2B46">
      <w:pPr>
        <w:pStyle w:val="1"/>
        <w:jc w:val="both"/>
      </w:pPr>
    </w:p>
    <w:p w:rsidR="00433834" w:rsidRPr="000F309C" w:rsidRDefault="00AC579B" w:rsidP="00AC579B">
      <w:pPr>
        <w:pStyle w:val="20"/>
        <w:keepNext/>
        <w:keepLines/>
        <w:tabs>
          <w:tab w:val="left" w:pos="1009"/>
        </w:tabs>
        <w:spacing w:after="0"/>
      </w:pPr>
      <w:bookmarkStart w:id="69" w:name="bookmark113"/>
      <w:bookmarkStart w:id="70" w:name="bookmark111"/>
      <w:bookmarkStart w:id="71" w:name="bookmark112"/>
      <w:bookmarkStart w:id="72" w:name="bookmark114"/>
      <w:bookmarkEnd w:id="69"/>
      <w:r w:rsidRPr="000F309C">
        <w:t xml:space="preserve">11. </w:t>
      </w:r>
      <w:r w:rsidR="00806978" w:rsidRPr="000F309C">
        <w:t>Действия, требование осуществления которых от заявителя запрещено</w:t>
      </w:r>
      <w:bookmarkEnd w:id="70"/>
      <w:bookmarkEnd w:id="71"/>
      <w:bookmarkEnd w:id="72"/>
    </w:p>
    <w:p w:rsidR="00AC579B" w:rsidRPr="000F309C" w:rsidRDefault="00AC579B" w:rsidP="00AC579B">
      <w:pPr>
        <w:pStyle w:val="20"/>
        <w:keepNext/>
        <w:keepLines/>
        <w:tabs>
          <w:tab w:val="left" w:pos="1009"/>
        </w:tabs>
        <w:spacing w:after="0"/>
        <w:ind w:left="600"/>
        <w:jc w:val="left"/>
      </w:pPr>
    </w:p>
    <w:p w:rsidR="00433834" w:rsidRPr="000F309C" w:rsidRDefault="00806978" w:rsidP="004B2B46">
      <w:pPr>
        <w:pStyle w:val="1"/>
        <w:numPr>
          <w:ilvl w:val="0"/>
          <w:numId w:val="2"/>
        </w:numPr>
        <w:tabs>
          <w:tab w:val="left" w:pos="714"/>
        </w:tabs>
        <w:jc w:val="both"/>
      </w:pPr>
      <w:bookmarkStart w:id="73" w:name="bookmark115"/>
      <w:bookmarkEnd w:id="73"/>
      <w:r w:rsidRPr="000F309C">
        <w:t>Должностные лица уполномоченного органа не вправе требовать от заявителя:</w:t>
      </w:r>
    </w:p>
    <w:p w:rsidR="00433834" w:rsidRPr="000F309C" w:rsidRDefault="00B62D1A" w:rsidP="004B2B46">
      <w:pPr>
        <w:pStyle w:val="1"/>
        <w:tabs>
          <w:tab w:val="left" w:pos="591"/>
        </w:tabs>
        <w:jc w:val="both"/>
      </w:pPr>
      <w:r w:rsidRPr="000F309C">
        <w:t xml:space="preserve">а) </w:t>
      </w:r>
      <w:r w:rsidRPr="000F309C">
        <w:tab/>
      </w:r>
      <w:r w:rsidR="00806978" w:rsidRPr="000F309C">
        <w:t>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433834" w:rsidRPr="000F309C" w:rsidRDefault="00B62D1A" w:rsidP="004B2B46">
      <w:pPr>
        <w:pStyle w:val="1"/>
        <w:tabs>
          <w:tab w:val="left" w:pos="615"/>
        </w:tabs>
        <w:jc w:val="both"/>
      </w:pPr>
      <w:r w:rsidRPr="000F309C">
        <w:t xml:space="preserve">б) </w:t>
      </w:r>
      <w:r w:rsidRPr="000F309C">
        <w:tab/>
      </w:r>
      <w:r w:rsidR="00806978" w:rsidRPr="000F309C">
        <w:t>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государственной услуги, в соответствии с законодательством Приднестровской Молдавской Республики, за исключением документов, перечень которых утвержден законодательством Приднестровской Молдавской Республики. Заявитель вправе представить указанные документы и (или) информацию в органы, предоставляющие государственные услуги, по собственной инициативе;</w:t>
      </w:r>
    </w:p>
    <w:p w:rsidR="00433834" w:rsidRPr="000F309C" w:rsidRDefault="00B62D1A" w:rsidP="004B2B46">
      <w:pPr>
        <w:pStyle w:val="1"/>
        <w:tabs>
          <w:tab w:val="left" w:pos="615"/>
        </w:tabs>
        <w:jc w:val="both"/>
      </w:pPr>
      <w:r w:rsidRPr="000F309C">
        <w:t xml:space="preserve">в) </w:t>
      </w:r>
      <w:r w:rsidRPr="000F309C">
        <w:tab/>
      </w:r>
      <w:r w:rsidR="00806978" w:rsidRPr="000F309C">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перечни, утвержденные законодательством Приднестровской Молдавской Республики.</w:t>
      </w:r>
    </w:p>
    <w:p w:rsidR="00AC579B" w:rsidRPr="000F309C" w:rsidRDefault="00AC579B" w:rsidP="004B2B46">
      <w:pPr>
        <w:pStyle w:val="1"/>
        <w:tabs>
          <w:tab w:val="left" w:pos="615"/>
        </w:tabs>
        <w:jc w:val="both"/>
      </w:pPr>
    </w:p>
    <w:p w:rsidR="00433834" w:rsidRPr="000F309C" w:rsidRDefault="00AC579B" w:rsidP="00AC579B">
      <w:pPr>
        <w:pStyle w:val="1"/>
        <w:tabs>
          <w:tab w:val="left" w:pos="409"/>
        </w:tabs>
        <w:ind w:firstLine="0"/>
        <w:jc w:val="center"/>
        <w:rPr>
          <w:b/>
          <w:bCs/>
        </w:rPr>
      </w:pPr>
      <w:bookmarkStart w:id="74" w:name="bookmark119"/>
      <w:bookmarkEnd w:id="74"/>
      <w:r w:rsidRPr="000F309C">
        <w:rPr>
          <w:b/>
          <w:bCs/>
        </w:rPr>
        <w:t xml:space="preserve">12. </w:t>
      </w:r>
      <w:r w:rsidR="00806978" w:rsidRPr="000F309C">
        <w:rPr>
          <w:b/>
          <w:bCs/>
        </w:rPr>
        <w:t xml:space="preserve">Исчерпывающий перечень оснований для отказа в приеме </w:t>
      </w:r>
      <w:r w:rsidR="00B62D1A" w:rsidRPr="000F309C">
        <w:rPr>
          <w:b/>
          <w:bCs/>
        </w:rPr>
        <w:t>документов, необходимых</w:t>
      </w:r>
      <w:r w:rsidR="00806978" w:rsidRPr="000F309C">
        <w:rPr>
          <w:b/>
          <w:bCs/>
        </w:rPr>
        <w:t xml:space="preserve"> для предоставления государственной услуги</w:t>
      </w:r>
    </w:p>
    <w:p w:rsidR="00AC579B" w:rsidRPr="000F309C" w:rsidRDefault="00AC579B" w:rsidP="00AC579B">
      <w:pPr>
        <w:pStyle w:val="1"/>
        <w:tabs>
          <w:tab w:val="left" w:pos="409"/>
        </w:tabs>
        <w:ind w:firstLine="0"/>
        <w:jc w:val="center"/>
      </w:pPr>
    </w:p>
    <w:p w:rsidR="00433834" w:rsidRPr="000F309C" w:rsidRDefault="00806978" w:rsidP="004B2B46">
      <w:pPr>
        <w:pStyle w:val="1"/>
        <w:numPr>
          <w:ilvl w:val="0"/>
          <w:numId w:val="2"/>
        </w:numPr>
        <w:tabs>
          <w:tab w:val="left" w:pos="704"/>
        </w:tabs>
        <w:jc w:val="both"/>
      </w:pPr>
      <w:bookmarkStart w:id="75" w:name="bookmark120"/>
      <w:bookmarkEnd w:id="75"/>
      <w:r w:rsidRPr="000F309C">
        <w:t>Основания для отказа в приеме документов, необходимых для предоставления государственной услуги:</w:t>
      </w:r>
    </w:p>
    <w:p w:rsidR="00433834" w:rsidRPr="000F309C" w:rsidRDefault="00B62D1A" w:rsidP="004B2B46">
      <w:pPr>
        <w:pStyle w:val="1"/>
        <w:tabs>
          <w:tab w:val="left" w:pos="620"/>
        </w:tabs>
        <w:jc w:val="both"/>
      </w:pPr>
      <w:r w:rsidRPr="000F309C">
        <w:t xml:space="preserve">а) </w:t>
      </w:r>
      <w:r w:rsidRPr="000F309C">
        <w:tab/>
      </w:r>
      <w:r w:rsidR="00806978" w:rsidRPr="000F309C">
        <w:t>документы представлены не в полном объеме;</w:t>
      </w:r>
    </w:p>
    <w:p w:rsidR="00433834" w:rsidRPr="000F309C" w:rsidRDefault="00B62D1A" w:rsidP="004B2B46">
      <w:pPr>
        <w:pStyle w:val="1"/>
        <w:tabs>
          <w:tab w:val="left" w:pos="617"/>
        </w:tabs>
        <w:jc w:val="both"/>
      </w:pPr>
      <w:r w:rsidRPr="000F309C">
        <w:t xml:space="preserve">б) </w:t>
      </w:r>
      <w:r w:rsidRPr="000F309C">
        <w:tab/>
      </w:r>
      <w:r w:rsidR="00806978" w:rsidRPr="000F309C">
        <w:t>документы оформлены не надлежащим образом (несоответствие документа в части формы и содержания установленным законодательством требованиям, отсутствие подписей уполномоченных лиц, печатей и штампов, утвержденных в установленном порядке).</w:t>
      </w:r>
    </w:p>
    <w:p w:rsidR="00433834" w:rsidRPr="000F309C" w:rsidRDefault="00806978" w:rsidP="004B2B46">
      <w:pPr>
        <w:pStyle w:val="1"/>
        <w:jc w:val="both"/>
      </w:pPr>
      <w:r w:rsidRPr="000F309C">
        <w:t>В случае наличия основания для отказа в приеме документов, необходимых для предоставления государственной услуги, уполномоченный орган письменно уведомляет заявителя о необходимости представления в 5 (пятидневный) срок заявления и документов, которые отсутствуют либо оформлены ненадлежащим образом.</w:t>
      </w:r>
    </w:p>
    <w:p w:rsidR="00AC579B" w:rsidRPr="000F309C" w:rsidRDefault="00AC579B" w:rsidP="004B2B46">
      <w:pPr>
        <w:pStyle w:val="1"/>
        <w:jc w:val="both"/>
      </w:pPr>
    </w:p>
    <w:p w:rsidR="00433834" w:rsidRPr="000F309C" w:rsidRDefault="00AC579B" w:rsidP="00AC579B">
      <w:pPr>
        <w:pStyle w:val="20"/>
        <w:keepNext/>
        <w:keepLines/>
        <w:tabs>
          <w:tab w:val="left" w:pos="421"/>
        </w:tabs>
        <w:spacing w:after="0"/>
      </w:pPr>
      <w:bookmarkStart w:id="76" w:name="bookmark125"/>
      <w:bookmarkStart w:id="77" w:name="bookmark123"/>
      <w:bookmarkStart w:id="78" w:name="bookmark124"/>
      <w:bookmarkStart w:id="79" w:name="bookmark126"/>
      <w:bookmarkEnd w:id="76"/>
      <w:r w:rsidRPr="000F309C">
        <w:t xml:space="preserve">13. </w:t>
      </w:r>
      <w:r w:rsidR="00806978" w:rsidRPr="000F309C">
        <w:t>Исчерпывающий перечень оснований для приостановления</w:t>
      </w:r>
      <w:r w:rsidR="00806978" w:rsidRPr="000F309C">
        <w:br/>
        <w:t>или отказа в предоставлении государственной услуги</w:t>
      </w:r>
      <w:bookmarkEnd w:id="77"/>
      <w:bookmarkEnd w:id="78"/>
      <w:bookmarkEnd w:id="79"/>
    </w:p>
    <w:p w:rsidR="00AC579B" w:rsidRPr="000F309C" w:rsidRDefault="00AC579B" w:rsidP="00AC579B">
      <w:pPr>
        <w:pStyle w:val="20"/>
        <w:keepNext/>
        <w:keepLines/>
        <w:tabs>
          <w:tab w:val="left" w:pos="421"/>
        </w:tabs>
        <w:spacing w:after="0"/>
        <w:jc w:val="left"/>
      </w:pPr>
    </w:p>
    <w:p w:rsidR="00433834" w:rsidRPr="000F309C" w:rsidRDefault="00806978" w:rsidP="004B2B46">
      <w:pPr>
        <w:pStyle w:val="1"/>
        <w:numPr>
          <w:ilvl w:val="0"/>
          <w:numId w:val="2"/>
        </w:numPr>
        <w:tabs>
          <w:tab w:val="left" w:pos="840"/>
        </w:tabs>
        <w:jc w:val="both"/>
      </w:pPr>
      <w:bookmarkStart w:id="80" w:name="bookmark127"/>
      <w:bookmarkEnd w:id="80"/>
      <w:r w:rsidRPr="000F309C">
        <w:t>Основания для приостановления предоставления государственной услуги законодательством Приднестровской Молдавской Республики не предусмотрены.</w:t>
      </w:r>
    </w:p>
    <w:p w:rsidR="00433834" w:rsidRPr="000F309C" w:rsidRDefault="00806978" w:rsidP="004B2B46">
      <w:pPr>
        <w:pStyle w:val="1"/>
        <w:numPr>
          <w:ilvl w:val="0"/>
          <w:numId w:val="2"/>
        </w:numPr>
        <w:tabs>
          <w:tab w:val="left" w:pos="725"/>
        </w:tabs>
        <w:jc w:val="both"/>
      </w:pPr>
      <w:bookmarkStart w:id="81" w:name="bookmark128"/>
      <w:bookmarkEnd w:id="81"/>
      <w:r w:rsidRPr="000F309C">
        <w:t>Основанием для отказа в предоставлении государственной услуги является:</w:t>
      </w:r>
    </w:p>
    <w:p w:rsidR="00433834" w:rsidRPr="000F309C" w:rsidRDefault="00B62D1A" w:rsidP="004B2B46">
      <w:pPr>
        <w:pStyle w:val="1"/>
        <w:tabs>
          <w:tab w:val="left" w:pos="603"/>
        </w:tabs>
        <w:jc w:val="both"/>
      </w:pPr>
      <w:r w:rsidRPr="000F309C">
        <w:t xml:space="preserve">а) </w:t>
      </w:r>
      <w:r w:rsidRPr="000F309C">
        <w:tab/>
      </w:r>
      <w:r w:rsidR="00806978" w:rsidRPr="000F309C">
        <w:t>наличие в документах, представленных заявителем, недостоверной или искаженной информации;</w:t>
      </w:r>
    </w:p>
    <w:p w:rsidR="00433834" w:rsidRPr="000F309C" w:rsidRDefault="00B62D1A" w:rsidP="004B2B46">
      <w:pPr>
        <w:pStyle w:val="1"/>
        <w:tabs>
          <w:tab w:val="left" w:pos="633"/>
        </w:tabs>
        <w:jc w:val="both"/>
      </w:pPr>
      <w:r w:rsidRPr="000F309C">
        <w:t xml:space="preserve">б) </w:t>
      </w:r>
      <w:r w:rsidRPr="000F309C">
        <w:tab/>
      </w:r>
      <w:r w:rsidR="00806978" w:rsidRPr="000F309C">
        <w:t>несоответствие заявителя лицензионным требованиям и условиям, в том числе, оговоренных законом, регулирующим конкретный вид деятельности;</w:t>
      </w:r>
    </w:p>
    <w:p w:rsidR="00433834" w:rsidRPr="000F309C" w:rsidRDefault="00B62D1A" w:rsidP="004B2B46">
      <w:pPr>
        <w:pStyle w:val="1"/>
        <w:tabs>
          <w:tab w:val="left" w:pos="633"/>
        </w:tabs>
        <w:jc w:val="both"/>
      </w:pPr>
      <w:r w:rsidRPr="000F309C">
        <w:t xml:space="preserve">в) </w:t>
      </w:r>
      <w:r w:rsidRPr="000F309C">
        <w:tab/>
      </w:r>
      <w:r w:rsidR="00806978" w:rsidRPr="000F309C">
        <w:t>невыполнение заявителем положений статьи 11, пункта 2 статьи 13 Закона «О лицензировании отдельных видов деятельности».</w:t>
      </w:r>
    </w:p>
    <w:p w:rsidR="00AC579B" w:rsidRPr="000F309C" w:rsidRDefault="00AC579B" w:rsidP="004B2B46">
      <w:pPr>
        <w:pStyle w:val="1"/>
        <w:tabs>
          <w:tab w:val="left" w:pos="633"/>
        </w:tabs>
        <w:jc w:val="both"/>
      </w:pPr>
    </w:p>
    <w:p w:rsidR="00433834" w:rsidRPr="000F309C" w:rsidRDefault="00AC579B" w:rsidP="00AC579B">
      <w:pPr>
        <w:pStyle w:val="1"/>
        <w:tabs>
          <w:tab w:val="left" w:pos="742"/>
        </w:tabs>
        <w:ind w:firstLine="0"/>
        <w:jc w:val="center"/>
        <w:rPr>
          <w:b/>
          <w:bCs/>
        </w:rPr>
      </w:pPr>
      <w:bookmarkStart w:id="82" w:name="bookmark132"/>
      <w:bookmarkEnd w:id="82"/>
      <w:r w:rsidRPr="000F309C">
        <w:rPr>
          <w:b/>
          <w:bCs/>
        </w:rPr>
        <w:t xml:space="preserve">14. </w:t>
      </w:r>
      <w:r w:rsidR="00806978" w:rsidRPr="000F309C">
        <w:rPr>
          <w:b/>
          <w:bCs/>
        </w:rPr>
        <w:t>Перечень услуг, которые являются необходимыми и обязательными для</w:t>
      </w:r>
      <w:r w:rsidR="00806978" w:rsidRPr="000F309C">
        <w:rPr>
          <w:b/>
          <w:bCs/>
        </w:rPr>
        <w:br/>
        <w:t>предоставления государственной услуги, в том числе сведения о документе</w:t>
      </w:r>
      <w:r w:rsidR="00806978" w:rsidRPr="000F309C">
        <w:rPr>
          <w:b/>
          <w:bCs/>
        </w:rPr>
        <w:br/>
        <w:t>(документах), выдаваемом (выдаваемых) организациями, участвующими в</w:t>
      </w:r>
      <w:r w:rsidR="00806978" w:rsidRPr="000F309C">
        <w:rPr>
          <w:b/>
          <w:bCs/>
        </w:rPr>
        <w:br/>
        <w:t>предоставлении государственной услуги</w:t>
      </w:r>
    </w:p>
    <w:p w:rsidR="00AC579B" w:rsidRPr="000F309C" w:rsidRDefault="00AC579B" w:rsidP="00AC579B">
      <w:pPr>
        <w:pStyle w:val="1"/>
        <w:tabs>
          <w:tab w:val="left" w:pos="742"/>
        </w:tabs>
        <w:ind w:firstLine="0"/>
      </w:pPr>
    </w:p>
    <w:p w:rsidR="00433834" w:rsidRPr="000F309C" w:rsidRDefault="00806978" w:rsidP="004B2B46">
      <w:pPr>
        <w:pStyle w:val="1"/>
        <w:numPr>
          <w:ilvl w:val="0"/>
          <w:numId w:val="2"/>
        </w:numPr>
        <w:tabs>
          <w:tab w:val="left" w:pos="709"/>
        </w:tabs>
        <w:jc w:val="both"/>
      </w:pPr>
      <w:bookmarkStart w:id="83" w:name="bookmark133"/>
      <w:bookmarkEnd w:id="83"/>
      <w:r w:rsidRPr="000F309C">
        <w:t xml:space="preserve">Для предоставления государственной услуги необходимость обращения заявителя в </w:t>
      </w:r>
      <w:r w:rsidRPr="000F309C">
        <w:lastRenderedPageBreak/>
        <w:t>другие государственные органы исполнительной власти или организации отсутствует.</w:t>
      </w:r>
    </w:p>
    <w:p w:rsidR="00AC579B" w:rsidRPr="000F309C" w:rsidRDefault="00AC579B" w:rsidP="00AC579B">
      <w:pPr>
        <w:pStyle w:val="1"/>
        <w:tabs>
          <w:tab w:val="left" w:pos="709"/>
        </w:tabs>
        <w:ind w:left="300" w:firstLine="0"/>
        <w:jc w:val="both"/>
      </w:pPr>
    </w:p>
    <w:p w:rsidR="00433834" w:rsidRPr="000F309C" w:rsidRDefault="00AC579B" w:rsidP="00AC579B">
      <w:pPr>
        <w:pStyle w:val="20"/>
        <w:keepNext/>
        <w:keepLines/>
        <w:tabs>
          <w:tab w:val="left" w:pos="1597"/>
        </w:tabs>
        <w:spacing w:after="0"/>
      </w:pPr>
      <w:bookmarkStart w:id="84" w:name="bookmark136"/>
      <w:bookmarkStart w:id="85" w:name="bookmark134"/>
      <w:bookmarkStart w:id="86" w:name="bookmark135"/>
      <w:bookmarkStart w:id="87" w:name="bookmark137"/>
      <w:bookmarkEnd w:id="84"/>
      <w:r w:rsidRPr="000F309C">
        <w:t xml:space="preserve">15. </w:t>
      </w:r>
      <w:r w:rsidR="00806978" w:rsidRPr="000F309C">
        <w:t>Порядок, размер и основания взимания государственной</w:t>
      </w:r>
      <w:r w:rsidR="00806978" w:rsidRPr="000F309C">
        <w:br/>
        <w:t>пошлины или иной платы, взимаемой за предоставление государственной услуги</w:t>
      </w:r>
      <w:bookmarkEnd w:id="85"/>
      <w:bookmarkEnd w:id="86"/>
      <w:bookmarkEnd w:id="87"/>
    </w:p>
    <w:p w:rsidR="00AC579B" w:rsidRPr="000F309C" w:rsidRDefault="00AC579B" w:rsidP="00AC579B">
      <w:pPr>
        <w:pStyle w:val="20"/>
        <w:keepNext/>
        <w:keepLines/>
        <w:tabs>
          <w:tab w:val="left" w:pos="1597"/>
        </w:tabs>
        <w:spacing w:after="0"/>
      </w:pPr>
    </w:p>
    <w:p w:rsidR="00433834" w:rsidRPr="000F309C" w:rsidRDefault="00806978" w:rsidP="004B2B46">
      <w:pPr>
        <w:pStyle w:val="1"/>
        <w:numPr>
          <w:ilvl w:val="0"/>
          <w:numId w:val="2"/>
        </w:numPr>
        <w:tabs>
          <w:tab w:val="left" w:pos="840"/>
        </w:tabs>
        <w:ind w:firstLine="0"/>
        <w:jc w:val="both"/>
      </w:pPr>
      <w:bookmarkStart w:id="88" w:name="bookmark138"/>
      <w:bookmarkEnd w:id="88"/>
      <w:r w:rsidRPr="000F309C">
        <w:t>В соответствии с пунктом 7 Приложения к Постановлению Правительства</w:t>
      </w:r>
      <w:r w:rsidR="00EE55CF" w:rsidRPr="000F309C">
        <w:t xml:space="preserve"> </w:t>
      </w:r>
      <w:r w:rsidRPr="000F309C">
        <w:t>Приднестровской Молдавской Рес</w:t>
      </w:r>
      <w:r w:rsidR="00D74BDA" w:rsidRPr="000F309C">
        <w:t xml:space="preserve">публики от 2 ноября 2013 года № </w:t>
      </w:r>
      <w:r w:rsidRPr="000F309C">
        <w:t>268 ставка</w:t>
      </w:r>
      <w:r w:rsidR="00D74BDA" w:rsidRPr="000F309C">
        <w:t xml:space="preserve"> </w:t>
      </w:r>
      <w:r w:rsidRPr="000F309C">
        <w:t>лицензионного сбора за выдачу лицензии, срок действия которой составляет 5 (пять) лет, на осуществление лицензируемого вида деятельности составляет 300 расчетных уровней минимальной заработной платы (далее - РУ МЗП).</w:t>
      </w:r>
    </w:p>
    <w:p w:rsidR="00433834" w:rsidRPr="000F309C" w:rsidRDefault="00806978" w:rsidP="004B2B46">
      <w:pPr>
        <w:pStyle w:val="1"/>
        <w:jc w:val="both"/>
      </w:pPr>
      <w:r w:rsidRPr="000F309C">
        <w:t>В соответствии с Законом «О лицензировании отдельных видов деятельности» лицензия на лицензируемый вид деятельности также может быть выдана на срок:</w:t>
      </w:r>
    </w:p>
    <w:p w:rsidR="00433834" w:rsidRPr="000F309C" w:rsidRDefault="00B62D1A" w:rsidP="004B2B46">
      <w:pPr>
        <w:pStyle w:val="1"/>
        <w:tabs>
          <w:tab w:val="left" w:pos="613"/>
        </w:tabs>
        <w:jc w:val="both"/>
      </w:pPr>
      <w:r w:rsidRPr="000F309C">
        <w:t xml:space="preserve">а) </w:t>
      </w:r>
      <w:r w:rsidRPr="000F309C">
        <w:tab/>
      </w:r>
      <w:r w:rsidR="00806978" w:rsidRPr="000F309C">
        <w:t>от 5 (пяти) до 10 (десяти) лет при уплате лицензионного сбора в размере от 400 РУ МЗП до 800 РУ МЗП;</w:t>
      </w:r>
    </w:p>
    <w:p w:rsidR="00433834" w:rsidRPr="000F309C" w:rsidRDefault="00B62D1A" w:rsidP="004B2B46">
      <w:pPr>
        <w:pStyle w:val="1"/>
        <w:tabs>
          <w:tab w:val="left" w:pos="633"/>
        </w:tabs>
        <w:jc w:val="both"/>
      </w:pPr>
      <w:r w:rsidRPr="000F309C">
        <w:t xml:space="preserve">б) </w:t>
      </w:r>
      <w:r w:rsidRPr="000F309C">
        <w:tab/>
      </w:r>
      <w:r w:rsidR="00806978" w:rsidRPr="000F309C">
        <w:t>свыше 10 (десяти) лет, в том числе бессрочно при уплате лицензионного сбора в размере от 800 РУ МЗП до 1000 РУ МЗП.</w:t>
      </w:r>
    </w:p>
    <w:p w:rsidR="00433834" w:rsidRPr="000F309C" w:rsidRDefault="00806978" w:rsidP="004B2B46">
      <w:pPr>
        <w:pStyle w:val="1"/>
        <w:numPr>
          <w:ilvl w:val="0"/>
          <w:numId w:val="2"/>
        </w:numPr>
        <w:tabs>
          <w:tab w:val="left" w:pos="713"/>
        </w:tabs>
        <w:jc w:val="both"/>
      </w:pPr>
      <w:bookmarkStart w:id="89" w:name="bookmark141"/>
      <w:bookmarkEnd w:id="89"/>
      <w:r w:rsidRPr="000F309C">
        <w:t>За переоформление лицензии взимается плата в размере 40 РУ МЗП в соответствии с Законом «О лицензировании отдельных видов деятельности» и Постановлением Правительства Приднестровской Молдавской Республики от 12 февраля 2018 года № 42.</w:t>
      </w:r>
    </w:p>
    <w:p w:rsidR="00AC579B" w:rsidRPr="000F309C" w:rsidRDefault="00AC579B" w:rsidP="00AC579B">
      <w:pPr>
        <w:pStyle w:val="1"/>
        <w:tabs>
          <w:tab w:val="left" w:pos="713"/>
        </w:tabs>
        <w:ind w:left="300" w:firstLine="0"/>
        <w:jc w:val="both"/>
      </w:pPr>
    </w:p>
    <w:p w:rsidR="00433834" w:rsidRPr="000F309C" w:rsidRDefault="00AC579B" w:rsidP="00AC579B">
      <w:pPr>
        <w:pStyle w:val="1"/>
        <w:tabs>
          <w:tab w:val="left" w:pos="416"/>
        </w:tabs>
        <w:ind w:firstLine="0"/>
        <w:jc w:val="center"/>
        <w:rPr>
          <w:b/>
          <w:bCs/>
        </w:rPr>
      </w:pPr>
      <w:bookmarkStart w:id="90" w:name="bookmark142"/>
      <w:bookmarkEnd w:id="90"/>
      <w:r w:rsidRPr="000F309C">
        <w:rPr>
          <w:b/>
          <w:bCs/>
        </w:rPr>
        <w:t xml:space="preserve">16. </w:t>
      </w:r>
      <w:r w:rsidR="00806978" w:rsidRPr="000F309C">
        <w:rPr>
          <w:b/>
          <w:bCs/>
        </w:rPr>
        <w:t>Порядок, размер и основания взимания платы за предоставление услуг, которые</w:t>
      </w:r>
      <w:r w:rsidR="00806978" w:rsidRPr="000F309C">
        <w:rPr>
          <w:b/>
          <w:bCs/>
        </w:rPr>
        <w:br/>
        <w:t>являются необходимыми и обязательными для предоставления государственной</w:t>
      </w:r>
      <w:r w:rsidR="00806978" w:rsidRPr="000F309C">
        <w:rPr>
          <w:b/>
          <w:bCs/>
        </w:rPr>
        <w:br/>
        <w:t>услуги, включая информацию о методике расчета размера такой платы</w:t>
      </w:r>
    </w:p>
    <w:p w:rsidR="00AC579B" w:rsidRPr="000F309C" w:rsidRDefault="00AC579B" w:rsidP="00AC579B">
      <w:pPr>
        <w:pStyle w:val="1"/>
        <w:tabs>
          <w:tab w:val="left" w:pos="416"/>
        </w:tabs>
        <w:ind w:firstLine="0"/>
      </w:pPr>
    </w:p>
    <w:p w:rsidR="00433834" w:rsidRPr="000F309C" w:rsidRDefault="00806978" w:rsidP="004B2B46">
      <w:pPr>
        <w:pStyle w:val="1"/>
        <w:numPr>
          <w:ilvl w:val="0"/>
          <w:numId w:val="2"/>
        </w:numPr>
        <w:tabs>
          <w:tab w:val="left" w:pos="699"/>
        </w:tabs>
        <w:jc w:val="both"/>
      </w:pPr>
      <w:bookmarkStart w:id="91" w:name="bookmark143"/>
      <w:bookmarkEnd w:id="91"/>
      <w:r w:rsidRPr="000F309C">
        <w:t>Основания для взимания платы за предоставление услуг, которые являются необходимыми и обязательными для предоставления государственной услуги, отсутствуют ввиду отсутствия таких услуг.</w:t>
      </w:r>
    </w:p>
    <w:p w:rsidR="00AC579B" w:rsidRPr="000F309C" w:rsidRDefault="00AC579B" w:rsidP="00AC579B">
      <w:pPr>
        <w:pStyle w:val="1"/>
        <w:tabs>
          <w:tab w:val="left" w:pos="699"/>
        </w:tabs>
        <w:ind w:left="300" w:firstLine="0"/>
        <w:jc w:val="both"/>
      </w:pPr>
    </w:p>
    <w:p w:rsidR="00433834" w:rsidRPr="000F309C" w:rsidRDefault="00AC579B" w:rsidP="00AC579B">
      <w:pPr>
        <w:pStyle w:val="20"/>
        <w:keepNext/>
        <w:keepLines/>
        <w:tabs>
          <w:tab w:val="left" w:pos="416"/>
        </w:tabs>
        <w:spacing w:after="0"/>
      </w:pPr>
      <w:bookmarkStart w:id="92" w:name="bookmark146"/>
      <w:bookmarkStart w:id="93" w:name="bookmark144"/>
      <w:bookmarkStart w:id="94" w:name="bookmark145"/>
      <w:bookmarkStart w:id="95" w:name="bookmark147"/>
      <w:bookmarkEnd w:id="92"/>
      <w:r w:rsidRPr="000F309C">
        <w:t xml:space="preserve">17. </w:t>
      </w:r>
      <w:r w:rsidR="00806978" w:rsidRPr="000F309C">
        <w:t>Максимальный срок ожидания в очереди при подаче запроса</w:t>
      </w:r>
      <w:r w:rsidR="00806978" w:rsidRPr="000F309C">
        <w:br/>
        <w:t>о предоставлении государственной услуги</w:t>
      </w:r>
      <w:bookmarkEnd w:id="93"/>
      <w:bookmarkEnd w:id="94"/>
      <w:bookmarkEnd w:id="95"/>
    </w:p>
    <w:p w:rsidR="00AC579B" w:rsidRPr="000F309C" w:rsidRDefault="00AC579B" w:rsidP="00AC579B">
      <w:pPr>
        <w:pStyle w:val="20"/>
        <w:keepNext/>
        <w:keepLines/>
        <w:tabs>
          <w:tab w:val="left" w:pos="416"/>
        </w:tabs>
        <w:spacing w:after="0"/>
      </w:pPr>
    </w:p>
    <w:p w:rsidR="00433834" w:rsidRPr="000F309C" w:rsidRDefault="00806978" w:rsidP="004B2B46">
      <w:pPr>
        <w:pStyle w:val="1"/>
        <w:numPr>
          <w:ilvl w:val="0"/>
          <w:numId w:val="2"/>
        </w:numPr>
        <w:tabs>
          <w:tab w:val="left" w:pos="708"/>
        </w:tabs>
        <w:jc w:val="both"/>
      </w:pPr>
      <w:bookmarkStart w:id="96" w:name="bookmark148"/>
      <w:bookmarkEnd w:id="96"/>
      <w:r w:rsidRPr="000F309C">
        <w:t>Максимальный срок ожидания в очереди в случае непосредственного обращения заявителя (его представителя) в уполномоченный орган для представления документов, необходимых для предоставления государственной услуги, или получения результата предоставления государственной услуги составляет 20 (двадцать) минут.</w:t>
      </w:r>
    </w:p>
    <w:p w:rsidR="00AC579B" w:rsidRPr="000F309C" w:rsidRDefault="00AC579B" w:rsidP="00AC579B">
      <w:pPr>
        <w:pStyle w:val="1"/>
        <w:tabs>
          <w:tab w:val="left" w:pos="708"/>
        </w:tabs>
        <w:ind w:left="300" w:firstLine="0"/>
        <w:jc w:val="both"/>
      </w:pPr>
    </w:p>
    <w:p w:rsidR="00433834" w:rsidRPr="000F309C" w:rsidRDefault="00AC579B" w:rsidP="00AC579B">
      <w:pPr>
        <w:pStyle w:val="20"/>
        <w:keepNext/>
        <w:keepLines/>
        <w:tabs>
          <w:tab w:val="left" w:pos="416"/>
        </w:tabs>
        <w:spacing w:after="0"/>
      </w:pPr>
      <w:bookmarkStart w:id="97" w:name="bookmark151"/>
      <w:bookmarkStart w:id="98" w:name="bookmark149"/>
      <w:bookmarkStart w:id="99" w:name="bookmark150"/>
      <w:bookmarkStart w:id="100" w:name="bookmark152"/>
      <w:bookmarkEnd w:id="97"/>
      <w:r w:rsidRPr="000F309C">
        <w:t xml:space="preserve">18. </w:t>
      </w:r>
      <w:r w:rsidR="00806978" w:rsidRPr="000F309C">
        <w:t>Срок и порядок регистрации запроса заявителя</w:t>
      </w:r>
      <w:r w:rsidR="00806978" w:rsidRPr="000F309C">
        <w:br/>
        <w:t>о предоставлении государственной услуги</w:t>
      </w:r>
      <w:bookmarkEnd w:id="98"/>
      <w:bookmarkEnd w:id="99"/>
      <w:bookmarkEnd w:id="100"/>
    </w:p>
    <w:p w:rsidR="00AC579B" w:rsidRPr="000F309C" w:rsidRDefault="00AC579B" w:rsidP="00AC579B">
      <w:pPr>
        <w:pStyle w:val="20"/>
        <w:keepNext/>
        <w:keepLines/>
        <w:tabs>
          <w:tab w:val="left" w:pos="416"/>
        </w:tabs>
        <w:spacing w:after="0"/>
        <w:jc w:val="left"/>
      </w:pPr>
    </w:p>
    <w:p w:rsidR="00433834" w:rsidRPr="000F309C" w:rsidRDefault="00806978" w:rsidP="004B2B46">
      <w:pPr>
        <w:pStyle w:val="1"/>
        <w:numPr>
          <w:ilvl w:val="0"/>
          <w:numId w:val="2"/>
        </w:numPr>
        <w:tabs>
          <w:tab w:val="left" w:pos="708"/>
        </w:tabs>
        <w:jc w:val="both"/>
      </w:pPr>
      <w:bookmarkStart w:id="101" w:name="bookmark153"/>
      <w:bookmarkEnd w:id="101"/>
      <w:r w:rsidRPr="000F309C">
        <w:t>Заявление о предоставлении государственной услуги, поданное при личном обращении заявителя в уполномоченный орган, регистрируется в день приема указанного заявления.</w:t>
      </w:r>
    </w:p>
    <w:p w:rsidR="00AC579B" w:rsidRPr="000F309C" w:rsidRDefault="00AC579B" w:rsidP="00AC579B">
      <w:pPr>
        <w:pStyle w:val="1"/>
        <w:tabs>
          <w:tab w:val="left" w:pos="416"/>
        </w:tabs>
        <w:ind w:firstLine="0"/>
      </w:pPr>
      <w:bookmarkStart w:id="102" w:name="bookmark154"/>
      <w:bookmarkEnd w:id="102"/>
    </w:p>
    <w:p w:rsidR="00433834" w:rsidRPr="000F309C" w:rsidRDefault="00AC579B" w:rsidP="00AC579B">
      <w:pPr>
        <w:pStyle w:val="1"/>
        <w:tabs>
          <w:tab w:val="left" w:pos="416"/>
        </w:tabs>
        <w:ind w:firstLine="0"/>
        <w:jc w:val="center"/>
      </w:pPr>
      <w:r w:rsidRPr="000F309C">
        <w:rPr>
          <w:b/>
          <w:bCs/>
        </w:rPr>
        <w:t xml:space="preserve">19. </w:t>
      </w:r>
      <w:r w:rsidR="00806978" w:rsidRPr="000F309C">
        <w:rPr>
          <w:b/>
          <w:bCs/>
        </w:rPr>
        <w:t>Требования к помещениям,</w:t>
      </w:r>
    </w:p>
    <w:p w:rsidR="00433834" w:rsidRPr="000F309C" w:rsidRDefault="00806978" w:rsidP="00AC579B">
      <w:pPr>
        <w:pStyle w:val="1"/>
        <w:ind w:firstLine="0"/>
        <w:jc w:val="center"/>
        <w:rPr>
          <w:b/>
          <w:bCs/>
        </w:rPr>
      </w:pPr>
      <w:r w:rsidRPr="000F309C">
        <w:rPr>
          <w:b/>
          <w:bCs/>
        </w:rPr>
        <w:t>в которых предоставляется государственная услуга, к месту ожидания и приема</w:t>
      </w:r>
      <w:r w:rsidRPr="000F309C">
        <w:rPr>
          <w:b/>
          <w:bCs/>
        </w:rPr>
        <w:br/>
        <w:t>заявителей, размещению и оформлению визуальной текстовой и мультимедийной</w:t>
      </w:r>
      <w:r w:rsidRPr="000F309C">
        <w:rPr>
          <w:b/>
          <w:bCs/>
        </w:rPr>
        <w:br/>
        <w:t>информации о порядке предоставления государственной услуги</w:t>
      </w:r>
    </w:p>
    <w:p w:rsidR="00AC579B" w:rsidRPr="000F309C" w:rsidRDefault="00AC579B" w:rsidP="00AC579B">
      <w:pPr>
        <w:pStyle w:val="1"/>
        <w:ind w:firstLine="0"/>
        <w:jc w:val="center"/>
      </w:pPr>
    </w:p>
    <w:p w:rsidR="00433834" w:rsidRPr="000F309C" w:rsidRDefault="00806978" w:rsidP="004B2B46">
      <w:pPr>
        <w:pStyle w:val="1"/>
        <w:numPr>
          <w:ilvl w:val="0"/>
          <w:numId w:val="2"/>
        </w:numPr>
        <w:tabs>
          <w:tab w:val="left" w:pos="713"/>
        </w:tabs>
        <w:jc w:val="both"/>
      </w:pPr>
      <w:bookmarkStart w:id="103" w:name="bookmark155"/>
      <w:bookmarkEnd w:id="103"/>
      <w:r w:rsidRPr="000F309C">
        <w:t>Информация о графике работы уполномоченного органа размещается на входе в здание уполномоченного органа на видном месте.</w:t>
      </w:r>
    </w:p>
    <w:p w:rsidR="00433834" w:rsidRPr="000F309C" w:rsidRDefault="00806978" w:rsidP="004B2B46">
      <w:pPr>
        <w:pStyle w:val="1"/>
        <w:numPr>
          <w:ilvl w:val="0"/>
          <w:numId w:val="2"/>
        </w:numPr>
        <w:tabs>
          <w:tab w:val="left" w:pos="699"/>
        </w:tabs>
        <w:jc w:val="both"/>
      </w:pPr>
      <w:bookmarkStart w:id="104" w:name="bookmark156"/>
      <w:bookmarkEnd w:id="104"/>
      <w:r w:rsidRPr="000F309C">
        <w:t>Прием заявителей в уполномоченном органе осуществляется в специально оборудованных помещениях (операционных залах или кабинетах).</w:t>
      </w:r>
    </w:p>
    <w:p w:rsidR="00433834" w:rsidRPr="000F309C" w:rsidRDefault="00806978" w:rsidP="004B2B46">
      <w:pPr>
        <w:pStyle w:val="1"/>
        <w:jc w:val="both"/>
      </w:pPr>
      <w:r w:rsidRPr="000F309C">
        <w:t xml:space="preserve">Вход в помещения уполномоченного органа, в которых предоставляется государственная услуга, и передвижение по ним не должны создавать затруднений для лиц с ограниченными </w:t>
      </w:r>
      <w:r w:rsidRPr="000F309C">
        <w:lastRenderedPageBreak/>
        <w:t>возможностями здоровья.</w:t>
      </w:r>
    </w:p>
    <w:p w:rsidR="00433834" w:rsidRPr="000F309C" w:rsidRDefault="00806978" w:rsidP="004B2B46">
      <w:pPr>
        <w:pStyle w:val="1"/>
        <w:numPr>
          <w:ilvl w:val="0"/>
          <w:numId w:val="2"/>
        </w:numPr>
        <w:tabs>
          <w:tab w:val="left" w:pos="699"/>
        </w:tabs>
        <w:jc w:val="both"/>
      </w:pPr>
      <w:bookmarkStart w:id="105" w:name="bookmark157"/>
      <w:bookmarkEnd w:id="105"/>
      <w:r w:rsidRPr="000F309C">
        <w:t>Для ожидания приема заявителям отводятся места, оборудованные стульями, кресельными секциями или скамьями, столами (стойками) для обеспечения возможности оформления документов.</w:t>
      </w:r>
    </w:p>
    <w:p w:rsidR="00433834" w:rsidRPr="000F309C" w:rsidRDefault="00806978" w:rsidP="004B2B46">
      <w:pPr>
        <w:pStyle w:val="1"/>
        <w:numPr>
          <w:ilvl w:val="0"/>
          <w:numId w:val="2"/>
        </w:numPr>
        <w:tabs>
          <w:tab w:val="left" w:pos="699"/>
        </w:tabs>
        <w:jc w:val="both"/>
      </w:pPr>
      <w:bookmarkStart w:id="106" w:name="bookmark158"/>
      <w:bookmarkEnd w:id="106"/>
      <w:r w:rsidRPr="000F309C">
        <w:t>Помещение для приема заявителей должно быть оборудовано информационным стендом и оснащено справочным телефоном.</w:t>
      </w:r>
    </w:p>
    <w:p w:rsidR="00433834" w:rsidRPr="000F309C" w:rsidRDefault="00806978" w:rsidP="004B2B46">
      <w:pPr>
        <w:pStyle w:val="1"/>
        <w:numPr>
          <w:ilvl w:val="0"/>
          <w:numId w:val="2"/>
        </w:numPr>
        <w:tabs>
          <w:tab w:val="left" w:pos="699"/>
        </w:tabs>
        <w:jc w:val="both"/>
      </w:pPr>
      <w:bookmarkStart w:id="107" w:name="bookmark159"/>
      <w:bookmarkEnd w:id="107"/>
      <w:r w:rsidRPr="000F309C">
        <w:t>Информационные стенды должны располагаться в месте, доступном для просмотра (в том числе при большом количестве посетителей).</w:t>
      </w:r>
    </w:p>
    <w:p w:rsidR="00433834" w:rsidRPr="000F309C" w:rsidRDefault="00806978" w:rsidP="004B2B46">
      <w:pPr>
        <w:pStyle w:val="1"/>
        <w:jc w:val="both"/>
      </w:pPr>
      <w:r w:rsidRPr="000F309C">
        <w:t>Информация должна размещаться в удобной для восприятия форме.</w:t>
      </w:r>
    </w:p>
    <w:p w:rsidR="00AC579B" w:rsidRPr="000F309C" w:rsidRDefault="00AC579B" w:rsidP="004B2B46">
      <w:pPr>
        <w:pStyle w:val="1"/>
        <w:jc w:val="both"/>
      </w:pPr>
    </w:p>
    <w:p w:rsidR="00433834" w:rsidRPr="000F309C" w:rsidRDefault="00AC579B" w:rsidP="00AC579B">
      <w:pPr>
        <w:pStyle w:val="20"/>
        <w:keepNext/>
        <w:keepLines/>
        <w:tabs>
          <w:tab w:val="left" w:pos="430"/>
        </w:tabs>
        <w:spacing w:after="0"/>
      </w:pPr>
      <w:bookmarkStart w:id="108" w:name="bookmark162"/>
      <w:bookmarkStart w:id="109" w:name="bookmark160"/>
      <w:bookmarkStart w:id="110" w:name="bookmark161"/>
      <w:bookmarkStart w:id="111" w:name="bookmark163"/>
      <w:bookmarkEnd w:id="108"/>
      <w:r w:rsidRPr="000F309C">
        <w:t xml:space="preserve">20. </w:t>
      </w:r>
      <w:r w:rsidR="00806978" w:rsidRPr="000F309C">
        <w:t>Показатели доступности и качества государственной услуги</w:t>
      </w:r>
      <w:bookmarkEnd w:id="109"/>
      <w:bookmarkEnd w:id="110"/>
      <w:bookmarkEnd w:id="111"/>
    </w:p>
    <w:p w:rsidR="00AC579B" w:rsidRPr="000F309C" w:rsidRDefault="00AC579B" w:rsidP="00AC579B">
      <w:pPr>
        <w:pStyle w:val="20"/>
        <w:keepNext/>
        <w:keepLines/>
        <w:tabs>
          <w:tab w:val="left" w:pos="430"/>
        </w:tabs>
        <w:spacing w:after="0"/>
      </w:pPr>
    </w:p>
    <w:p w:rsidR="00433834" w:rsidRPr="000F309C" w:rsidRDefault="00806978" w:rsidP="004B2B46">
      <w:pPr>
        <w:pStyle w:val="1"/>
        <w:numPr>
          <w:ilvl w:val="0"/>
          <w:numId w:val="2"/>
        </w:numPr>
        <w:tabs>
          <w:tab w:val="left" w:pos="699"/>
        </w:tabs>
        <w:jc w:val="both"/>
      </w:pPr>
      <w:bookmarkStart w:id="112" w:name="bookmark164"/>
      <w:bookmarkEnd w:id="112"/>
      <w:r w:rsidRPr="000F309C">
        <w:t>Оценка доступности и качества предоставления государственной услуги должна осуществляться по следующим показателям:</w:t>
      </w:r>
    </w:p>
    <w:p w:rsidR="00433834" w:rsidRPr="000F309C" w:rsidRDefault="00503A44" w:rsidP="004B2B46">
      <w:pPr>
        <w:pStyle w:val="1"/>
        <w:tabs>
          <w:tab w:val="left" w:pos="684"/>
        </w:tabs>
        <w:jc w:val="both"/>
      </w:pPr>
      <w:r w:rsidRPr="000F309C">
        <w:t xml:space="preserve">а) </w:t>
      </w:r>
      <w:r w:rsidRPr="000F309C">
        <w:tab/>
      </w:r>
      <w:r w:rsidR="00806978" w:rsidRPr="000F309C">
        <w:t>возможность получения государственной услуги своевременно и в соответствии с настоящим Регламентом;</w:t>
      </w:r>
    </w:p>
    <w:p w:rsidR="00433834" w:rsidRPr="000F309C" w:rsidRDefault="00503A44" w:rsidP="004B2B46">
      <w:pPr>
        <w:pStyle w:val="1"/>
        <w:tabs>
          <w:tab w:val="left" w:pos="684"/>
        </w:tabs>
        <w:jc w:val="both"/>
      </w:pPr>
      <w:r w:rsidRPr="000F309C">
        <w:t xml:space="preserve">б) </w:t>
      </w:r>
      <w:r w:rsidRPr="000F309C">
        <w:tab/>
      </w:r>
      <w:r w:rsidR="00806978" w:rsidRPr="000F309C">
        <w:t>возможность получения полной, актуальной и достоверной информации о порядке предоставления государственной услуги, в том числе в электронной форме;</w:t>
      </w:r>
    </w:p>
    <w:p w:rsidR="00433834" w:rsidRPr="000F309C" w:rsidRDefault="00503A44" w:rsidP="004B2B46">
      <w:pPr>
        <w:pStyle w:val="1"/>
        <w:tabs>
          <w:tab w:val="left" w:pos="669"/>
        </w:tabs>
        <w:jc w:val="both"/>
      </w:pPr>
      <w:r w:rsidRPr="000F309C">
        <w:t xml:space="preserve">в) </w:t>
      </w:r>
      <w:r w:rsidRPr="000F309C">
        <w:tab/>
      </w:r>
      <w:r w:rsidR="00806978" w:rsidRPr="000F309C">
        <w:t>отсутствие обоснованных жалоб (претензий) со стороны граждан по результатам предоставления государственной услуги;</w:t>
      </w:r>
    </w:p>
    <w:p w:rsidR="00433834" w:rsidRPr="000F309C" w:rsidRDefault="00503A44" w:rsidP="004B2B46">
      <w:pPr>
        <w:pStyle w:val="1"/>
        <w:tabs>
          <w:tab w:val="left" w:pos="669"/>
        </w:tabs>
        <w:jc w:val="both"/>
      </w:pPr>
      <w:r w:rsidRPr="000F309C">
        <w:t xml:space="preserve">г) </w:t>
      </w:r>
      <w:r w:rsidRPr="000F309C">
        <w:tab/>
      </w:r>
      <w:r w:rsidR="00806978" w:rsidRPr="000F309C">
        <w:t>количество взаимодействий заявителя со специалистами уполномоченного органа при предоставлении государственной услуги и их продолжительность.</w:t>
      </w:r>
    </w:p>
    <w:p w:rsidR="00433834" w:rsidRPr="000F309C" w:rsidRDefault="00806978" w:rsidP="004B2B46">
      <w:pPr>
        <w:pStyle w:val="1"/>
        <w:jc w:val="both"/>
      </w:pPr>
      <w:r w:rsidRPr="000F309C">
        <w:t>Взаимодействие заявителя с должностными лицами уполномоченного органа при предоставлении государственной услуги осуществляется:</w:t>
      </w:r>
    </w:p>
    <w:p w:rsidR="00433834" w:rsidRPr="000F309C" w:rsidRDefault="00503A44" w:rsidP="004B2B46">
      <w:pPr>
        <w:pStyle w:val="1"/>
        <w:tabs>
          <w:tab w:val="left" w:pos="669"/>
        </w:tabs>
        <w:jc w:val="both"/>
      </w:pPr>
      <w:r w:rsidRPr="000F309C">
        <w:t xml:space="preserve">а) </w:t>
      </w:r>
      <w:r w:rsidRPr="000F309C">
        <w:tab/>
      </w:r>
      <w:r w:rsidR="00806978" w:rsidRPr="000F309C">
        <w:t>при представлении в уполномоченный орган документов, необходимых для предоставления государственной услуги;</w:t>
      </w:r>
    </w:p>
    <w:p w:rsidR="00433834" w:rsidRPr="000F309C" w:rsidRDefault="00503A44" w:rsidP="004B2B46">
      <w:pPr>
        <w:pStyle w:val="1"/>
        <w:tabs>
          <w:tab w:val="left" w:pos="669"/>
        </w:tabs>
        <w:jc w:val="both"/>
      </w:pPr>
      <w:r w:rsidRPr="000F309C">
        <w:t xml:space="preserve">б) </w:t>
      </w:r>
      <w:r w:rsidRPr="000F309C">
        <w:tab/>
      </w:r>
      <w:r w:rsidR="00806978" w:rsidRPr="000F309C">
        <w:t>при получении результата предоставления государственной услуги заявителем непосредственно.</w:t>
      </w:r>
    </w:p>
    <w:p w:rsidR="00433834" w:rsidRPr="000F309C" w:rsidRDefault="00806978" w:rsidP="004B2B46">
      <w:pPr>
        <w:pStyle w:val="1"/>
        <w:jc w:val="both"/>
      </w:pPr>
      <w:r w:rsidRPr="000F309C">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(пятнадцати) минут.</w:t>
      </w:r>
    </w:p>
    <w:p w:rsidR="00AC579B" w:rsidRPr="000F309C" w:rsidRDefault="00AC579B" w:rsidP="004B2B46">
      <w:pPr>
        <w:pStyle w:val="1"/>
        <w:jc w:val="both"/>
      </w:pPr>
    </w:p>
    <w:p w:rsidR="00433834" w:rsidRPr="000F309C" w:rsidRDefault="00AC579B" w:rsidP="00AC579B">
      <w:pPr>
        <w:pStyle w:val="1"/>
        <w:tabs>
          <w:tab w:val="left" w:pos="423"/>
        </w:tabs>
        <w:ind w:firstLine="0"/>
        <w:jc w:val="center"/>
        <w:rPr>
          <w:b/>
          <w:bCs/>
        </w:rPr>
      </w:pPr>
      <w:bookmarkStart w:id="113" w:name="bookmark171"/>
      <w:bookmarkEnd w:id="113"/>
      <w:r w:rsidRPr="000F309C">
        <w:rPr>
          <w:b/>
          <w:bCs/>
        </w:rPr>
        <w:t xml:space="preserve">21. </w:t>
      </w:r>
      <w:r w:rsidR="00806978" w:rsidRPr="000F309C">
        <w:rPr>
          <w:b/>
          <w:bCs/>
        </w:rPr>
        <w:t>Особенности предоставления государственной услуги в многофункциональных</w:t>
      </w:r>
      <w:r w:rsidR="00806978" w:rsidRPr="000F309C">
        <w:rPr>
          <w:b/>
          <w:bCs/>
        </w:rPr>
        <w:br/>
        <w:t>центрах предоставления государственных услуг и особенности предоставления</w:t>
      </w:r>
      <w:r w:rsidR="00806978" w:rsidRPr="000F309C">
        <w:rPr>
          <w:b/>
          <w:bCs/>
        </w:rPr>
        <w:br/>
        <w:t>государственной услуги в электронной форме</w:t>
      </w:r>
    </w:p>
    <w:p w:rsidR="00AC579B" w:rsidRPr="000F309C" w:rsidRDefault="00AC579B" w:rsidP="00AC579B">
      <w:pPr>
        <w:pStyle w:val="1"/>
        <w:tabs>
          <w:tab w:val="left" w:pos="423"/>
        </w:tabs>
        <w:ind w:firstLine="0"/>
        <w:jc w:val="center"/>
      </w:pPr>
    </w:p>
    <w:p w:rsidR="00433834" w:rsidRPr="000F309C" w:rsidRDefault="00806978" w:rsidP="004B2B46">
      <w:pPr>
        <w:pStyle w:val="1"/>
        <w:numPr>
          <w:ilvl w:val="0"/>
          <w:numId w:val="2"/>
        </w:numPr>
        <w:tabs>
          <w:tab w:val="left" w:pos="821"/>
        </w:tabs>
        <w:jc w:val="both"/>
      </w:pPr>
      <w:bookmarkStart w:id="114" w:name="bookmark172"/>
      <w:bookmarkEnd w:id="114"/>
      <w:r w:rsidRPr="000F309C">
        <w:t>Предоставление государственной услуги в многофункциональном центре предоставления государственных услуг настоящим Регламентом не предусмотрено.</w:t>
      </w:r>
    </w:p>
    <w:p w:rsidR="00433834" w:rsidRPr="000F309C" w:rsidRDefault="00806978" w:rsidP="004B2B46">
      <w:pPr>
        <w:pStyle w:val="1"/>
        <w:numPr>
          <w:ilvl w:val="0"/>
          <w:numId w:val="2"/>
        </w:numPr>
        <w:tabs>
          <w:tab w:val="left" w:pos="692"/>
        </w:tabs>
        <w:jc w:val="both"/>
      </w:pPr>
      <w:bookmarkStart w:id="115" w:name="bookmark173"/>
      <w:bookmarkEnd w:id="115"/>
      <w:r w:rsidRPr="000F309C">
        <w:t>Предоставление государственной услуги в электронной форме осуществляется с использованием Портала.</w:t>
      </w:r>
    </w:p>
    <w:p w:rsidR="00433834" w:rsidRPr="000F309C" w:rsidRDefault="00806978" w:rsidP="004B2B46">
      <w:pPr>
        <w:pStyle w:val="1"/>
        <w:numPr>
          <w:ilvl w:val="0"/>
          <w:numId w:val="2"/>
        </w:numPr>
        <w:tabs>
          <w:tab w:val="left" w:pos="702"/>
        </w:tabs>
        <w:jc w:val="both"/>
      </w:pPr>
      <w:bookmarkStart w:id="116" w:name="bookmark174"/>
      <w:bookmarkEnd w:id="116"/>
      <w:r w:rsidRPr="000F309C">
        <w:t>При подаче заявления посредством Портала о предоставлении государственной услуги заявителем должна применяться усиленная квалифицированная электронная подпись.</w:t>
      </w:r>
    </w:p>
    <w:p w:rsidR="00433834" w:rsidRPr="000F309C" w:rsidRDefault="00806978" w:rsidP="004B2B46">
      <w:pPr>
        <w:pStyle w:val="1"/>
        <w:numPr>
          <w:ilvl w:val="0"/>
          <w:numId w:val="2"/>
        </w:numPr>
        <w:tabs>
          <w:tab w:val="left" w:pos="702"/>
        </w:tabs>
        <w:jc w:val="both"/>
      </w:pPr>
      <w:bookmarkStart w:id="117" w:name="bookmark175"/>
      <w:bookmarkEnd w:id="117"/>
      <w:r w:rsidRPr="000F309C">
        <w:t>При подаче заявления посредством Портала о предоставлении государственной услуги заявители наряду с усиленной квалифицированной электронной подписью вправе использовать простую электронную подпись только в случае прохождения процесса подтверждения соответствия данных, связанных с логином и паролем либо сертификатом открытого ключа электронной подписи, данным реального физического или юридического лица, а также подтверждения факта владения данными логином и паролем либо сертификатом открытого ключа электронной подписи физическим или юридическим лицом, с данными которого они связаны.</w:t>
      </w:r>
    </w:p>
    <w:p w:rsidR="00433834" w:rsidRPr="000F309C" w:rsidRDefault="00806978" w:rsidP="004B2B46">
      <w:pPr>
        <w:pStyle w:val="1"/>
        <w:numPr>
          <w:ilvl w:val="0"/>
          <w:numId w:val="2"/>
        </w:numPr>
        <w:tabs>
          <w:tab w:val="left" w:pos="702"/>
        </w:tabs>
        <w:jc w:val="both"/>
      </w:pPr>
      <w:bookmarkStart w:id="118" w:name="bookmark176"/>
      <w:bookmarkEnd w:id="118"/>
      <w:r w:rsidRPr="000F309C">
        <w:t>При подаче заявления посредством Портала о предоставлении государственной услуги, прилагаемые к заявлению документы должны быть подписаны усиленной квалифицированной электронной подписью.</w:t>
      </w:r>
    </w:p>
    <w:p w:rsidR="00433834" w:rsidRPr="000F309C" w:rsidRDefault="00806978" w:rsidP="004B2B46">
      <w:pPr>
        <w:pStyle w:val="1"/>
        <w:jc w:val="both"/>
      </w:pPr>
      <w:r w:rsidRPr="000F309C">
        <w:lastRenderedPageBreak/>
        <w:t>При необходимости предоставления нотариально заверенных копий документов, соответствие копии документа, в форме электронного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Приднестровской Молдавской Республики и настоящего Регламента в отношении документов не установлено требование о нотариальном свидетельствовании верности их копий, то электронные копии таких документов представляются с использованием простой электронной подписи заявителя.</w:t>
      </w:r>
    </w:p>
    <w:p w:rsidR="00433834" w:rsidRPr="000F309C" w:rsidRDefault="00806978" w:rsidP="004B2B46">
      <w:pPr>
        <w:pStyle w:val="1"/>
        <w:numPr>
          <w:ilvl w:val="0"/>
          <w:numId w:val="2"/>
        </w:numPr>
        <w:tabs>
          <w:tab w:val="left" w:pos="702"/>
        </w:tabs>
        <w:jc w:val="both"/>
      </w:pPr>
      <w:bookmarkStart w:id="119" w:name="bookmark177"/>
      <w:bookmarkEnd w:id="119"/>
      <w:r w:rsidRPr="000F309C">
        <w:t>При обращении за предоставлением государственной услуги представителя по доверенности, доверенность, подтверждающая правомочие на обращение за получением государственной услуги, должна быть удостоверена усиленной квалифицированной электронной подписью нотариуса.</w:t>
      </w:r>
    </w:p>
    <w:p w:rsidR="00433834" w:rsidRPr="000F309C" w:rsidRDefault="00806978" w:rsidP="004B2B46">
      <w:pPr>
        <w:pStyle w:val="1"/>
        <w:numPr>
          <w:ilvl w:val="0"/>
          <w:numId w:val="2"/>
        </w:numPr>
        <w:tabs>
          <w:tab w:val="left" w:pos="702"/>
        </w:tabs>
        <w:jc w:val="both"/>
      </w:pPr>
      <w:bookmarkStart w:id="120" w:name="bookmark178"/>
      <w:bookmarkEnd w:id="120"/>
      <w:r w:rsidRPr="000F309C">
        <w:t>Документы, удостоверяющие определенные юридические факты, информация о которых необходима для оказания государственной услуги, при их подаче в форме электронного документа удостоверяются усиленной квалифицированной электронной подписью лица, которое в соответствии с законодательными актами и (или) изданными в соответствии с ними нормативными правовыми актами наделено полномочиями на создание и подписание таких документов.</w:t>
      </w:r>
    </w:p>
    <w:p w:rsidR="00433834" w:rsidRPr="000F309C" w:rsidRDefault="00806978" w:rsidP="004B2B46">
      <w:pPr>
        <w:pStyle w:val="1"/>
        <w:jc w:val="both"/>
      </w:pPr>
      <w:r w:rsidRPr="000F309C">
        <w:t>Копии документов, указанных в части первой настоящего пункта в форме электронных документов, в случаях, когда нормативные правовые акты, устанавливающие порядок предоставления соответствующих государственных услуг, предусматривают требование о представлении нотариально заверенных копий таких документов, удостоверяются усиленной квалифицированной электронной подписью лица, уполномоченного на заверение копий таких документов.</w:t>
      </w:r>
    </w:p>
    <w:p w:rsidR="00AC579B" w:rsidRPr="000F309C" w:rsidRDefault="00AC579B" w:rsidP="004B2B46">
      <w:pPr>
        <w:pStyle w:val="1"/>
        <w:jc w:val="both"/>
      </w:pPr>
    </w:p>
    <w:p w:rsidR="00433834" w:rsidRPr="000F309C" w:rsidRDefault="00806978" w:rsidP="004B2B46">
      <w:pPr>
        <w:pStyle w:val="1"/>
        <w:ind w:firstLine="0"/>
        <w:jc w:val="center"/>
        <w:rPr>
          <w:b/>
          <w:bCs/>
        </w:rPr>
      </w:pPr>
      <w:r w:rsidRPr="000F309C">
        <w:rPr>
          <w:b/>
          <w:bCs/>
        </w:rPr>
        <w:t>Раздел 3. Состав, последовательность и сроки выполнения</w:t>
      </w:r>
      <w:r w:rsidRPr="000F309C">
        <w:rPr>
          <w:b/>
          <w:bCs/>
        </w:rPr>
        <w:br/>
        <w:t>административных процедур, требования к порядку их выполнения</w:t>
      </w:r>
    </w:p>
    <w:p w:rsidR="00AC579B" w:rsidRPr="000F309C" w:rsidRDefault="00AC579B" w:rsidP="004B2B46">
      <w:pPr>
        <w:pStyle w:val="1"/>
        <w:ind w:firstLine="0"/>
        <w:jc w:val="center"/>
      </w:pPr>
    </w:p>
    <w:p w:rsidR="00433834" w:rsidRPr="000F309C" w:rsidRDefault="00AC579B" w:rsidP="00AC579B">
      <w:pPr>
        <w:pStyle w:val="20"/>
        <w:keepNext/>
        <w:keepLines/>
        <w:tabs>
          <w:tab w:val="left" w:pos="423"/>
        </w:tabs>
        <w:spacing w:after="0"/>
      </w:pPr>
      <w:bookmarkStart w:id="121" w:name="bookmark181"/>
      <w:bookmarkStart w:id="122" w:name="bookmark179"/>
      <w:bookmarkStart w:id="123" w:name="bookmark180"/>
      <w:bookmarkStart w:id="124" w:name="bookmark182"/>
      <w:bookmarkEnd w:id="121"/>
      <w:r w:rsidRPr="000F309C">
        <w:t xml:space="preserve">22. </w:t>
      </w:r>
      <w:r w:rsidR="00806978" w:rsidRPr="000F309C">
        <w:t>Состав и последовательность административных процедур</w:t>
      </w:r>
      <w:bookmarkEnd w:id="122"/>
      <w:bookmarkEnd w:id="123"/>
      <w:bookmarkEnd w:id="124"/>
    </w:p>
    <w:p w:rsidR="00AC579B" w:rsidRPr="000F309C" w:rsidRDefault="00AC579B" w:rsidP="00AC579B">
      <w:pPr>
        <w:pStyle w:val="20"/>
        <w:keepNext/>
        <w:keepLines/>
        <w:tabs>
          <w:tab w:val="left" w:pos="423"/>
        </w:tabs>
        <w:spacing w:after="0"/>
        <w:jc w:val="left"/>
      </w:pPr>
    </w:p>
    <w:p w:rsidR="00433834" w:rsidRPr="000F309C" w:rsidRDefault="00806978" w:rsidP="004B2B46">
      <w:pPr>
        <w:pStyle w:val="1"/>
        <w:numPr>
          <w:ilvl w:val="0"/>
          <w:numId w:val="2"/>
        </w:numPr>
        <w:tabs>
          <w:tab w:val="left" w:pos="787"/>
        </w:tabs>
        <w:jc w:val="both"/>
      </w:pPr>
      <w:bookmarkStart w:id="125" w:name="bookmark183"/>
      <w:bookmarkEnd w:id="125"/>
      <w:r w:rsidRPr="000F309C">
        <w:t>Предоставление государственной услуги (согласно блок-схеме предоставления государственной услуги, определенной в Приложении № 1 к настоящему Регламенту) включает в себя следующие административные процедуры:</w:t>
      </w:r>
    </w:p>
    <w:p w:rsidR="00433834" w:rsidRPr="000F309C" w:rsidRDefault="00503A44" w:rsidP="004B2B46">
      <w:pPr>
        <w:pStyle w:val="1"/>
        <w:tabs>
          <w:tab w:val="left" w:pos="608"/>
        </w:tabs>
        <w:jc w:val="both"/>
      </w:pPr>
      <w:r w:rsidRPr="000F309C">
        <w:t xml:space="preserve">а) </w:t>
      </w:r>
      <w:r w:rsidRPr="000F309C">
        <w:tab/>
      </w:r>
      <w:r w:rsidR="00806978" w:rsidRPr="000F309C">
        <w:t>прием и регистрация представленных в уполномоченный орган документов;</w:t>
      </w:r>
    </w:p>
    <w:p w:rsidR="00433834" w:rsidRPr="000F309C" w:rsidRDefault="00503A44" w:rsidP="004B2B46">
      <w:pPr>
        <w:pStyle w:val="1"/>
        <w:tabs>
          <w:tab w:val="left" w:pos="634"/>
        </w:tabs>
        <w:jc w:val="both"/>
      </w:pPr>
      <w:r w:rsidRPr="000F309C">
        <w:t xml:space="preserve">б) </w:t>
      </w:r>
      <w:r w:rsidRPr="000F309C">
        <w:tab/>
      </w:r>
      <w:r w:rsidR="00806978" w:rsidRPr="000F309C">
        <w:t>рассмотрение представленных в уполномоченный орган документов и принятие решения о результате предоставления государственной услуги;</w:t>
      </w:r>
    </w:p>
    <w:p w:rsidR="00433834" w:rsidRPr="000F309C" w:rsidRDefault="00503A44" w:rsidP="004B2B46">
      <w:pPr>
        <w:pStyle w:val="1"/>
        <w:tabs>
          <w:tab w:val="left" w:pos="622"/>
        </w:tabs>
        <w:jc w:val="both"/>
      </w:pPr>
      <w:r w:rsidRPr="000F309C">
        <w:t xml:space="preserve">в) </w:t>
      </w:r>
      <w:r w:rsidRPr="000F309C">
        <w:tab/>
      </w:r>
      <w:r w:rsidR="00806978" w:rsidRPr="000F309C">
        <w:t>предоставление государственной услуги;</w:t>
      </w:r>
    </w:p>
    <w:p w:rsidR="00433834" w:rsidRPr="000F309C" w:rsidRDefault="00503A44" w:rsidP="004B2B46">
      <w:pPr>
        <w:pStyle w:val="1"/>
        <w:tabs>
          <w:tab w:val="left" w:pos="596"/>
        </w:tabs>
        <w:jc w:val="both"/>
      </w:pPr>
      <w:r w:rsidRPr="000F309C">
        <w:t xml:space="preserve">г) </w:t>
      </w:r>
      <w:r w:rsidRPr="000F309C">
        <w:tab/>
      </w:r>
      <w:r w:rsidR="00806978" w:rsidRPr="000F309C">
        <w:t>отказ в предоставлении государственной услуги (при установлении оснований для отказа в предоставлении государственной услуги).</w:t>
      </w:r>
    </w:p>
    <w:p w:rsidR="00AC579B" w:rsidRPr="000F309C" w:rsidRDefault="00AC579B" w:rsidP="004B2B46">
      <w:pPr>
        <w:pStyle w:val="1"/>
        <w:tabs>
          <w:tab w:val="left" w:pos="596"/>
        </w:tabs>
        <w:jc w:val="both"/>
      </w:pPr>
    </w:p>
    <w:p w:rsidR="00433834" w:rsidRPr="000F309C" w:rsidRDefault="00AC579B" w:rsidP="00AC579B">
      <w:pPr>
        <w:pStyle w:val="20"/>
        <w:keepNext/>
        <w:keepLines/>
        <w:tabs>
          <w:tab w:val="left" w:pos="723"/>
        </w:tabs>
        <w:spacing w:after="0"/>
        <w:ind w:left="300"/>
      </w:pPr>
      <w:bookmarkStart w:id="126" w:name="bookmark190"/>
      <w:bookmarkStart w:id="127" w:name="bookmark188"/>
      <w:bookmarkStart w:id="128" w:name="bookmark189"/>
      <w:bookmarkStart w:id="129" w:name="bookmark191"/>
      <w:bookmarkEnd w:id="126"/>
      <w:r w:rsidRPr="000F309C">
        <w:t xml:space="preserve">23. </w:t>
      </w:r>
      <w:r w:rsidR="00806978" w:rsidRPr="000F309C">
        <w:t>Прием и регистрация представленных в уполномоченный орган документов</w:t>
      </w:r>
      <w:bookmarkEnd w:id="127"/>
      <w:bookmarkEnd w:id="128"/>
      <w:bookmarkEnd w:id="129"/>
    </w:p>
    <w:p w:rsidR="00AC579B" w:rsidRPr="000F309C" w:rsidRDefault="00AC579B" w:rsidP="00AC579B">
      <w:pPr>
        <w:pStyle w:val="20"/>
        <w:keepNext/>
        <w:keepLines/>
        <w:tabs>
          <w:tab w:val="left" w:pos="723"/>
        </w:tabs>
        <w:spacing w:after="0"/>
        <w:ind w:left="300"/>
        <w:jc w:val="both"/>
      </w:pPr>
    </w:p>
    <w:p w:rsidR="00433834" w:rsidRPr="000F309C" w:rsidRDefault="00806978" w:rsidP="004B2B46">
      <w:pPr>
        <w:pStyle w:val="1"/>
        <w:numPr>
          <w:ilvl w:val="0"/>
          <w:numId w:val="2"/>
        </w:numPr>
        <w:tabs>
          <w:tab w:val="left" w:pos="692"/>
        </w:tabs>
        <w:jc w:val="both"/>
      </w:pPr>
      <w:bookmarkStart w:id="130" w:name="bookmark192"/>
      <w:bookmarkEnd w:id="130"/>
      <w:r w:rsidRPr="000F309C">
        <w:t>Основанием для начала административной процедуры, предусмотренной настоящей главой Регламента, является получение уполномоченным органом документов, представленных заявителем.</w:t>
      </w:r>
    </w:p>
    <w:p w:rsidR="00433834" w:rsidRPr="000F309C" w:rsidRDefault="00806978" w:rsidP="004B2B46">
      <w:pPr>
        <w:pStyle w:val="1"/>
        <w:numPr>
          <w:ilvl w:val="0"/>
          <w:numId w:val="2"/>
        </w:numPr>
        <w:tabs>
          <w:tab w:val="left" w:pos="697"/>
        </w:tabs>
        <w:jc w:val="both"/>
      </w:pPr>
      <w:bookmarkStart w:id="131" w:name="bookmark193"/>
      <w:bookmarkEnd w:id="131"/>
      <w:r w:rsidRPr="000F309C">
        <w:t>При получении уполномоченным органом документов, указанных в пунктах 17, 18 настоящего Регламента, должностное лицо уполномоченного органа осуществляет регистрацию представленных в уполномоченный орган документов и оформляет опись принятых документов.</w:t>
      </w:r>
    </w:p>
    <w:p w:rsidR="00433834" w:rsidRPr="000F309C" w:rsidRDefault="00806978" w:rsidP="004B2B46">
      <w:pPr>
        <w:pStyle w:val="1"/>
        <w:jc w:val="both"/>
      </w:pPr>
      <w:r w:rsidRPr="000F309C">
        <w:t>Регистрация представленных в уполномоченный орган документов осуществляется путем присвоения указанным документам входящего номера с указанием даты их получения уполномоченным органом.</w:t>
      </w:r>
    </w:p>
    <w:p w:rsidR="00433834" w:rsidRPr="000F309C" w:rsidRDefault="00806978" w:rsidP="004B2B46">
      <w:pPr>
        <w:pStyle w:val="1"/>
        <w:jc w:val="both"/>
      </w:pPr>
      <w:r w:rsidRPr="000F309C">
        <w:t>В описи указывается перечень представленных в уполномоченный орган документов и дата их получения уполномоченным органом.</w:t>
      </w:r>
    </w:p>
    <w:p w:rsidR="00433834" w:rsidRPr="000F309C" w:rsidRDefault="00806978" w:rsidP="004B2B46">
      <w:pPr>
        <w:pStyle w:val="1"/>
        <w:numPr>
          <w:ilvl w:val="0"/>
          <w:numId w:val="2"/>
        </w:numPr>
        <w:tabs>
          <w:tab w:val="left" w:pos="787"/>
        </w:tabs>
        <w:jc w:val="both"/>
      </w:pPr>
      <w:bookmarkStart w:id="132" w:name="bookmark194"/>
      <w:bookmarkEnd w:id="132"/>
      <w:r w:rsidRPr="000F309C">
        <w:lastRenderedPageBreak/>
        <w:t>Опись полученных уполномоченным органом документов (далее - опись) оформляется в 2 (двух) экземплярах. Первый экземпляр описи выдается заявителю, второй экземпляр приобщается к представленным в уполномоченный орган документам.</w:t>
      </w:r>
    </w:p>
    <w:p w:rsidR="00433834" w:rsidRPr="000F309C" w:rsidRDefault="00806978" w:rsidP="004B2B46">
      <w:pPr>
        <w:pStyle w:val="1"/>
        <w:jc w:val="both"/>
      </w:pPr>
      <w:r w:rsidRPr="000F309C">
        <w:t>В случае, если документы, необходимые для предоставления государственной услуги, представлены в уполномоченный орган непосредственно заявителем, опись должна быть выдана заявителю в день их получения уполномоченным органом.</w:t>
      </w:r>
    </w:p>
    <w:p w:rsidR="00433834" w:rsidRPr="000F309C" w:rsidRDefault="00806978" w:rsidP="004B2B46">
      <w:pPr>
        <w:pStyle w:val="1"/>
        <w:numPr>
          <w:ilvl w:val="0"/>
          <w:numId w:val="2"/>
        </w:numPr>
        <w:tabs>
          <w:tab w:val="left" w:pos="692"/>
        </w:tabs>
        <w:jc w:val="both"/>
      </w:pPr>
      <w:bookmarkStart w:id="133" w:name="bookmark195"/>
      <w:bookmarkEnd w:id="133"/>
      <w:r w:rsidRPr="000F309C">
        <w:t>Максимальный срок исполнения административной процедуры, предусмотренной настоящей главой Регламента, составляет 15 (пятнадцать) минут.</w:t>
      </w:r>
    </w:p>
    <w:p w:rsidR="00AC579B" w:rsidRPr="000F309C" w:rsidRDefault="00AC579B" w:rsidP="00AC579B">
      <w:pPr>
        <w:pStyle w:val="1"/>
        <w:tabs>
          <w:tab w:val="left" w:pos="692"/>
        </w:tabs>
        <w:ind w:left="300" w:firstLine="0"/>
        <w:jc w:val="both"/>
      </w:pPr>
    </w:p>
    <w:p w:rsidR="00433834" w:rsidRPr="000F309C" w:rsidRDefault="00AC579B" w:rsidP="00AC579B">
      <w:pPr>
        <w:pStyle w:val="1"/>
        <w:tabs>
          <w:tab w:val="left" w:pos="423"/>
        </w:tabs>
        <w:ind w:firstLine="0"/>
        <w:jc w:val="center"/>
        <w:rPr>
          <w:b/>
          <w:bCs/>
        </w:rPr>
      </w:pPr>
      <w:bookmarkStart w:id="134" w:name="bookmark196"/>
      <w:bookmarkEnd w:id="134"/>
      <w:r w:rsidRPr="000F309C">
        <w:rPr>
          <w:b/>
          <w:bCs/>
        </w:rPr>
        <w:t xml:space="preserve">24. </w:t>
      </w:r>
      <w:r w:rsidR="00806978" w:rsidRPr="000F309C">
        <w:rPr>
          <w:b/>
          <w:bCs/>
        </w:rPr>
        <w:t>Рассмотрение представленных в уполномоченный орган документов и принятие</w:t>
      </w:r>
      <w:r w:rsidR="00806978" w:rsidRPr="000F309C">
        <w:rPr>
          <w:b/>
          <w:bCs/>
        </w:rPr>
        <w:br/>
        <w:t>решения о результате предоставления государственной услуги</w:t>
      </w:r>
    </w:p>
    <w:p w:rsidR="00AC579B" w:rsidRPr="000F309C" w:rsidRDefault="00AC579B" w:rsidP="00AC579B">
      <w:pPr>
        <w:pStyle w:val="1"/>
        <w:tabs>
          <w:tab w:val="left" w:pos="423"/>
        </w:tabs>
        <w:ind w:firstLine="0"/>
        <w:jc w:val="center"/>
      </w:pPr>
    </w:p>
    <w:p w:rsidR="00433834" w:rsidRPr="000F309C" w:rsidRDefault="00806978" w:rsidP="004B2B46">
      <w:pPr>
        <w:pStyle w:val="1"/>
        <w:numPr>
          <w:ilvl w:val="0"/>
          <w:numId w:val="2"/>
        </w:numPr>
        <w:tabs>
          <w:tab w:val="left" w:pos="724"/>
        </w:tabs>
        <w:jc w:val="both"/>
      </w:pPr>
      <w:bookmarkStart w:id="135" w:name="bookmark197"/>
      <w:bookmarkEnd w:id="135"/>
      <w:r w:rsidRPr="000F309C">
        <w:t>Основанием для начала административной процедуры, предусмотренной подпунктом б) пункта 43 настоящего Регламента, является получение представленных в уполномоченный орган документов регистратором.</w:t>
      </w:r>
    </w:p>
    <w:p w:rsidR="00433834" w:rsidRPr="000F309C" w:rsidRDefault="00806978" w:rsidP="004B2B46">
      <w:pPr>
        <w:pStyle w:val="1"/>
        <w:numPr>
          <w:ilvl w:val="0"/>
          <w:numId w:val="2"/>
        </w:numPr>
        <w:tabs>
          <w:tab w:val="left" w:pos="724"/>
        </w:tabs>
        <w:jc w:val="both"/>
      </w:pPr>
      <w:bookmarkStart w:id="136" w:name="bookmark198"/>
      <w:bookmarkEnd w:id="136"/>
      <w:r w:rsidRPr="000F309C">
        <w:t>В рамках рассмотрения представленных в уполномоченный орган документов регистратором осуществляется проверка на предмет наличия (отсутствия) оснований для отказа в предоставлении государственной услуги.</w:t>
      </w:r>
    </w:p>
    <w:p w:rsidR="00433834" w:rsidRPr="000F309C" w:rsidRDefault="00806978" w:rsidP="004B2B46">
      <w:pPr>
        <w:pStyle w:val="1"/>
        <w:jc w:val="both"/>
      </w:pPr>
      <w:r w:rsidRPr="000F309C">
        <w:t>По результатам рассмотрения представленных в уполномоченный орган документов регистратор принимает одно из следующих решений:</w:t>
      </w:r>
    </w:p>
    <w:p w:rsidR="00433834" w:rsidRPr="000F309C" w:rsidRDefault="00503A44" w:rsidP="004B2B46">
      <w:pPr>
        <w:pStyle w:val="1"/>
        <w:tabs>
          <w:tab w:val="left" w:pos="616"/>
        </w:tabs>
        <w:jc w:val="both"/>
      </w:pPr>
      <w:r w:rsidRPr="000F309C">
        <w:t xml:space="preserve">а) </w:t>
      </w:r>
      <w:r w:rsidRPr="000F309C">
        <w:tab/>
      </w:r>
      <w:r w:rsidR="00806978" w:rsidRPr="000F309C">
        <w:t>предоставление государственной услуги;</w:t>
      </w:r>
    </w:p>
    <w:p w:rsidR="00433834" w:rsidRPr="000F309C" w:rsidRDefault="00503A44" w:rsidP="004B2B46">
      <w:pPr>
        <w:pStyle w:val="1"/>
        <w:tabs>
          <w:tab w:val="left" w:pos="630"/>
        </w:tabs>
        <w:jc w:val="both"/>
      </w:pPr>
      <w:r w:rsidRPr="000F309C">
        <w:t xml:space="preserve">б) </w:t>
      </w:r>
      <w:r w:rsidRPr="000F309C">
        <w:tab/>
      </w:r>
      <w:r w:rsidR="00806978" w:rsidRPr="000F309C">
        <w:t>отказ в предоставлении государственной услуги.</w:t>
      </w:r>
    </w:p>
    <w:p w:rsidR="00AC579B" w:rsidRPr="000F309C" w:rsidRDefault="00AC579B" w:rsidP="004B2B46">
      <w:pPr>
        <w:pStyle w:val="1"/>
        <w:tabs>
          <w:tab w:val="left" w:pos="630"/>
        </w:tabs>
        <w:jc w:val="both"/>
      </w:pPr>
    </w:p>
    <w:p w:rsidR="00433834" w:rsidRPr="000F309C" w:rsidRDefault="00AC579B" w:rsidP="00AC579B">
      <w:pPr>
        <w:pStyle w:val="20"/>
        <w:keepNext/>
        <w:keepLines/>
        <w:tabs>
          <w:tab w:val="left" w:pos="431"/>
        </w:tabs>
        <w:spacing w:after="0"/>
      </w:pPr>
      <w:bookmarkStart w:id="137" w:name="bookmark203"/>
      <w:bookmarkStart w:id="138" w:name="bookmark201"/>
      <w:bookmarkStart w:id="139" w:name="bookmark202"/>
      <w:bookmarkStart w:id="140" w:name="bookmark204"/>
      <w:bookmarkEnd w:id="137"/>
      <w:r w:rsidRPr="000F309C">
        <w:t xml:space="preserve">25. </w:t>
      </w:r>
      <w:r w:rsidR="00806978" w:rsidRPr="000F309C">
        <w:t>Предоставление государственной услуги</w:t>
      </w:r>
      <w:bookmarkEnd w:id="138"/>
      <w:bookmarkEnd w:id="139"/>
      <w:bookmarkEnd w:id="140"/>
    </w:p>
    <w:p w:rsidR="00AC579B" w:rsidRPr="000F309C" w:rsidRDefault="00AC579B" w:rsidP="00AC579B">
      <w:pPr>
        <w:pStyle w:val="20"/>
        <w:keepNext/>
        <w:keepLines/>
        <w:tabs>
          <w:tab w:val="left" w:pos="431"/>
        </w:tabs>
        <w:spacing w:after="0"/>
      </w:pPr>
    </w:p>
    <w:p w:rsidR="00433834" w:rsidRPr="000F309C" w:rsidRDefault="00806978" w:rsidP="004B2B46">
      <w:pPr>
        <w:pStyle w:val="1"/>
        <w:numPr>
          <w:ilvl w:val="0"/>
          <w:numId w:val="2"/>
        </w:numPr>
        <w:tabs>
          <w:tab w:val="left" w:pos="724"/>
        </w:tabs>
        <w:jc w:val="both"/>
      </w:pPr>
      <w:bookmarkStart w:id="141" w:name="bookmark205"/>
      <w:bookmarkEnd w:id="141"/>
      <w:r w:rsidRPr="000F309C">
        <w:t>В случае, если установлено отсутствие оснований для отказа в предоставлении государственной услуги, принимается решение о предоставлении государственной услуги.</w:t>
      </w:r>
    </w:p>
    <w:p w:rsidR="00433834" w:rsidRPr="000F309C" w:rsidRDefault="00806978" w:rsidP="004B2B46">
      <w:pPr>
        <w:pStyle w:val="1"/>
        <w:jc w:val="both"/>
      </w:pPr>
      <w:r w:rsidRPr="000F309C">
        <w:t>О дате и времени получения результата предоставления государственной услуги заявителю сообщается при личном обращении в уполномоченный орган, по телефону либо в электронном виде.</w:t>
      </w:r>
    </w:p>
    <w:p w:rsidR="00433834" w:rsidRPr="000F309C" w:rsidRDefault="00806978" w:rsidP="004B2B46">
      <w:pPr>
        <w:pStyle w:val="1"/>
        <w:numPr>
          <w:ilvl w:val="0"/>
          <w:numId w:val="2"/>
        </w:numPr>
        <w:tabs>
          <w:tab w:val="left" w:pos="724"/>
        </w:tabs>
        <w:jc w:val="both"/>
      </w:pPr>
      <w:bookmarkStart w:id="142" w:name="bookmark206"/>
      <w:bookmarkEnd w:id="142"/>
      <w:r w:rsidRPr="000F309C">
        <w:t>В соответствии с принятым решением о предоставлении государственной услуги, регистратором вносится соответствующая запись в реестр лицензий.</w:t>
      </w:r>
    </w:p>
    <w:p w:rsidR="00433834" w:rsidRPr="000F309C" w:rsidRDefault="00806978" w:rsidP="004B2B46">
      <w:pPr>
        <w:pStyle w:val="1"/>
        <w:jc w:val="both"/>
      </w:pPr>
      <w:r w:rsidRPr="000F309C">
        <w:t>После завершения административного действия, предусмотренного настоящим пунктом, регистратор подготавливает и оформляет лицензию.</w:t>
      </w:r>
    </w:p>
    <w:p w:rsidR="00433834" w:rsidRPr="000F309C" w:rsidRDefault="00806978" w:rsidP="004B2B46">
      <w:pPr>
        <w:pStyle w:val="1"/>
        <w:numPr>
          <w:ilvl w:val="0"/>
          <w:numId w:val="2"/>
        </w:numPr>
        <w:tabs>
          <w:tab w:val="left" w:pos="724"/>
        </w:tabs>
        <w:jc w:val="both"/>
      </w:pPr>
      <w:bookmarkStart w:id="143" w:name="bookmark207"/>
      <w:bookmarkEnd w:id="143"/>
      <w:r w:rsidRPr="000F309C">
        <w:t>Представленные в уполномоченный орган для получения лицензии документы передаются специалисту уполномоченного органа, ответственному за хранение документов.</w:t>
      </w:r>
    </w:p>
    <w:p w:rsidR="00433834" w:rsidRPr="000F309C" w:rsidRDefault="00806978" w:rsidP="004B2B46">
      <w:pPr>
        <w:pStyle w:val="1"/>
        <w:numPr>
          <w:ilvl w:val="0"/>
          <w:numId w:val="2"/>
        </w:numPr>
        <w:tabs>
          <w:tab w:val="left" w:pos="724"/>
        </w:tabs>
        <w:jc w:val="both"/>
      </w:pPr>
      <w:bookmarkStart w:id="144" w:name="bookmark208"/>
      <w:bookmarkEnd w:id="144"/>
      <w:r w:rsidRPr="000F309C">
        <w:t>При непосредственном обращении в уполномоченный орган заявителя за получением лицензии должностное лицо уполномоченного органа выдает лицензию.</w:t>
      </w:r>
    </w:p>
    <w:p w:rsidR="00433834" w:rsidRPr="000F309C" w:rsidRDefault="00806978" w:rsidP="004B2B46">
      <w:pPr>
        <w:pStyle w:val="1"/>
        <w:jc w:val="both"/>
      </w:pPr>
      <w:r w:rsidRPr="000F309C">
        <w:t>Максимальный срок исполнения административной процедуры, предусмотренной настоящей главой Регламента, составляет 10 (десять) минут.</w:t>
      </w:r>
    </w:p>
    <w:p w:rsidR="00AC579B" w:rsidRPr="000F309C" w:rsidRDefault="00AC579B" w:rsidP="004B2B46">
      <w:pPr>
        <w:pStyle w:val="1"/>
        <w:jc w:val="both"/>
      </w:pPr>
    </w:p>
    <w:p w:rsidR="00433834" w:rsidRPr="000F309C" w:rsidRDefault="00AC579B" w:rsidP="00AC579B">
      <w:pPr>
        <w:pStyle w:val="20"/>
        <w:keepNext/>
        <w:keepLines/>
        <w:tabs>
          <w:tab w:val="left" w:pos="431"/>
        </w:tabs>
        <w:spacing w:after="0"/>
      </w:pPr>
      <w:bookmarkStart w:id="145" w:name="bookmark211"/>
      <w:bookmarkStart w:id="146" w:name="bookmark212"/>
      <w:bookmarkEnd w:id="145"/>
      <w:r w:rsidRPr="000F309C">
        <w:t xml:space="preserve">26. </w:t>
      </w:r>
      <w:r w:rsidR="00806978" w:rsidRPr="000F309C">
        <w:t>Отказ в предоставлении государственной услуги</w:t>
      </w:r>
      <w:bookmarkEnd w:id="146"/>
    </w:p>
    <w:p w:rsidR="00433834" w:rsidRPr="000F309C" w:rsidRDefault="00806978" w:rsidP="004B2B46">
      <w:pPr>
        <w:pStyle w:val="20"/>
        <w:keepNext/>
        <w:keepLines/>
        <w:spacing w:after="0"/>
        <w:jc w:val="left"/>
      </w:pPr>
      <w:bookmarkStart w:id="147" w:name="bookmark209"/>
      <w:bookmarkStart w:id="148" w:name="bookmark210"/>
      <w:bookmarkStart w:id="149" w:name="bookmark213"/>
      <w:r w:rsidRPr="000F309C">
        <w:t>(при установлении оснований для отказа в предоставлении государственной услуги)</w:t>
      </w:r>
      <w:bookmarkEnd w:id="147"/>
      <w:bookmarkEnd w:id="148"/>
      <w:bookmarkEnd w:id="149"/>
    </w:p>
    <w:p w:rsidR="00AC579B" w:rsidRPr="000F309C" w:rsidRDefault="00AC579B" w:rsidP="004B2B46">
      <w:pPr>
        <w:pStyle w:val="20"/>
        <w:keepNext/>
        <w:keepLines/>
        <w:spacing w:after="0"/>
        <w:jc w:val="left"/>
      </w:pPr>
    </w:p>
    <w:p w:rsidR="00433834" w:rsidRPr="000F309C" w:rsidRDefault="00806978" w:rsidP="004B2B46">
      <w:pPr>
        <w:pStyle w:val="1"/>
        <w:numPr>
          <w:ilvl w:val="0"/>
          <w:numId w:val="2"/>
        </w:numPr>
        <w:tabs>
          <w:tab w:val="left" w:pos="724"/>
        </w:tabs>
        <w:jc w:val="both"/>
      </w:pPr>
      <w:bookmarkStart w:id="150" w:name="bookmark214"/>
      <w:bookmarkEnd w:id="150"/>
      <w:r w:rsidRPr="000F309C">
        <w:t>В случае, если установлены основания для отказа в предоставлении государственной услуги, предусмотренные пунктом 23 настоящего Регламента, подготавливается решение об отказе в предоставлении государственной услуги, которое должно содержать основания отказа с обязательной ссылкой на соответствующие нормы законодательства Приднестровской Молдавской Республики.</w:t>
      </w:r>
    </w:p>
    <w:p w:rsidR="00433834" w:rsidRPr="000F309C" w:rsidRDefault="00806978" w:rsidP="004B2B46">
      <w:pPr>
        <w:pStyle w:val="1"/>
        <w:numPr>
          <w:ilvl w:val="0"/>
          <w:numId w:val="2"/>
        </w:numPr>
        <w:tabs>
          <w:tab w:val="left" w:pos="724"/>
        </w:tabs>
        <w:jc w:val="both"/>
      </w:pPr>
      <w:bookmarkStart w:id="151" w:name="bookmark215"/>
      <w:bookmarkEnd w:id="151"/>
      <w:r w:rsidRPr="000F309C">
        <w:t>Решение об отказе в предоставлении государственной услуги, а также документы, представленные в уполномоченных орган для предоставления государственной услуги, подлежат выдаче заявителю.</w:t>
      </w:r>
    </w:p>
    <w:p w:rsidR="00AC579B" w:rsidRPr="000F309C" w:rsidRDefault="00AC579B" w:rsidP="00AC579B">
      <w:pPr>
        <w:pStyle w:val="1"/>
        <w:tabs>
          <w:tab w:val="left" w:pos="724"/>
        </w:tabs>
        <w:ind w:left="300" w:firstLine="0"/>
        <w:jc w:val="both"/>
      </w:pPr>
    </w:p>
    <w:p w:rsidR="00433834" w:rsidRPr="000F309C" w:rsidRDefault="00AC579B" w:rsidP="00AC579B">
      <w:pPr>
        <w:pStyle w:val="20"/>
        <w:keepNext/>
        <w:keepLines/>
        <w:tabs>
          <w:tab w:val="left" w:pos="431"/>
        </w:tabs>
        <w:spacing w:after="0"/>
      </w:pPr>
      <w:bookmarkStart w:id="152" w:name="bookmark218"/>
      <w:bookmarkStart w:id="153" w:name="bookmark216"/>
      <w:bookmarkStart w:id="154" w:name="bookmark217"/>
      <w:bookmarkStart w:id="155" w:name="bookmark219"/>
      <w:bookmarkEnd w:id="152"/>
      <w:r w:rsidRPr="000F309C">
        <w:lastRenderedPageBreak/>
        <w:t xml:space="preserve">27. </w:t>
      </w:r>
      <w:r w:rsidR="00806978" w:rsidRPr="000F309C">
        <w:t>Порядок предоставления государственной услуги</w:t>
      </w:r>
      <w:r w:rsidR="00806978" w:rsidRPr="000F309C">
        <w:br/>
        <w:t>в электронной форме с использованием Портала</w:t>
      </w:r>
      <w:bookmarkEnd w:id="153"/>
      <w:bookmarkEnd w:id="154"/>
      <w:bookmarkEnd w:id="155"/>
    </w:p>
    <w:p w:rsidR="00AC579B" w:rsidRPr="000F309C" w:rsidRDefault="00AC579B" w:rsidP="00AC579B">
      <w:pPr>
        <w:pStyle w:val="20"/>
        <w:keepNext/>
        <w:keepLines/>
        <w:tabs>
          <w:tab w:val="left" w:pos="431"/>
        </w:tabs>
        <w:spacing w:after="0"/>
      </w:pPr>
    </w:p>
    <w:p w:rsidR="00433834" w:rsidRPr="000F309C" w:rsidRDefault="00806978" w:rsidP="004B2B46">
      <w:pPr>
        <w:pStyle w:val="1"/>
        <w:numPr>
          <w:ilvl w:val="0"/>
          <w:numId w:val="2"/>
        </w:numPr>
        <w:tabs>
          <w:tab w:val="left" w:pos="724"/>
        </w:tabs>
        <w:jc w:val="both"/>
      </w:pPr>
      <w:bookmarkStart w:id="156" w:name="bookmark220"/>
      <w:bookmarkEnd w:id="156"/>
      <w:r w:rsidRPr="000F309C">
        <w:t>Документы заявителя для предоставления государственной услуги направляются в уполномоченный орган в форме электронных документов с использованием Портала.</w:t>
      </w:r>
    </w:p>
    <w:p w:rsidR="00433834" w:rsidRPr="000F309C" w:rsidRDefault="00806978" w:rsidP="004B2B46">
      <w:pPr>
        <w:pStyle w:val="1"/>
        <w:numPr>
          <w:ilvl w:val="0"/>
          <w:numId w:val="2"/>
        </w:numPr>
        <w:tabs>
          <w:tab w:val="left" w:pos="724"/>
        </w:tabs>
        <w:jc w:val="both"/>
      </w:pPr>
      <w:bookmarkStart w:id="157" w:name="bookmark221"/>
      <w:bookmarkEnd w:id="157"/>
      <w:r w:rsidRPr="000F309C">
        <w:t>Уполномоченный орган при получении документов заявителя в форме электронных документов по результатам их рассмотрения, проверки достоверности электронной подписи и до принятия решения о предоставлении государственной услуги или об отказе в предоставлении государственной услуги направляет заявителю:</w:t>
      </w:r>
    </w:p>
    <w:p w:rsidR="00433834" w:rsidRPr="000F309C" w:rsidRDefault="00503A44" w:rsidP="004B2B46">
      <w:pPr>
        <w:pStyle w:val="1"/>
        <w:tabs>
          <w:tab w:val="left" w:pos="668"/>
        </w:tabs>
        <w:jc w:val="both"/>
      </w:pPr>
      <w:r w:rsidRPr="000F309C">
        <w:t xml:space="preserve">а) </w:t>
      </w:r>
      <w:r w:rsidRPr="000F309C">
        <w:tab/>
      </w:r>
      <w:r w:rsidR="00806978" w:rsidRPr="000F309C">
        <w:t>уведомление, содержащее сведения о факте приема заявления и прилагаемых документов, а также сведения о дате и времени окончания предоставления государственной услуги;</w:t>
      </w:r>
    </w:p>
    <w:p w:rsidR="00433834" w:rsidRPr="000F309C" w:rsidRDefault="00503A44" w:rsidP="004B2B46">
      <w:pPr>
        <w:pStyle w:val="1"/>
        <w:tabs>
          <w:tab w:val="left" w:pos="668"/>
        </w:tabs>
        <w:jc w:val="both"/>
      </w:pPr>
      <w:r w:rsidRPr="000F309C">
        <w:t xml:space="preserve">б) </w:t>
      </w:r>
      <w:r w:rsidRPr="000F309C">
        <w:tab/>
      </w:r>
      <w:r w:rsidR="00806978" w:rsidRPr="000F309C">
        <w:t>уведомление, содержащее мотивированный отказ в приеме заявления, при наличии оснований, предусмотренных главой 12 настоящего Регламента.</w:t>
      </w:r>
    </w:p>
    <w:p w:rsidR="00433834" w:rsidRPr="000F309C" w:rsidRDefault="00806978" w:rsidP="004B2B46">
      <w:pPr>
        <w:pStyle w:val="1"/>
        <w:numPr>
          <w:ilvl w:val="0"/>
          <w:numId w:val="2"/>
        </w:numPr>
        <w:tabs>
          <w:tab w:val="left" w:pos="832"/>
        </w:tabs>
        <w:jc w:val="both"/>
      </w:pPr>
      <w:bookmarkStart w:id="158" w:name="bookmark224"/>
      <w:bookmarkEnd w:id="158"/>
      <w:r w:rsidRPr="000F309C">
        <w:t>Уполномоченный орган осуществляет обмен документами и сведениями, необходимыми для предоставления государственной услуги, в форме электронных документов посредством межведомственных запросов, направляемых в иные органы и организации (далее - участники межведомственного взаимодействия).</w:t>
      </w:r>
    </w:p>
    <w:p w:rsidR="00433834" w:rsidRPr="000F309C" w:rsidRDefault="00806978" w:rsidP="004B2B46">
      <w:pPr>
        <w:pStyle w:val="1"/>
        <w:numPr>
          <w:ilvl w:val="0"/>
          <w:numId w:val="2"/>
        </w:numPr>
        <w:tabs>
          <w:tab w:val="left" w:pos="832"/>
        </w:tabs>
        <w:jc w:val="both"/>
      </w:pPr>
      <w:bookmarkStart w:id="159" w:name="bookmark225"/>
      <w:bookmarkEnd w:id="159"/>
      <w:r w:rsidRPr="000F309C">
        <w:t>В случае если документы по вопросам выдачи лицензии, необходимые</w:t>
      </w:r>
    </w:p>
    <w:p w:rsidR="00433834" w:rsidRPr="000F309C" w:rsidRDefault="00806978" w:rsidP="004B2B46">
      <w:pPr>
        <w:pStyle w:val="1"/>
        <w:tabs>
          <w:tab w:val="left" w:pos="2246"/>
          <w:tab w:val="left" w:pos="4555"/>
          <w:tab w:val="left" w:pos="6926"/>
          <w:tab w:val="left" w:pos="8371"/>
        </w:tabs>
        <w:ind w:firstLine="0"/>
        <w:jc w:val="both"/>
      </w:pPr>
      <w:r w:rsidRPr="000F309C">
        <w:t>уполномоченному органу, находятся в распоряжении участников межведомственного взаимодействия и запрещены к истребованию у граждан в соответствии с законодательством Приднестровской Молдавской Республики, они должны быть запрошены в электронной форме посредством межведомственного запроса с использованием</w:t>
      </w:r>
      <w:r w:rsidRPr="000F309C">
        <w:tab/>
        <w:t>государственной</w:t>
      </w:r>
      <w:r w:rsidRPr="000F309C">
        <w:tab/>
        <w:t>информационной</w:t>
      </w:r>
      <w:r w:rsidRPr="000F309C">
        <w:tab/>
        <w:t>системы</w:t>
      </w:r>
      <w:r w:rsidR="00503A44" w:rsidRPr="000F309C">
        <w:tab/>
        <w:t>«</w:t>
      </w:r>
      <w:r w:rsidRPr="000F309C">
        <w:t>Система</w:t>
      </w:r>
    </w:p>
    <w:p w:rsidR="00433834" w:rsidRPr="000F309C" w:rsidRDefault="00806978" w:rsidP="004B2B46">
      <w:pPr>
        <w:pStyle w:val="1"/>
        <w:ind w:firstLine="0"/>
        <w:jc w:val="both"/>
      </w:pPr>
      <w:r w:rsidRPr="000F309C">
        <w:t>межведомственного обмена данными».</w:t>
      </w:r>
    </w:p>
    <w:p w:rsidR="00433834" w:rsidRPr="000F309C" w:rsidRDefault="00806978" w:rsidP="004B2B46">
      <w:pPr>
        <w:pStyle w:val="1"/>
        <w:jc w:val="both"/>
      </w:pPr>
      <w:r w:rsidRPr="000F309C">
        <w:t>Заявитель вправе представить указанные документы в уполномоченный орган по собственной инициативе.</w:t>
      </w:r>
    </w:p>
    <w:p w:rsidR="00433834" w:rsidRPr="000F309C" w:rsidRDefault="00806978" w:rsidP="004B2B46">
      <w:pPr>
        <w:pStyle w:val="1"/>
        <w:numPr>
          <w:ilvl w:val="0"/>
          <w:numId w:val="2"/>
        </w:numPr>
        <w:tabs>
          <w:tab w:val="left" w:pos="702"/>
        </w:tabs>
        <w:jc w:val="both"/>
      </w:pPr>
      <w:bookmarkStart w:id="160" w:name="bookmark226"/>
      <w:bookmarkEnd w:id="160"/>
      <w:r w:rsidRPr="000F309C">
        <w:t>Заявители, уполномоченный орган и участники межведомственного взаимодействия являются участниками информационного обмена документами и сведениями по вопросам предоставления государственной услуги.</w:t>
      </w:r>
    </w:p>
    <w:p w:rsidR="00433834" w:rsidRPr="000F309C" w:rsidRDefault="00806978" w:rsidP="004B2B46">
      <w:pPr>
        <w:pStyle w:val="1"/>
        <w:numPr>
          <w:ilvl w:val="0"/>
          <w:numId w:val="2"/>
        </w:numPr>
        <w:tabs>
          <w:tab w:val="left" w:pos="702"/>
        </w:tabs>
        <w:jc w:val="both"/>
      </w:pPr>
      <w:bookmarkStart w:id="161" w:name="bookmark227"/>
      <w:bookmarkEnd w:id="161"/>
      <w:r w:rsidRPr="000F309C">
        <w:t>При обмене документами и сведениями, необходимыми для предоставления государственной услуги, в форме электронных документов участники информационного обмена документами используют электронную подпись в соответствии с требованиями законодательства Приднестровской Молдавской Республики и главы 21 настоящего Регламента.</w:t>
      </w:r>
    </w:p>
    <w:p w:rsidR="00433834" w:rsidRPr="000F309C" w:rsidRDefault="00806978" w:rsidP="004B2B46">
      <w:pPr>
        <w:pStyle w:val="1"/>
        <w:numPr>
          <w:ilvl w:val="0"/>
          <w:numId w:val="2"/>
        </w:numPr>
        <w:tabs>
          <w:tab w:val="left" w:pos="832"/>
        </w:tabs>
        <w:jc w:val="both"/>
      </w:pPr>
      <w:bookmarkStart w:id="162" w:name="bookmark228"/>
      <w:bookmarkEnd w:id="162"/>
      <w:r w:rsidRPr="000F309C">
        <w:t>В информационной системе уполномоченного органа и участников межведомственного взаимодействия обработке подлежат документы и сведения, необходимые для предоставления государственной услуги, в форме электронных документов, которые подписаны усиленной квалифицированной электронной подписью, признанной действительной.</w:t>
      </w:r>
    </w:p>
    <w:p w:rsidR="00433834" w:rsidRPr="000F309C" w:rsidRDefault="00806978" w:rsidP="004B2B46">
      <w:pPr>
        <w:pStyle w:val="1"/>
        <w:numPr>
          <w:ilvl w:val="0"/>
          <w:numId w:val="2"/>
        </w:numPr>
        <w:tabs>
          <w:tab w:val="left" w:pos="702"/>
        </w:tabs>
        <w:jc w:val="both"/>
      </w:pPr>
      <w:bookmarkStart w:id="163" w:name="bookmark229"/>
      <w:bookmarkEnd w:id="163"/>
      <w:r w:rsidRPr="000F309C">
        <w:t>Уполномоченный орган в форме электронных документов с использованием личного кабинета заявителя на Портале уведомляет заявителя о принятии решения о предоставлении государственной услуги или об отказе в предоставлении государственной услуги.</w:t>
      </w:r>
    </w:p>
    <w:p w:rsidR="00433834" w:rsidRPr="000F309C" w:rsidRDefault="00806978" w:rsidP="004B2B46">
      <w:pPr>
        <w:pStyle w:val="1"/>
        <w:jc w:val="both"/>
      </w:pPr>
      <w:r w:rsidRPr="000F309C">
        <w:t>Уведомление о принятии решения о предоставлении государственной услуги направляется заявителю с указанием реквизитов банковского счета и срока оплаты лицензионного сбора.</w:t>
      </w:r>
    </w:p>
    <w:p w:rsidR="00433834" w:rsidRPr="000F309C" w:rsidRDefault="00806978" w:rsidP="004B2B46">
      <w:pPr>
        <w:pStyle w:val="1"/>
        <w:jc w:val="both"/>
      </w:pPr>
      <w:r w:rsidRPr="000F309C">
        <w:t>Уведомление об отказе в предоставлении государственной услуги направляется заявителю с указанием причин отказа.</w:t>
      </w:r>
    </w:p>
    <w:p w:rsidR="00433834" w:rsidRPr="000F309C" w:rsidRDefault="00806978" w:rsidP="004B2B46">
      <w:pPr>
        <w:pStyle w:val="1"/>
        <w:numPr>
          <w:ilvl w:val="0"/>
          <w:numId w:val="2"/>
        </w:numPr>
        <w:tabs>
          <w:tab w:val="left" w:pos="692"/>
        </w:tabs>
        <w:jc w:val="both"/>
      </w:pPr>
      <w:bookmarkStart w:id="164" w:name="bookmark230"/>
      <w:bookmarkEnd w:id="164"/>
      <w:r w:rsidRPr="000F309C">
        <w:t>Лицензия может быть выдана в форме документа на бумажном носителе либо в форме электронного документа.</w:t>
      </w:r>
    </w:p>
    <w:p w:rsidR="00433834" w:rsidRPr="000F309C" w:rsidRDefault="00806978" w:rsidP="004B2B46">
      <w:pPr>
        <w:pStyle w:val="1"/>
        <w:numPr>
          <w:ilvl w:val="0"/>
          <w:numId w:val="2"/>
        </w:numPr>
        <w:tabs>
          <w:tab w:val="left" w:pos="832"/>
        </w:tabs>
        <w:jc w:val="both"/>
      </w:pPr>
      <w:bookmarkStart w:id="165" w:name="bookmark231"/>
      <w:bookmarkEnd w:id="165"/>
      <w:r w:rsidRPr="000F309C">
        <w:t>Уполномоченный орган обеспечивает хранение полученных электронных документов с помощью программных и технических средств.</w:t>
      </w:r>
    </w:p>
    <w:p w:rsidR="00433834" w:rsidRPr="000F309C" w:rsidRDefault="00806978" w:rsidP="004B2B46">
      <w:pPr>
        <w:pStyle w:val="1"/>
        <w:jc w:val="both"/>
      </w:pPr>
      <w:r w:rsidRPr="000F309C">
        <w:t xml:space="preserve">Сроки хранения электронных документов должны быть не меньше сроков хранения, установленных законодательством Приднестровской Молдавской Республики для </w:t>
      </w:r>
      <w:r w:rsidRPr="000F309C">
        <w:lastRenderedPageBreak/>
        <w:t>аналогичных видов документов на бумажном носителе.</w:t>
      </w:r>
    </w:p>
    <w:p w:rsidR="00AC579B" w:rsidRPr="000F309C" w:rsidRDefault="00AC579B" w:rsidP="004B2B46">
      <w:pPr>
        <w:pStyle w:val="1"/>
        <w:jc w:val="both"/>
      </w:pPr>
    </w:p>
    <w:p w:rsidR="00433834" w:rsidRPr="000F309C" w:rsidRDefault="00806978" w:rsidP="004B2B46">
      <w:pPr>
        <w:pStyle w:val="1"/>
        <w:ind w:firstLine="0"/>
        <w:jc w:val="center"/>
        <w:rPr>
          <w:b/>
          <w:bCs/>
        </w:rPr>
      </w:pPr>
      <w:r w:rsidRPr="000F309C">
        <w:rPr>
          <w:b/>
          <w:bCs/>
        </w:rPr>
        <w:t>Раздел 4. Формы контроля за предоставлением государственной услуги</w:t>
      </w:r>
    </w:p>
    <w:p w:rsidR="00AC579B" w:rsidRPr="000F309C" w:rsidRDefault="00AC579B" w:rsidP="004B2B46">
      <w:pPr>
        <w:pStyle w:val="1"/>
        <w:ind w:firstLine="0"/>
        <w:jc w:val="center"/>
      </w:pPr>
    </w:p>
    <w:p w:rsidR="00433834" w:rsidRPr="000F309C" w:rsidRDefault="00AC579B" w:rsidP="00AC579B">
      <w:pPr>
        <w:pStyle w:val="1"/>
        <w:tabs>
          <w:tab w:val="left" w:pos="423"/>
        </w:tabs>
        <w:ind w:firstLine="0"/>
        <w:jc w:val="center"/>
        <w:rPr>
          <w:b/>
          <w:bCs/>
        </w:rPr>
      </w:pPr>
      <w:bookmarkStart w:id="166" w:name="bookmark232"/>
      <w:bookmarkEnd w:id="166"/>
      <w:r w:rsidRPr="000F309C">
        <w:rPr>
          <w:b/>
          <w:bCs/>
        </w:rPr>
        <w:t xml:space="preserve">28. </w:t>
      </w:r>
      <w:r w:rsidR="00806978" w:rsidRPr="000F309C">
        <w:rPr>
          <w:b/>
          <w:bCs/>
        </w:rPr>
        <w:t>Порядок осуществления текущего контроля</w:t>
      </w:r>
      <w:r w:rsidR="00CA367A" w:rsidRPr="000F309C">
        <w:t xml:space="preserve"> </w:t>
      </w:r>
      <w:r w:rsidR="00806978" w:rsidRPr="000F309C">
        <w:rPr>
          <w:b/>
          <w:bCs/>
        </w:rPr>
        <w:t>за соблюдением и исполнением должностными лицами положений Регламента и</w:t>
      </w:r>
      <w:r w:rsidRPr="000F309C">
        <w:rPr>
          <w:b/>
          <w:bCs/>
        </w:rPr>
        <w:t xml:space="preserve"> </w:t>
      </w:r>
      <w:r w:rsidR="00806978" w:rsidRPr="000F309C">
        <w:rPr>
          <w:b/>
          <w:bCs/>
        </w:rPr>
        <w:t>иных нормативных правовых актов, устанавливающих требования к</w:t>
      </w:r>
      <w:r w:rsidRPr="000F309C">
        <w:rPr>
          <w:b/>
          <w:bCs/>
        </w:rPr>
        <w:t xml:space="preserve"> </w:t>
      </w:r>
      <w:r w:rsidR="00806978" w:rsidRPr="000F309C">
        <w:rPr>
          <w:b/>
          <w:bCs/>
        </w:rPr>
        <w:t>предоставлению государственной услуги, а также принятием ими решений</w:t>
      </w:r>
    </w:p>
    <w:p w:rsidR="00AC579B" w:rsidRPr="000F309C" w:rsidRDefault="00AC579B" w:rsidP="00AC579B">
      <w:pPr>
        <w:pStyle w:val="1"/>
        <w:tabs>
          <w:tab w:val="left" w:pos="423"/>
        </w:tabs>
        <w:ind w:firstLine="0"/>
        <w:jc w:val="center"/>
      </w:pPr>
    </w:p>
    <w:p w:rsidR="00433834" w:rsidRPr="000F309C" w:rsidRDefault="00806978" w:rsidP="004B2B46">
      <w:pPr>
        <w:pStyle w:val="1"/>
        <w:numPr>
          <w:ilvl w:val="0"/>
          <w:numId w:val="2"/>
        </w:numPr>
        <w:tabs>
          <w:tab w:val="left" w:pos="702"/>
        </w:tabs>
        <w:jc w:val="both"/>
      </w:pPr>
      <w:bookmarkStart w:id="167" w:name="bookmark233"/>
      <w:bookmarkEnd w:id="167"/>
      <w:r w:rsidRPr="000F309C">
        <w:t>Контроль за полнотой и качеством предоставления уполномоченным органом государственной услуги осуществляется Министерством юстиции Приднестровской Молдавской Республики, в форме плановых и внеплановых проверок должностных лиц уполномоченного органа ответственных за предоставление государственной услуги.</w:t>
      </w:r>
    </w:p>
    <w:p w:rsidR="00433834" w:rsidRPr="000F309C" w:rsidRDefault="00806978" w:rsidP="004B2B46">
      <w:pPr>
        <w:pStyle w:val="1"/>
        <w:jc w:val="both"/>
      </w:pPr>
      <w:r w:rsidRPr="000F309C">
        <w:t>Проверки проводятся с целью выявления и устранения нарушений прав и законных интересов заявителей, рассмотрения жалоб (претензий) заявителей на решения, действия (бездействие) должностных лиц уполномоченного органа, ответственных за предоставление государственной услуги, принятия решений по таким жалобам (претензиям) и подготовки ответов на них.</w:t>
      </w:r>
    </w:p>
    <w:p w:rsidR="00AC579B" w:rsidRPr="000F309C" w:rsidRDefault="00AC579B" w:rsidP="004B2B46">
      <w:pPr>
        <w:pStyle w:val="1"/>
        <w:jc w:val="both"/>
      </w:pPr>
    </w:p>
    <w:p w:rsidR="00433834" w:rsidRPr="000F309C" w:rsidRDefault="00AC579B" w:rsidP="00AC579B">
      <w:pPr>
        <w:pStyle w:val="1"/>
        <w:tabs>
          <w:tab w:val="left" w:pos="586"/>
        </w:tabs>
        <w:ind w:firstLine="0"/>
        <w:jc w:val="center"/>
        <w:rPr>
          <w:b/>
          <w:bCs/>
        </w:rPr>
      </w:pPr>
      <w:bookmarkStart w:id="168" w:name="bookmark234"/>
      <w:bookmarkEnd w:id="168"/>
      <w:r w:rsidRPr="000F309C">
        <w:rPr>
          <w:b/>
          <w:bCs/>
        </w:rPr>
        <w:t xml:space="preserve">29. </w:t>
      </w:r>
      <w:r w:rsidR="00806978" w:rsidRPr="000F309C">
        <w:rPr>
          <w:b/>
          <w:bCs/>
        </w:rPr>
        <w:t>Порядок и периодичность осуществления плановых и внеплановых проверок</w:t>
      </w:r>
      <w:r w:rsidR="00806978" w:rsidRPr="000F309C">
        <w:rPr>
          <w:b/>
          <w:bCs/>
        </w:rPr>
        <w:br/>
        <w:t>полноты и качества предоставления государственной услуги, в том числе порядок и</w:t>
      </w:r>
      <w:r w:rsidR="00806978" w:rsidRPr="000F309C">
        <w:rPr>
          <w:b/>
          <w:bCs/>
        </w:rPr>
        <w:br/>
        <w:t>формы контроля за полнотой и качеством предоставления государственной услуги</w:t>
      </w:r>
    </w:p>
    <w:p w:rsidR="00AC579B" w:rsidRPr="000F309C" w:rsidRDefault="00AC579B" w:rsidP="00AC579B">
      <w:pPr>
        <w:pStyle w:val="1"/>
        <w:tabs>
          <w:tab w:val="left" w:pos="586"/>
        </w:tabs>
        <w:ind w:firstLine="0"/>
        <w:jc w:val="center"/>
      </w:pPr>
    </w:p>
    <w:p w:rsidR="00433834" w:rsidRPr="000F309C" w:rsidRDefault="00806978" w:rsidP="004B2B46">
      <w:pPr>
        <w:pStyle w:val="1"/>
        <w:numPr>
          <w:ilvl w:val="0"/>
          <w:numId w:val="2"/>
        </w:numPr>
        <w:tabs>
          <w:tab w:val="left" w:pos="702"/>
        </w:tabs>
        <w:jc w:val="both"/>
      </w:pPr>
      <w:bookmarkStart w:id="169" w:name="bookmark235"/>
      <w:bookmarkEnd w:id="169"/>
      <w:r w:rsidRPr="000F309C">
        <w:t>Плановые проверки и внеплановые проверки полноты и качества предоставления государственной услуги уполномоченным органом осуществляет Министерство юстиции Приднестровской Молдавской Республики с целью выявления и устранения нарушений прав и законных интересов заявителей, рассмотрения жалоб (претензий) заявителей на решения, действия (бездействия) должностных лиц уполномоченного органа, ответственных за предоставление государственной услуги, принятия решений по таким жалобам (претензиям) и подготовки ответов на них.</w:t>
      </w:r>
    </w:p>
    <w:p w:rsidR="00433834" w:rsidRPr="000F309C" w:rsidRDefault="00806978" w:rsidP="004B2B46">
      <w:pPr>
        <w:pStyle w:val="1"/>
        <w:jc w:val="both"/>
      </w:pPr>
      <w:r w:rsidRPr="000F309C">
        <w:t>Плановые и внеплановые проверки полноты и качества предоставления государственной услуги проводятся на основании приказов Министерства юстиции Приднестровской Молдавской Республики.</w:t>
      </w:r>
    </w:p>
    <w:p w:rsidR="00AC579B" w:rsidRPr="000F309C" w:rsidRDefault="00AC579B" w:rsidP="004B2B46">
      <w:pPr>
        <w:pStyle w:val="1"/>
        <w:jc w:val="both"/>
      </w:pPr>
    </w:p>
    <w:p w:rsidR="00433834" w:rsidRPr="000F309C" w:rsidRDefault="00AC579B" w:rsidP="00AC579B">
      <w:pPr>
        <w:pStyle w:val="1"/>
        <w:tabs>
          <w:tab w:val="left" w:pos="730"/>
        </w:tabs>
        <w:ind w:firstLine="0"/>
        <w:jc w:val="center"/>
        <w:rPr>
          <w:b/>
          <w:bCs/>
        </w:rPr>
      </w:pPr>
      <w:bookmarkStart w:id="170" w:name="bookmark236"/>
      <w:bookmarkEnd w:id="170"/>
      <w:r w:rsidRPr="000F309C">
        <w:rPr>
          <w:b/>
          <w:bCs/>
        </w:rPr>
        <w:t xml:space="preserve">30. </w:t>
      </w:r>
      <w:r w:rsidR="00806978" w:rsidRPr="000F309C">
        <w:rPr>
          <w:b/>
          <w:bCs/>
        </w:rPr>
        <w:t xml:space="preserve">Ответственность должностных лиц уполномоченного </w:t>
      </w:r>
      <w:r w:rsidR="00503A44" w:rsidRPr="000F309C">
        <w:rPr>
          <w:b/>
          <w:bCs/>
        </w:rPr>
        <w:t>органа, за</w:t>
      </w:r>
      <w:r w:rsidR="00806978" w:rsidRPr="000F309C">
        <w:rPr>
          <w:b/>
          <w:bCs/>
        </w:rPr>
        <w:t xml:space="preserve"> решения и действия (бездействие), принимаемые (осуществляемые)</w:t>
      </w:r>
      <w:r w:rsidR="00806978" w:rsidRPr="000F309C">
        <w:rPr>
          <w:b/>
          <w:bCs/>
        </w:rPr>
        <w:br/>
        <w:t>ими в ходе предоставления государственной услуги</w:t>
      </w:r>
    </w:p>
    <w:p w:rsidR="00AC579B" w:rsidRPr="000F309C" w:rsidRDefault="00AC579B" w:rsidP="00AC579B">
      <w:pPr>
        <w:pStyle w:val="1"/>
        <w:tabs>
          <w:tab w:val="left" w:pos="730"/>
        </w:tabs>
        <w:ind w:firstLine="0"/>
        <w:jc w:val="center"/>
      </w:pPr>
    </w:p>
    <w:p w:rsidR="00433834" w:rsidRPr="000F309C" w:rsidRDefault="00806978" w:rsidP="004B2B46">
      <w:pPr>
        <w:pStyle w:val="1"/>
        <w:numPr>
          <w:ilvl w:val="0"/>
          <w:numId w:val="2"/>
        </w:numPr>
        <w:tabs>
          <w:tab w:val="left" w:pos="702"/>
        </w:tabs>
        <w:jc w:val="both"/>
      </w:pPr>
      <w:bookmarkStart w:id="171" w:name="bookmark237"/>
      <w:bookmarkEnd w:id="171"/>
      <w:r w:rsidRPr="000F309C">
        <w:t>Должностные лица уполномоченного органа несут ответственность в соответствии с законодательством Приднестровской Молдавской Республики за нарушение требований законодательства Приднестровской Молдавской Республики в сфере предоставления государственных услуг, в том числе:</w:t>
      </w:r>
    </w:p>
    <w:p w:rsidR="00433834" w:rsidRPr="000F309C" w:rsidRDefault="00CA367A" w:rsidP="004B2B46">
      <w:pPr>
        <w:pStyle w:val="1"/>
        <w:tabs>
          <w:tab w:val="left" w:pos="568"/>
        </w:tabs>
        <w:ind w:firstLine="260"/>
      </w:pPr>
      <w:r w:rsidRPr="000F309C">
        <w:t xml:space="preserve">а) </w:t>
      </w:r>
      <w:r w:rsidRPr="000F309C">
        <w:tab/>
      </w:r>
      <w:r w:rsidR="00806978" w:rsidRPr="000F309C">
        <w:t>за неправомерный отказ в приеме и рассмотрении жалоб (претензий);</w:t>
      </w:r>
    </w:p>
    <w:p w:rsidR="00433834" w:rsidRPr="000F309C" w:rsidRDefault="00CA367A" w:rsidP="004B2B46">
      <w:pPr>
        <w:pStyle w:val="1"/>
        <w:tabs>
          <w:tab w:val="left" w:pos="582"/>
        </w:tabs>
        <w:ind w:firstLine="260"/>
      </w:pPr>
      <w:r w:rsidRPr="000F309C">
        <w:t xml:space="preserve">б) </w:t>
      </w:r>
      <w:r w:rsidRPr="000F309C">
        <w:tab/>
      </w:r>
      <w:r w:rsidR="00806978" w:rsidRPr="000F309C">
        <w:t>за нарушение сроков рассмотрения жалоб (претензии), направления ответа;</w:t>
      </w:r>
    </w:p>
    <w:p w:rsidR="00433834" w:rsidRPr="000F309C" w:rsidRDefault="00CA367A" w:rsidP="004B2B46">
      <w:pPr>
        <w:pStyle w:val="1"/>
        <w:tabs>
          <w:tab w:val="left" w:pos="615"/>
        </w:tabs>
        <w:jc w:val="both"/>
      </w:pPr>
      <w:r w:rsidRPr="000F309C">
        <w:t xml:space="preserve">в) </w:t>
      </w:r>
      <w:r w:rsidRPr="000F309C">
        <w:tab/>
      </w:r>
      <w:r w:rsidR="00806978" w:rsidRPr="000F309C">
        <w:t>за направление неполного или необоснованного ответа по жалобам (претензиям) заявителей;</w:t>
      </w:r>
    </w:p>
    <w:p w:rsidR="00433834" w:rsidRPr="000F309C" w:rsidRDefault="00CA367A" w:rsidP="004B2B46">
      <w:pPr>
        <w:pStyle w:val="1"/>
        <w:tabs>
          <w:tab w:val="left" w:pos="573"/>
        </w:tabs>
        <w:ind w:firstLine="260"/>
      </w:pPr>
      <w:r w:rsidRPr="000F309C">
        <w:t xml:space="preserve">г) </w:t>
      </w:r>
      <w:r w:rsidRPr="000F309C">
        <w:tab/>
      </w:r>
      <w:r w:rsidR="00806978" w:rsidRPr="000F309C">
        <w:t>за принятие заведомо необоснованного и (или) незаконного решения;</w:t>
      </w:r>
    </w:p>
    <w:p w:rsidR="00433834" w:rsidRPr="000F309C" w:rsidRDefault="00CA367A" w:rsidP="004B2B46">
      <w:pPr>
        <w:pStyle w:val="1"/>
        <w:tabs>
          <w:tab w:val="left" w:pos="587"/>
        </w:tabs>
        <w:ind w:firstLine="260"/>
      </w:pPr>
      <w:r w:rsidRPr="000F309C">
        <w:t xml:space="preserve">д) </w:t>
      </w:r>
      <w:r w:rsidRPr="000F309C">
        <w:tab/>
      </w:r>
      <w:r w:rsidR="00806978" w:rsidRPr="000F309C">
        <w:t>за преследование заявителей в связи с их жалобами (претензиями);</w:t>
      </w:r>
    </w:p>
    <w:p w:rsidR="00433834" w:rsidRPr="000F309C" w:rsidRDefault="00CA367A" w:rsidP="004B2B46">
      <w:pPr>
        <w:pStyle w:val="1"/>
        <w:tabs>
          <w:tab w:val="left" w:pos="680"/>
        </w:tabs>
        <w:jc w:val="both"/>
      </w:pPr>
      <w:r w:rsidRPr="000F309C">
        <w:t xml:space="preserve">е) </w:t>
      </w:r>
      <w:r w:rsidRPr="000F309C">
        <w:tab/>
      </w:r>
      <w:r w:rsidR="00806978" w:rsidRPr="000F309C">
        <w:t>за неисполнение решений, принятых по результатам рассмотрения жалоб (претензий);</w:t>
      </w:r>
    </w:p>
    <w:p w:rsidR="00433834" w:rsidRPr="000F309C" w:rsidRDefault="00CA367A" w:rsidP="004B2B46">
      <w:pPr>
        <w:pStyle w:val="1"/>
        <w:tabs>
          <w:tab w:val="left" w:pos="680"/>
        </w:tabs>
        <w:jc w:val="both"/>
      </w:pPr>
      <w:r w:rsidRPr="000F309C">
        <w:t xml:space="preserve">ж) </w:t>
      </w:r>
      <w:r w:rsidRPr="000F309C">
        <w:tab/>
      </w:r>
      <w:r w:rsidR="00806978" w:rsidRPr="000F309C">
        <w:t>за оставление жалобы (претензии) без рассмотрения по основаниям, не предусмотренным Законом «Об организации предоставления государственных услуг».</w:t>
      </w:r>
    </w:p>
    <w:p w:rsidR="00AC579B" w:rsidRPr="000F309C" w:rsidRDefault="00AC579B" w:rsidP="004B2B46">
      <w:pPr>
        <w:pStyle w:val="1"/>
        <w:tabs>
          <w:tab w:val="left" w:pos="680"/>
        </w:tabs>
        <w:jc w:val="both"/>
      </w:pPr>
    </w:p>
    <w:p w:rsidR="00433834" w:rsidRPr="000F309C" w:rsidRDefault="00AC579B" w:rsidP="00AC579B">
      <w:pPr>
        <w:pStyle w:val="20"/>
        <w:keepNext/>
        <w:keepLines/>
        <w:tabs>
          <w:tab w:val="left" w:pos="1283"/>
        </w:tabs>
        <w:spacing w:after="0"/>
        <w:ind w:left="2240"/>
        <w:jc w:val="left"/>
      </w:pPr>
      <w:bookmarkStart w:id="172" w:name="bookmark247"/>
      <w:bookmarkStart w:id="173" w:name="bookmark245"/>
      <w:bookmarkStart w:id="174" w:name="bookmark246"/>
      <w:bookmarkStart w:id="175" w:name="bookmark248"/>
      <w:bookmarkEnd w:id="172"/>
      <w:r w:rsidRPr="000F309C">
        <w:lastRenderedPageBreak/>
        <w:t xml:space="preserve">31. </w:t>
      </w:r>
      <w:r w:rsidR="00806978" w:rsidRPr="000F309C">
        <w:t>Положения, характеризующие требования к порядку и формам контроля за предоставлением государственной услуги</w:t>
      </w:r>
      <w:bookmarkEnd w:id="173"/>
      <w:bookmarkEnd w:id="174"/>
      <w:bookmarkEnd w:id="175"/>
    </w:p>
    <w:p w:rsidR="00AC579B" w:rsidRPr="000F309C" w:rsidRDefault="00AC579B" w:rsidP="00AC579B">
      <w:pPr>
        <w:pStyle w:val="20"/>
        <w:keepNext/>
        <w:keepLines/>
        <w:tabs>
          <w:tab w:val="left" w:pos="1283"/>
        </w:tabs>
        <w:spacing w:after="0"/>
        <w:ind w:left="2240"/>
        <w:jc w:val="left"/>
      </w:pPr>
    </w:p>
    <w:p w:rsidR="00433834" w:rsidRPr="000F309C" w:rsidRDefault="00806978" w:rsidP="004B2B46">
      <w:pPr>
        <w:pStyle w:val="1"/>
        <w:numPr>
          <w:ilvl w:val="0"/>
          <w:numId w:val="2"/>
        </w:numPr>
        <w:tabs>
          <w:tab w:val="left" w:pos="692"/>
        </w:tabs>
        <w:jc w:val="both"/>
      </w:pPr>
      <w:bookmarkStart w:id="176" w:name="bookmark249"/>
      <w:bookmarkEnd w:id="176"/>
      <w:r w:rsidRPr="000F309C">
        <w:t>Контроль за предоставлением государственной услуги, в том числе со стороны граждан, их объединений и организаций, обеспечивается посредством открытости деятельности уполномоченного органа при предоставлении государственной услуги, получения гражданами,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уполномоченного органа и его должностных лиц.</w:t>
      </w:r>
    </w:p>
    <w:p w:rsidR="00AC579B" w:rsidRPr="000F309C" w:rsidRDefault="00AC579B" w:rsidP="00AC579B">
      <w:pPr>
        <w:pStyle w:val="1"/>
        <w:tabs>
          <w:tab w:val="left" w:pos="692"/>
        </w:tabs>
        <w:ind w:left="300" w:firstLine="0"/>
        <w:jc w:val="both"/>
      </w:pPr>
    </w:p>
    <w:p w:rsidR="00433834" w:rsidRPr="000F309C" w:rsidRDefault="00806978" w:rsidP="004B2B46">
      <w:pPr>
        <w:pStyle w:val="1"/>
        <w:ind w:left="780" w:hanging="480"/>
        <w:rPr>
          <w:b/>
          <w:bCs/>
        </w:rPr>
      </w:pPr>
      <w:r w:rsidRPr="000F309C">
        <w:rPr>
          <w:b/>
          <w:bCs/>
        </w:rPr>
        <w:t>Раздел 5. Досудебный (внесудебный) порядок обжалования решений и действий (бездействия) органа, предоставляющего государственную услугу, либо должностного лица органа, предоставляющего государственную услугу</w:t>
      </w:r>
    </w:p>
    <w:p w:rsidR="00AC579B" w:rsidRPr="000F309C" w:rsidRDefault="00AC579B" w:rsidP="004B2B46">
      <w:pPr>
        <w:pStyle w:val="1"/>
        <w:ind w:left="780" w:hanging="480"/>
      </w:pPr>
    </w:p>
    <w:p w:rsidR="00433834" w:rsidRPr="000F309C" w:rsidRDefault="00AC579B" w:rsidP="00AC579B">
      <w:pPr>
        <w:pStyle w:val="1"/>
        <w:tabs>
          <w:tab w:val="left" w:pos="423"/>
        </w:tabs>
        <w:ind w:firstLine="0"/>
        <w:jc w:val="center"/>
      </w:pPr>
      <w:bookmarkStart w:id="177" w:name="bookmark250"/>
      <w:bookmarkEnd w:id="177"/>
      <w:r w:rsidRPr="000F309C">
        <w:rPr>
          <w:b/>
          <w:bCs/>
        </w:rPr>
        <w:t xml:space="preserve">32. </w:t>
      </w:r>
      <w:r w:rsidR="00806978" w:rsidRPr="000F309C">
        <w:rPr>
          <w:b/>
          <w:bCs/>
        </w:rPr>
        <w:t>Информация для заявителя</w:t>
      </w:r>
    </w:p>
    <w:p w:rsidR="00433834" w:rsidRPr="000F309C" w:rsidRDefault="00806978" w:rsidP="004B2B46">
      <w:pPr>
        <w:pStyle w:val="1"/>
        <w:ind w:left="240" w:firstLine="0"/>
        <w:jc w:val="both"/>
        <w:rPr>
          <w:b/>
          <w:bCs/>
        </w:rPr>
      </w:pPr>
      <w:r w:rsidRPr="000F309C">
        <w:rPr>
          <w:b/>
          <w:bCs/>
        </w:rPr>
        <w:t>о его праве подать жалобу (претензию) на решение и (или) действие (бездействие) органа и (или) его должностных лиц при предоставлении государственной услуги</w:t>
      </w:r>
    </w:p>
    <w:p w:rsidR="00AC579B" w:rsidRPr="000F309C" w:rsidRDefault="00AC579B" w:rsidP="004B2B46">
      <w:pPr>
        <w:pStyle w:val="1"/>
        <w:ind w:left="240" w:firstLine="0"/>
        <w:jc w:val="both"/>
      </w:pPr>
    </w:p>
    <w:p w:rsidR="00433834" w:rsidRPr="000F309C" w:rsidRDefault="00806978" w:rsidP="004B2B46">
      <w:pPr>
        <w:pStyle w:val="1"/>
        <w:numPr>
          <w:ilvl w:val="0"/>
          <w:numId w:val="2"/>
        </w:numPr>
        <w:tabs>
          <w:tab w:val="left" w:pos="826"/>
        </w:tabs>
        <w:jc w:val="both"/>
      </w:pPr>
      <w:bookmarkStart w:id="178" w:name="bookmark251"/>
      <w:bookmarkEnd w:id="178"/>
      <w:r w:rsidRPr="000F309C">
        <w:t>Заявители лично или через своих представителей, уполномоченных в установленном законодательством Приднестровской Молдавской Республики порядке, имеют право на обжалование в досудебном (внесудебном) порядке действий (бездействий) и (или) решений уполномоченного органа, должностного лица уполномоченного органа при предоставлении государственной услуги.</w:t>
      </w:r>
    </w:p>
    <w:p w:rsidR="005C7645" w:rsidRPr="000F309C" w:rsidRDefault="005C7645" w:rsidP="005C7645">
      <w:pPr>
        <w:pStyle w:val="1"/>
        <w:tabs>
          <w:tab w:val="left" w:pos="826"/>
        </w:tabs>
        <w:ind w:left="300" w:firstLine="0"/>
        <w:jc w:val="both"/>
      </w:pPr>
    </w:p>
    <w:p w:rsidR="00433834" w:rsidRPr="000F309C" w:rsidRDefault="005C7645" w:rsidP="005C7645">
      <w:pPr>
        <w:pStyle w:val="20"/>
        <w:keepNext/>
        <w:keepLines/>
        <w:tabs>
          <w:tab w:val="left" w:pos="423"/>
        </w:tabs>
        <w:spacing w:after="0"/>
      </w:pPr>
      <w:bookmarkStart w:id="179" w:name="bookmark254"/>
      <w:bookmarkStart w:id="180" w:name="bookmark252"/>
      <w:bookmarkStart w:id="181" w:name="bookmark253"/>
      <w:bookmarkStart w:id="182" w:name="bookmark255"/>
      <w:bookmarkEnd w:id="179"/>
      <w:r w:rsidRPr="000F309C">
        <w:t xml:space="preserve">33. </w:t>
      </w:r>
      <w:r w:rsidR="00806978" w:rsidRPr="000F309C">
        <w:t>Предмет жалобы (претензии)</w:t>
      </w:r>
      <w:bookmarkEnd w:id="180"/>
      <w:bookmarkEnd w:id="181"/>
      <w:bookmarkEnd w:id="182"/>
    </w:p>
    <w:p w:rsidR="005C7645" w:rsidRPr="000F309C" w:rsidRDefault="005C7645" w:rsidP="005C7645">
      <w:pPr>
        <w:pStyle w:val="20"/>
        <w:keepNext/>
        <w:keepLines/>
        <w:tabs>
          <w:tab w:val="left" w:pos="423"/>
        </w:tabs>
        <w:spacing w:after="0"/>
        <w:jc w:val="left"/>
      </w:pPr>
    </w:p>
    <w:p w:rsidR="00433834" w:rsidRPr="000F309C" w:rsidRDefault="00806978" w:rsidP="004B2B46">
      <w:pPr>
        <w:pStyle w:val="1"/>
        <w:numPr>
          <w:ilvl w:val="0"/>
          <w:numId w:val="2"/>
        </w:numPr>
        <w:tabs>
          <w:tab w:val="left" w:pos="702"/>
        </w:tabs>
        <w:jc w:val="both"/>
      </w:pPr>
      <w:bookmarkStart w:id="183" w:name="bookmark256"/>
      <w:bookmarkEnd w:id="183"/>
      <w:r w:rsidRPr="000F309C">
        <w:t>Предметом жалобы (претензии) являются решения и (или) действия (бездействие) уполномоченного органа, его должностных лиц, участвующих в предоставлении государственной услуги, которые, по мнению заявителя, нарушают его права, свободы и законные интересы.</w:t>
      </w:r>
    </w:p>
    <w:p w:rsidR="00433834" w:rsidRPr="000F309C" w:rsidRDefault="00806978" w:rsidP="004B2B46">
      <w:pPr>
        <w:pStyle w:val="1"/>
        <w:jc w:val="both"/>
      </w:pPr>
      <w:r w:rsidRPr="000F309C">
        <w:t>Заявитель вправе обратиться с жалобой (претензией) в том числе в следующих случаях:</w:t>
      </w:r>
    </w:p>
    <w:p w:rsidR="00433834" w:rsidRPr="000F309C" w:rsidRDefault="00CA367A" w:rsidP="004B2B46">
      <w:pPr>
        <w:pStyle w:val="1"/>
        <w:tabs>
          <w:tab w:val="left" w:pos="608"/>
        </w:tabs>
        <w:jc w:val="both"/>
      </w:pPr>
      <w:r w:rsidRPr="000F309C">
        <w:t xml:space="preserve">а) </w:t>
      </w:r>
      <w:r w:rsidRPr="000F309C">
        <w:tab/>
      </w:r>
      <w:r w:rsidR="00806978" w:rsidRPr="000F309C">
        <w:t>нарушение срока регистрации запроса о предоставлении государственной услуги;</w:t>
      </w:r>
    </w:p>
    <w:p w:rsidR="00433834" w:rsidRPr="000F309C" w:rsidRDefault="00CA367A" w:rsidP="004B2B46">
      <w:pPr>
        <w:pStyle w:val="1"/>
        <w:tabs>
          <w:tab w:val="left" w:pos="622"/>
        </w:tabs>
        <w:jc w:val="both"/>
      </w:pPr>
      <w:r w:rsidRPr="000F309C">
        <w:t xml:space="preserve">б) </w:t>
      </w:r>
      <w:r w:rsidRPr="000F309C">
        <w:tab/>
      </w:r>
      <w:r w:rsidR="00806978" w:rsidRPr="000F309C">
        <w:t>нарушение срока предоставления государственной услуги;</w:t>
      </w:r>
    </w:p>
    <w:p w:rsidR="00433834" w:rsidRPr="000F309C" w:rsidRDefault="00CA367A" w:rsidP="004B2B46">
      <w:pPr>
        <w:pStyle w:val="1"/>
        <w:tabs>
          <w:tab w:val="left" w:pos="622"/>
        </w:tabs>
        <w:jc w:val="both"/>
      </w:pPr>
      <w:r w:rsidRPr="000F309C">
        <w:t xml:space="preserve">в) </w:t>
      </w:r>
      <w:r w:rsidRPr="000F309C">
        <w:tab/>
      </w:r>
      <w:r w:rsidR="00806978" w:rsidRPr="000F309C">
        <w:t>требование у заявителя:</w:t>
      </w:r>
    </w:p>
    <w:p w:rsidR="00433834" w:rsidRPr="000F309C" w:rsidRDefault="00806978" w:rsidP="004B2B46">
      <w:pPr>
        <w:pStyle w:val="1"/>
        <w:numPr>
          <w:ilvl w:val="0"/>
          <w:numId w:val="5"/>
        </w:numPr>
        <w:tabs>
          <w:tab w:val="left" w:pos="606"/>
        </w:tabs>
        <w:jc w:val="both"/>
      </w:pPr>
      <w:bookmarkStart w:id="184" w:name="bookmark260"/>
      <w:bookmarkEnd w:id="184"/>
      <w:r w:rsidRPr="000F309C">
        <w:t>предоставления документов и (или) информации или осуществления действий, предоставление или осуществление которых не предусмотрено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433834" w:rsidRPr="000F309C" w:rsidRDefault="00806978" w:rsidP="004B2B46">
      <w:pPr>
        <w:pStyle w:val="1"/>
        <w:numPr>
          <w:ilvl w:val="0"/>
          <w:numId w:val="5"/>
        </w:numPr>
        <w:tabs>
          <w:tab w:val="left" w:pos="826"/>
        </w:tabs>
        <w:jc w:val="both"/>
      </w:pPr>
      <w:bookmarkStart w:id="185" w:name="bookmark261"/>
      <w:bookmarkEnd w:id="185"/>
      <w:r w:rsidRPr="000F309C">
        <w:t>предоставления документов и (или) информации, которые находятся в распоряжении органов, предоставляющих государственные услуги, иных государственных органов, организаций, участвующих в предоставлении государственной услуги, и запрещенных к истребованию у граждан в соответствии с нормативными правовыми актами Приднестровской Молдавской Республики.</w:t>
      </w:r>
    </w:p>
    <w:p w:rsidR="00433834" w:rsidRPr="000F309C" w:rsidRDefault="00806978" w:rsidP="004B2B46">
      <w:pPr>
        <w:pStyle w:val="1"/>
        <w:jc w:val="both"/>
      </w:pPr>
      <w:r w:rsidRPr="000F309C">
        <w:t>Заявитель вправе представить указанные документы и (или) информацию по собственной инициативе;</w:t>
      </w:r>
    </w:p>
    <w:p w:rsidR="00433834" w:rsidRPr="000F309C" w:rsidRDefault="00806978" w:rsidP="004B2B46">
      <w:pPr>
        <w:pStyle w:val="1"/>
        <w:numPr>
          <w:ilvl w:val="0"/>
          <w:numId w:val="5"/>
        </w:numPr>
        <w:tabs>
          <w:tab w:val="left" w:pos="826"/>
        </w:tabs>
        <w:jc w:val="both"/>
      </w:pPr>
      <w:bookmarkStart w:id="186" w:name="bookmark262"/>
      <w:bookmarkEnd w:id="186"/>
      <w:r w:rsidRPr="000F309C">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которые являются необходимыми и обязательными для предоставления государственной услуги и предоставляются организациями, участвующими в предоставлении государственной услуги;</w:t>
      </w:r>
    </w:p>
    <w:p w:rsidR="00433834" w:rsidRPr="000F309C" w:rsidRDefault="00806978" w:rsidP="004B2B46">
      <w:pPr>
        <w:pStyle w:val="1"/>
        <w:numPr>
          <w:ilvl w:val="0"/>
          <w:numId w:val="5"/>
        </w:numPr>
        <w:tabs>
          <w:tab w:val="left" w:pos="615"/>
        </w:tabs>
        <w:jc w:val="both"/>
      </w:pPr>
      <w:bookmarkStart w:id="187" w:name="bookmark263"/>
      <w:bookmarkEnd w:id="187"/>
      <w:r w:rsidRPr="000F309C">
        <w:t>обращения за оказанием услуг, не включенных в Единый реестр государственных услуг, а также предоставления документов, выдаваемых по результатам оказания таких услуг;</w:t>
      </w:r>
    </w:p>
    <w:p w:rsidR="00433834" w:rsidRPr="000F309C" w:rsidRDefault="00CA367A" w:rsidP="004B2B46">
      <w:pPr>
        <w:pStyle w:val="1"/>
        <w:tabs>
          <w:tab w:val="left" w:pos="644"/>
        </w:tabs>
        <w:jc w:val="both"/>
      </w:pPr>
      <w:r w:rsidRPr="000F309C">
        <w:rPr>
          <w:shd w:val="clear" w:color="auto" w:fill="FFFFFF"/>
        </w:rPr>
        <w:lastRenderedPageBreak/>
        <w:t>г)</w:t>
      </w:r>
      <w:r w:rsidRPr="000F309C">
        <w:t xml:space="preserve"> </w:t>
      </w:r>
      <w:r w:rsidRPr="000F309C">
        <w:tab/>
      </w:r>
      <w:r w:rsidR="00806978" w:rsidRPr="000F309C">
        <w:t>отказ в приеме у заявителя документов, предоставление которых предусмотрено нормативными правовыми актами Приднестровской Молдавской Республики,</w:t>
      </w:r>
    </w:p>
    <w:p w:rsidR="00433834" w:rsidRPr="000F309C" w:rsidRDefault="00806978" w:rsidP="004B2B46">
      <w:pPr>
        <w:pStyle w:val="1"/>
        <w:tabs>
          <w:tab w:val="left" w:pos="2010"/>
          <w:tab w:val="left" w:pos="5794"/>
          <w:tab w:val="left" w:pos="7511"/>
        </w:tabs>
        <w:ind w:firstLine="0"/>
        <w:jc w:val="both"/>
      </w:pPr>
      <w:r w:rsidRPr="000F309C">
        <w:t>регулирующими</w:t>
      </w:r>
      <w:r w:rsidRPr="000F309C">
        <w:tab/>
        <w:t>правоотношения, возникающие</w:t>
      </w:r>
      <w:r w:rsidRPr="000F309C">
        <w:tab/>
        <w:t>в связи с</w:t>
      </w:r>
      <w:r w:rsidRPr="000F309C">
        <w:tab/>
        <w:t>предоставлением</w:t>
      </w:r>
    </w:p>
    <w:p w:rsidR="00433834" w:rsidRPr="000F309C" w:rsidRDefault="00806978" w:rsidP="004B2B46">
      <w:pPr>
        <w:pStyle w:val="1"/>
        <w:ind w:firstLine="0"/>
        <w:jc w:val="both"/>
      </w:pPr>
      <w:r w:rsidRPr="000F309C">
        <w:t>государственной услуги;</w:t>
      </w:r>
    </w:p>
    <w:p w:rsidR="00433834" w:rsidRPr="000F309C" w:rsidRDefault="00CA367A" w:rsidP="004B2B46">
      <w:pPr>
        <w:pStyle w:val="1"/>
        <w:tabs>
          <w:tab w:val="left" w:pos="769"/>
          <w:tab w:val="left" w:pos="2010"/>
          <w:tab w:val="left" w:pos="3934"/>
          <w:tab w:val="left" w:pos="6962"/>
          <w:tab w:val="left" w:pos="7511"/>
        </w:tabs>
        <w:jc w:val="both"/>
      </w:pPr>
      <w:r w:rsidRPr="000F309C">
        <w:t xml:space="preserve">д) </w:t>
      </w:r>
      <w:r w:rsidRPr="000F309C">
        <w:tab/>
      </w:r>
      <w:r w:rsidR="00806978" w:rsidRPr="000F309C">
        <w:t>отказ в</w:t>
      </w:r>
      <w:r w:rsidR="00806978" w:rsidRPr="000F309C">
        <w:tab/>
        <w:t>предоставлении</w:t>
      </w:r>
      <w:r w:rsidR="00806978" w:rsidRPr="000F309C">
        <w:tab/>
        <w:t>государственной услуги</w:t>
      </w:r>
      <w:r w:rsidR="00806978" w:rsidRPr="000F309C">
        <w:tab/>
        <w:t>по</w:t>
      </w:r>
      <w:r w:rsidR="00806978" w:rsidRPr="000F309C">
        <w:tab/>
        <w:t>основаниям, не</w:t>
      </w:r>
    </w:p>
    <w:p w:rsidR="00433834" w:rsidRPr="000F309C" w:rsidRDefault="00806978" w:rsidP="004B2B46">
      <w:pPr>
        <w:pStyle w:val="1"/>
        <w:ind w:firstLine="0"/>
        <w:jc w:val="both"/>
      </w:pPr>
      <w:r w:rsidRPr="000F309C">
        <w:t>предусмотренным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433834" w:rsidRPr="000F309C" w:rsidRDefault="00CA367A" w:rsidP="004B2B46">
      <w:pPr>
        <w:pStyle w:val="1"/>
        <w:tabs>
          <w:tab w:val="left" w:pos="620"/>
        </w:tabs>
        <w:jc w:val="both"/>
      </w:pPr>
      <w:r w:rsidRPr="000F309C">
        <w:t xml:space="preserve">е) </w:t>
      </w:r>
      <w:r w:rsidRPr="000F309C">
        <w:tab/>
      </w:r>
      <w:r w:rsidR="00806978" w:rsidRPr="000F309C">
        <w:t>истребование у заявителя при предоставлении государственной услуги платы, не предусмотренной нормативными правовыми актами Приднестровской Молдавской Республики;</w:t>
      </w:r>
    </w:p>
    <w:p w:rsidR="00433834" w:rsidRPr="000F309C" w:rsidRDefault="00CA367A" w:rsidP="004B2B46">
      <w:pPr>
        <w:pStyle w:val="1"/>
        <w:tabs>
          <w:tab w:val="left" w:pos="654"/>
        </w:tabs>
        <w:jc w:val="both"/>
      </w:pPr>
      <w:r w:rsidRPr="000F309C">
        <w:t xml:space="preserve">ж) </w:t>
      </w:r>
      <w:r w:rsidRPr="000F309C">
        <w:tab/>
      </w:r>
      <w:r w:rsidR="00806978" w:rsidRPr="000F309C">
        <w:t>отказ уполномоченного органа,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33834" w:rsidRPr="000F309C" w:rsidRDefault="00CA367A" w:rsidP="004B2B46">
      <w:pPr>
        <w:pStyle w:val="1"/>
        <w:tabs>
          <w:tab w:val="left" w:pos="644"/>
        </w:tabs>
        <w:jc w:val="both"/>
      </w:pPr>
      <w:r w:rsidRPr="000F309C">
        <w:t xml:space="preserve">з) </w:t>
      </w:r>
      <w:r w:rsidRPr="000F309C">
        <w:tab/>
      </w:r>
      <w:r w:rsidR="00806978" w:rsidRPr="000F309C">
        <w:t>нарушение срока или порядка выдачи документов по результатам предоставления государственной услуги;</w:t>
      </w:r>
    </w:p>
    <w:p w:rsidR="00433834" w:rsidRPr="000F309C" w:rsidRDefault="00CA367A" w:rsidP="004B2B46">
      <w:pPr>
        <w:pStyle w:val="1"/>
        <w:tabs>
          <w:tab w:val="left" w:pos="769"/>
        </w:tabs>
        <w:jc w:val="both"/>
      </w:pPr>
      <w:r w:rsidRPr="000F309C">
        <w:t xml:space="preserve">и) </w:t>
      </w:r>
      <w:r w:rsidRPr="000F309C">
        <w:tab/>
      </w:r>
      <w:r w:rsidR="00806978" w:rsidRPr="000F309C">
        <w:t>приостановление предоставления государственной услуги, если основания приостановления не предусмотрены нормативными правовыми актами Приднестровской Молдавской Республики, регулирующими правоотношения, возникающие в связи с предоставлением государственной услуги;</w:t>
      </w:r>
    </w:p>
    <w:p w:rsidR="00433834" w:rsidRPr="000F309C" w:rsidRDefault="00CA367A" w:rsidP="004B2B46">
      <w:pPr>
        <w:pStyle w:val="1"/>
        <w:tabs>
          <w:tab w:val="left" w:pos="620"/>
        </w:tabs>
        <w:jc w:val="both"/>
      </w:pPr>
      <w:r w:rsidRPr="000F309C">
        <w:t xml:space="preserve">к) </w:t>
      </w:r>
      <w:r w:rsidRPr="000F309C">
        <w:tab/>
      </w:r>
      <w:r w:rsidR="00806978" w:rsidRPr="000F309C">
        <w:t>требование у заявителя при предоставлении государственной услуги документов и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rsidR="005C7645" w:rsidRPr="000F309C" w:rsidRDefault="005C7645" w:rsidP="004B2B46">
      <w:pPr>
        <w:pStyle w:val="1"/>
        <w:tabs>
          <w:tab w:val="left" w:pos="620"/>
        </w:tabs>
        <w:jc w:val="both"/>
      </w:pPr>
    </w:p>
    <w:p w:rsidR="00433834" w:rsidRPr="000F309C" w:rsidRDefault="005C7645" w:rsidP="005C7645">
      <w:pPr>
        <w:pStyle w:val="1"/>
        <w:tabs>
          <w:tab w:val="left" w:pos="423"/>
        </w:tabs>
        <w:ind w:firstLine="0"/>
        <w:jc w:val="center"/>
      </w:pPr>
      <w:bookmarkStart w:id="188" w:name="bookmark271"/>
      <w:bookmarkEnd w:id="188"/>
      <w:r w:rsidRPr="000F309C">
        <w:rPr>
          <w:b/>
          <w:bCs/>
        </w:rPr>
        <w:t xml:space="preserve">34. </w:t>
      </w:r>
      <w:r w:rsidR="00806978" w:rsidRPr="000F309C">
        <w:rPr>
          <w:b/>
          <w:bCs/>
        </w:rPr>
        <w:t>Органы государственной власти</w:t>
      </w:r>
    </w:p>
    <w:p w:rsidR="00433834" w:rsidRPr="000F309C" w:rsidRDefault="00806978" w:rsidP="004B2B46">
      <w:pPr>
        <w:pStyle w:val="1"/>
        <w:ind w:firstLine="0"/>
        <w:jc w:val="center"/>
        <w:rPr>
          <w:b/>
          <w:bCs/>
        </w:rPr>
      </w:pPr>
      <w:r w:rsidRPr="000F309C">
        <w:rPr>
          <w:b/>
          <w:bCs/>
        </w:rPr>
        <w:t xml:space="preserve">и уполномоченные на рассмотрение жалобы (претензии) должностные </w:t>
      </w:r>
      <w:r w:rsidR="00CA367A" w:rsidRPr="000F309C">
        <w:rPr>
          <w:b/>
          <w:bCs/>
        </w:rPr>
        <w:t>лица, которым</w:t>
      </w:r>
      <w:r w:rsidRPr="000F309C">
        <w:rPr>
          <w:b/>
          <w:bCs/>
        </w:rPr>
        <w:t xml:space="preserve"> может быть направлена жалоба (претензия)</w:t>
      </w:r>
    </w:p>
    <w:p w:rsidR="005C7645" w:rsidRPr="000F309C" w:rsidRDefault="005C7645" w:rsidP="004B2B46">
      <w:pPr>
        <w:pStyle w:val="1"/>
        <w:ind w:firstLine="0"/>
        <w:jc w:val="center"/>
      </w:pPr>
    </w:p>
    <w:p w:rsidR="00433834" w:rsidRPr="000F309C" w:rsidRDefault="00806978" w:rsidP="004B2B46">
      <w:pPr>
        <w:pStyle w:val="1"/>
        <w:numPr>
          <w:ilvl w:val="0"/>
          <w:numId w:val="2"/>
        </w:numPr>
        <w:tabs>
          <w:tab w:val="left" w:pos="702"/>
        </w:tabs>
        <w:jc w:val="both"/>
      </w:pPr>
      <w:bookmarkStart w:id="189" w:name="bookmark272"/>
      <w:bookmarkEnd w:id="189"/>
      <w:r w:rsidRPr="000F309C">
        <w:t>Жалоба (претензия) на решения и (или) действия (бездействие) должностных лиц уполномоченного органа подается руководителю уполномоченного органа.</w:t>
      </w:r>
    </w:p>
    <w:p w:rsidR="00433834" w:rsidRPr="000F309C" w:rsidRDefault="00806978" w:rsidP="004B2B46">
      <w:pPr>
        <w:pStyle w:val="1"/>
        <w:jc w:val="both"/>
      </w:pPr>
      <w:r w:rsidRPr="000F309C">
        <w:t>Жалоба (претензия) на решения и (или) действия (бездействие) уполномоченного органа, его руководителя, подается в Министерство юстиции Приднестровской Молдавской Республики на имя министра юстиции Приднестровской Молдавской Республики, в непосредственном ведении (подчинении) которого находится уполномоченный орган, руководитель уполномоченного органа.</w:t>
      </w:r>
    </w:p>
    <w:p w:rsidR="00433834" w:rsidRPr="000F309C" w:rsidRDefault="00806978" w:rsidP="004B2B46">
      <w:pPr>
        <w:pStyle w:val="1"/>
        <w:jc w:val="both"/>
      </w:pPr>
      <w:r w:rsidRPr="000F309C">
        <w:t>В случае несогласия с результатами рассмотрения жалобы (претензии) повторная жалоба (претензия) может быть подана заявителем в вышестоящий орган (вышестоящему должностному лицу).</w:t>
      </w:r>
    </w:p>
    <w:p w:rsidR="00433834" w:rsidRPr="000F309C" w:rsidRDefault="00806978" w:rsidP="004B2B46">
      <w:pPr>
        <w:pStyle w:val="1"/>
        <w:jc w:val="both"/>
      </w:pPr>
      <w:r w:rsidRPr="000F309C">
        <w:t>В случае установления в ходе или по результатам рассмотрения жалобы (претензии) признаков состава административного правонарушения или преступления все имеющиеся материалы направляются лицом, уполномоченным на рассмотрение жалоб (претензий), в органы прокуратуры.</w:t>
      </w:r>
    </w:p>
    <w:p w:rsidR="005C7645" w:rsidRPr="000F309C" w:rsidRDefault="005C7645" w:rsidP="004B2B46">
      <w:pPr>
        <w:pStyle w:val="1"/>
        <w:jc w:val="both"/>
      </w:pPr>
    </w:p>
    <w:p w:rsidR="00433834" w:rsidRPr="000F309C" w:rsidRDefault="005C7645" w:rsidP="005C7645">
      <w:pPr>
        <w:pStyle w:val="20"/>
        <w:keepNext/>
        <w:keepLines/>
        <w:tabs>
          <w:tab w:val="left" w:pos="423"/>
        </w:tabs>
        <w:spacing w:after="0"/>
      </w:pPr>
      <w:bookmarkStart w:id="190" w:name="bookmark275"/>
      <w:bookmarkStart w:id="191" w:name="bookmark273"/>
      <w:bookmarkStart w:id="192" w:name="bookmark274"/>
      <w:bookmarkStart w:id="193" w:name="bookmark276"/>
      <w:bookmarkEnd w:id="190"/>
      <w:r w:rsidRPr="000F309C">
        <w:t xml:space="preserve">35. </w:t>
      </w:r>
      <w:r w:rsidR="00806978" w:rsidRPr="000F309C">
        <w:t>Порядок подачи и рассмотрения жалобы (претензии)</w:t>
      </w:r>
      <w:bookmarkEnd w:id="191"/>
      <w:bookmarkEnd w:id="192"/>
      <w:bookmarkEnd w:id="193"/>
    </w:p>
    <w:p w:rsidR="005C7645" w:rsidRPr="000F309C" w:rsidRDefault="005C7645" w:rsidP="005C7645">
      <w:pPr>
        <w:pStyle w:val="20"/>
        <w:keepNext/>
        <w:keepLines/>
        <w:tabs>
          <w:tab w:val="left" w:pos="423"/>
        </w:tabs>
        <w:spacing w:after="0"/>
      </w:pPr>
    </w:p>
    <w:p w:rsidR="00433834" w:rsidRPr="000F309C" w:rsidRDefault="00806978" w:rsidP="004B2B46">
      <w:pPr>
        <w:pStyle w:val="1"/>
        <w:numPr>
          <w:ilvl w:val="0"/>
          <w:numId w:val="2"/>
        </w:numPr>
        <w:tabs>
          <w:tab w:val="left" w:pos="769"/>
        </w:tabs>
        <w:jc w:val="both"/>
      </w:pPr>
      <w:bookmarkStart w:id="194" w:name="bookmark277"/>
      <w:bookmarkEnd w:id="194"/>
      <w:r w:rsidRPr="000F309C">
        <w:t>Основанием для начала процедуры досудебного (внесудебного) обжалования является поступление жалобы (претензии) от заявителя в письменной форме на бумажном носителе или в электронной форме на официальный сайт (официальный сайт вышестоящего органа).</w:t>
      </w:r>
    </w:p>
    <w:p w:rsidR="00433834" w:rsidRPr="000F309C" w:rsidRDefault="00806978" w:rsidP="004B2B46">
      <w:pPr>
        <w:pStyle w:val="1"/>
        <w:jc w:val="both"/>
      </w:pPr>
      <w:r w:rsidRPr="000F309C">
        <w:t>В жалобе (претензии) должны содержаться следующие сведения:</w:t>
      </w:r>
    </w:p>
    <w:p w:rsidR="00433834" w:rsidRPr="000F309C" w:rsidRDefault="00806978" w:rsidP="004B2B46">
      <w:pPr>
        <w:pStyle w:val="1"/>
        <w:jc w:val="both"/>
      </w:pPr>
      <w:r w:rsidRPr="000F309C">
        <w:t xml:space="preserve">а) фамилия, имя, отчество (при наличии), сведения о месте жительства (месте пребывания) заявителя - физического лица либо наименование, сведения о месте нахождения заявителя - юридического лица, а также номер (номера) контактного телефона, </w:t>
      </w:r>
      <w:r w:rsidRPr="000F309C">
        <w:lastRenderedPageBreak/>
        <w:t>адрес (адреса) электронной почты (при наличии) и почтовый адрес, по которым должен быть направлен ответ заявителю;</w:t>
      </w:r>
    </w:p>
    <w:p w:rsidR="00433834" w:rsidRPr="000F309C" w:rsidRDefault="00CA367A" w:rsidP="004B2B46">
      <w:pPr>
        <w:pStyle w:val="1"/>
        <w:tabs>
          <w:tab w:val="left" w:pos="610"/>
        </w:tabs>
        <w:jc w:val="both"/>
      </w:pPr>
      <w:r w:rsidRPr="000F309C">
        <w:t xml:space="preserve">б) </w:t>
      </w:r>
      <w:r w:rsidRPr="000F309C">
        <w:tab/>
      </w:r>
      <w:r w:rsidR="00806978" w:rsidRPr="000F309C">
        <w:t>наименование уполномоченного органа, фамилия, имя, отчество (при наличии) его должностного лица, решения и (или) действия (бездействие) которого обжалуются;</w:t>
      </w:r>
    </w:p>
    <w:p w:rsidR="00433834" w:rsidRPr="000F309C" w:rsidRDefault="00CA367A" w:rsidP="004B2B46">
      <w:pPr>
        <w:pStyle w:val="1"/>
        <w:tabs>
          <w:tab w:val="left" w:pos="757"/>
        </w:tabs>
        <w:jc w:val="both"/>
      </w:pPr>
      <w:r w:rsidRPr="000F309C">
        <w:t xml:space="preserve">в) </w:t>
      </w:r>
      <w:r w:rsidRPr="000F309C">
        <w:tab/>
      </w:r>
      <w:r w:rsidR="00806978" w:rsidRPr="000F309C">
        <w:t>сведения об обжалуемых решениях и (или) действиях (бездействии) уполномоченного органа, его должностного лица;</w:t>
      </w:r>
    </w:p>
    <w:p w:rsidR="00433834" w:rsidRPr="000F309C" w:rsidRDefault="00CA367A" w:rsidP="004B2B46">
      <w:pPr>
        <w:pStyle w:val="1"/>
        <w:tabs>
          <w:tab w:val="left" w:pos="601"/>
        </w:tabs>
        <w:jc w:val="both"/>
      </w:pPr>
      <w:r w:rsidRPr="000F309C">
        <w:t xml:space="preserve">г) </w:t>
      </w:r>
      <w:r w:rsidRPr="000F309C">
        <w:tab/>
      </w:r>
      <w:r w:rsidR="00806978" w:rsidRPr="000F309C">
        <w:t>доводы, на основании которых заявитель не согласен с решением и (или) действием (бездействием) органа, предоставляющего государственную услугу, его должностного лица;</w:t>
      </w:r>
    </w:p>
    <w:p w:rsidR="00433834" w:rsidRPr="000F309C" w:rsidRDefault="00CA367A" w:rsidP="004B2B46">
      <w:pPr>
        <w:pStyle w:val="1"/>
        <w:tabs>
          <w:tab w:val="left" w:pos="627"/>
        </w:tabs>
        <w:jc w:val="both"/>
      </w:pPr>
      <w:r w:rsidRPr="000F309C">
        <w:t xml:space="preserve">д) </w:t>
      </w:r>
      <w:r w:rsidRPr="000F309C">
        <w:tab/>
      </w:r>
      <w:r w:rsidR="00806978" w:rsidRPr="000F309C">
        <w:t>личная подпись заявителя и дата.</w:t>
      </w:r>
    </w:p>
    <w:p w:rsidR="00433834" w:rsidRPr="000F309C" w:rsidRDefault="00806978" w:rsidP="004B2B46">
      <w:pPr>
        <w:pStyle w:val="1"/>
        <w:jc w:val="both"/>
      </w:pPr>
      <w:r w:rsidRPr="000F309C">
        <w:t>Личная подпись заявителя не является обязательной в случаях, когда обращение заявителя направлено в порядке, предусмотренном формой подачи жалобы (претензии), установленной на официальном сайте (официальном сайте вышестоящего органа).</w:t>
      </w:r>
    </w:p>
    <w:p w:rsidR="00433834" w:rsidRPr="000F309C" w:rsidRDefault="00806978" w:rsidP="004B2B46">
      <w:pPr>
        <w:pStyle w:val="1"/>
        <w:jc w:val="both"/>
      </w:pPr>
      <w:r w:rsidRPr="000F309C">
        <w:t>Заявителем могут быть представлены документы (при наличии), подтверждающие доводы заявителя, либо их копии.</w:t>
      </w:r>
    </w:p>
    <w:p w:rsidR="00433834" w:rsidRPr="000F309C" w:rsidRDefault="00806978" w:rsidP="004B2B46">
      <w:pPr>
        <w:pStyle w:val="1"/>
        <w:numPr>
          <w:ilvl w:val="0"/>
          <w:numId w:val="2"/>
        </w:numPr>
        <w:tabs>
          <w:tab w:val="left" w:pos="757"/>
        </w:tabs>
        <w:jc w:val="both"/>
      </w:pPr>
      <w:bookmarkStart w:id="195" w:name="bookmark282"/>
      <w:bookmarkEnd w:id="195"/>
      <w:r w:rsidRPr="000F309C">
        <w:t>В случае если в жалобе (претензии) отсутствуют сведения, указанные в части второй пункта 73 настоящего Регламента, ответ на жалобу (претензию) не дается, о чем сообщается заявителю при наличии в жалобе (претензии) номера (номеров) контактного телефона либо адреса (адресов) электронной почты, либо почтового адреса.</w:t>
      </w:r>
    </w:p>
    <w:p w:rsidR="005C7645" w:rsidRPr="000F309C" w:rsidRDefault="005C7645" w:rsidP="005C7645">
      <w:pPr>
        <w:pStyle w:val="1"/>
        <w:tabs>
          <w:tab w:val="left" w:pos="757"/>
        </w:tabs>
        <w:ind w:left="300" w:firstLine="0"/>
        <w:jc w:val="both"/>
      </w:pPr>
    </w:p>
    <w:p w:rsidR="00433834" w:rsidRPr="000F309C" w:rsidRDefault="005C7645" w:rsidP="005C7645">
      <w:pPr>
        <w:pStyle w:val="20"/>
        <w:keepNext/>
        <w:keepLines/>
        <w:tabs>
          <w:tab w:val="left" w:pos="423"/>
        </w:tabs>
        <w:spacing w:after="0"/>
      </w:pPr>
      <w:bookmarkStart w:id="196" w:name="bookmark285"/>
      <w:bookmarkStart w:id="197" w:name="bookmark283"/>
      <w:bookmarkStart w:id="198" w:name="bookmark284"/>
      <w:bookmarkStart w:id="199" w:name="bookmark286"/>
      <w:bookmarkEnd w:id="196"/>
      <w:r w:rsidRPr="000F309C">
        <w:t xml:space="preserve">36. </w:t>
      </w:r>
      <w:r w:rsidR="00806978" w:rsidRPr="000F309C">
        <w:t>Сроки рассмотрения жалобы (претензии)</w:t>
      </w:r>
      <w:bookmarkEnd w:id="197"/>
      <w:bookmarkEnd w:id="198"/>
      <w:bookmarkEnd w:id="199"/>
    </w:p>
    <w:p w:rsidR="005C7645" w:rsidRPr="000F309C" w:rsidRDefault="005C7645" w:rsidP="005C7645">
      <w:pPr>
        <w:pStyle w:val="20"/>
        <w:keepNext/>
        <w:keepLines/>
        <w:tabs>
          <w:tab w:val="left" w:pos="423"/>
        </w:tabs>
        <w:spacing w:after="0"/>
      </w:pPr>
    </w:p>
    <w:p w:rsidR="00433834" w:rsidRPr="000F309C" w:rsidRDefault="00806978" w:rsidP="004B2B46">
      <w:pPr>
        <w:pStyle w:val="1"/>
        <w:numPr>
          <w:ilvl w:val="0"/>
          <w:numId w:val="2"/>
        </w:numPr>
        <w:tabs>
          <w:tab w:val="left" w:pos="757"/>
        </w:tabs>
        <w:jc w:val="both"/>
      </w:pPr>
      <w:bookmarkStart w:id="200" w:name="bookmark287"/>
      <w:bookmarkEnd w:id="200"/>
      <w:r w:rsidRPr="000F309C">
        <w:t>Поступившая жалоба (претензия) подлежит рассмотрению не позднее 15 (пятнадцати) рабочих дней со дня ее регистрации;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2 (двух) рабочих дней со дня ее регистрации.</w:t>
      </w:r>
    </w:p>
    <w:p w:rsidR="005C7645" w:rsidRPr="000F309C" w:rsidRDefault="005C7645" w:rsidP="005C7645">
      <w:pPr>
        <w:pStyle w:val="1"/>
        <w:tabs>
          <w:tab w:val="left" w:pos="757"/>
        </w:tabs>
        <w:ind w:left="300" w:firstLine="0"/>
        <w:jc w:val="both"/>
      </w:pPr>
    </w:p>
    <w:p w:rsidR="00433834" w:rsidRPr="000F309C" w:rsidRDefault="005C7645" w:rsidP="005C7645">
      <w:pPr>
        <w:pStyle w:val="1"/>
        <w:tabs>
          <w:tab w:val="left" w:pos="423"/>
        </w:tabs>
        <w:ind w:firstLine="0"/>
        <w:jc w:val="center"/>
        <w:rPr>
          <w:b/>
          <w:bCs/>
        </w:rPr>
      </w:pPr>
      <w:bookmarkStart w:id="201" w:name="bookmark288"/>
      <w:bookmarkEnd w:id="201"/>
      <w:r w:rsidRPr="000F309C">
        <w:rPr>
          <w:b/>
          <w:bCs/>
        </w:rPr>
        <w:t xml:space="preserve">37. </w:t>
      </w:r>
      <w:r w:rsidR="00806978" w:rsidRPr="000F309C">
        <w:rPr>
          <w:b/>
          <w:bCs/>
        </w:rPr>
        <w:t>Перечень оснований для приостановления рассмотрения жалобы (претензии)</w:t>
      </w:r>
      <w:r w:rsidR="00806978" w:rsidRPr="000F309C">
        <w:rPr>
          <w:b/>
          <w:bCs/>
        </w:rPr>
        <w:br/>
        <w:t>в случае, если возможность приостановления предусмотрена</w:t>
      </w:r>
      <w:r w:rsidR="00806978" w:rsidRPr="000F309C">
        <w:rPr>
          <w:b/>
          <w:bCs/>
        </w:rPr>
        <w:br/>
        <w:t>законодательством Приднестровской Молдавской Республики</w:t>
      </w:r>
    </w:p>
    <w:p w:rsidR="005C7645" w:rsidRPr="000F309C" w:rsidRDefault="005C7645" w:rsidP="005C7645">
      <w:pPr>
        <w:pStyle w:val="1"/>
        <w:tabs>
          <w:tab w:val="left" w:pos="423"/>
        </w:tabs>
        <w:ind w:firstLine="0"/>
        <w:jc w:val="center"/>
      </w:pPr>
    </w:p>
    <w:p w:rsidR="00433834" w:rsidRPr="000F309C" w:rsidRDefault="00806978" w:rsidP="004B2B46">
      <w:pPr>
        <w:pStyle w:val="1"/>
        <w:numPr>
          <w:ilvl w:val="0"/>
          <w:numId w:val="2"/>
        </w:numPr>
        <w:tabs>
          <w:tab w:val="left" w:pos="946"/>
        </w:tabs>
        <w:jc w:val="both"/>
      </w:pPr>
      <w:bookmarkStart w:id="202" w:name="bookmark289"/>
      <w:bookmarkEnd w:id="202"/>
      <w:r w:rsidRPr="000F309C">
        <w:t>Основания для приостановления рассмотрения жалобы (претензии) законодательством Приднестровской Молдавской Республики не предусмотрены.</w:t>
      </w:r>
    </w:p>
    <w:p w:rsidR="005C7645" w:rsidRPr="000F309C" w:rsidRDefault="005C7645" w:rsidP="005C7645">
      <w:pPr>
        <w:pStyle w:val="1"/>
        <w:tabs>
          <w:tab w:val="left" w:pos="946"/>
        </w:tabs>
        <w:ind w:left="300" w:firstLine="0"/>
        <w:jc w:val="both"/>
      </w:pPr>
    </w:p>
    <w:p w:rsidR="00433834" w:rsidRPr="000F309C" w:rsidRDefault="005C7645" w:rsidP="005C7645">
      <w:pPr>
        <w:pStyle w:val="20"/>
        <w:keepNext/>
        <w:keepLines/>
        <w:tabs>
          <w:tab w:val="left" w:pos="423"/>
        </w:tabs>
        <w:spacing w:after="0"/>
      </w:pPr>
      <w:bookmarkStart w:id="203" w:name="bookmark292"/>
      <w:bookmarkStart w:id="204" w:name="bookmark290"/>
      <w:bookmarkStart w:id="205" w:name="bookmark291"/>
      <w:bookmarkStart w:id="206" w:name="bookmark293"/>
      <w:bookmarkEnd w:id="203"/>
      <w:r w:rsidRPr="000F309C">
        <w:t xml:space="preserve">38. </w:t>
      </w:r>
      <w:r w:rsidR="00806978" w:rsidRPr="000F309C">
        <w:t>Результат рассмотрения жалобы (претензии)</w:t>
      </w:r>
      <w:bookmarkEnd w:id="204"/>
      <w:bookmarkEnd w:id="205"/>
      <w:bookmarkEnd w:id="206"/>
    </w:p>
    <w:p w:rsidR="005C7645" w:rsidRPr="000F309C" w:rsidRDefault="005C7645" w:rsidP="005C7645">
      <w:pPr>
        <w:pStyle w:val="20"/>
        <w:keepNext/>
        <w:keepLines/>
        <w:tabs>
          <w:tab w:val="left" w:pos="423"/>
        </w:tabs>
        <w:spacing w:after="0"/>
      </w:pPr>
    </w:p>
    <w:p w:rsidR="00433834" w:rsidRPr="000F309C" w:rsidRDefault="00806978" w:rsidP="004B2B46">
      <w:pPr>
        <w:pStyle w:val="1"/>
        <w:numPr>
          <w:ilvl w:val="0"/>
          <w:numId w:val="2"/>
        </w:numPr>
        <w:tabs>
          <w:tab w:val="left" w:pos="697"/>
        </w:tabs>
        <w:jc w:val="both"/>
      </w:pPr>
      <w:bookmarkStart w:id="207" w:name="bookmark294"/>
      <w:bookmarkEnd w:id="207"/>
      <w:r w:rsidRPr="000F309C">
        <w:t>По результатам рассмотрения жалобы (претензии) принимается одно из следующих решений:</w:t>
      </w:r>
    </w:p>
    <w:p w:rsidR="00433834" w:rsidRPr="000F309C" w:rsidRDefault="00CA367A" w:rsidP="004B2B46">
      <w:pPr>
        <w:pStyle w:val="1"/>
        <w:tabs>
          <w:tab w:val="left" w:pos="601"/>
        </w:tabs>
        <w:jc w:val="both"/>
      </w:pPr>
      <w:r w:rsidRPr="000F309C">
        <w:t xml:space="preserve">а) </w:t>
      </w:r>
      <w:r w:rsidRPr="000F309C">
        <w:tab/>
      </w:r>
      <w:r w:rsidR="00806978" w:rsidRPr="000F309C">
        <w:t>об удовлетворении жалобы (претензии),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Приднестровской Молдавской Республики;</w:t>
      </w:r>
    </w:p>
    <w:p w:rsidR="00433834" w:rsidRPr="000F309C" w:rsidRDefault="00CA367A" w:rsidP="004B2B46">
      <w:pPr>
        <w:pStyle w:val="1"/>
        <w:tabs>
          <w:tab w:val="left" w:pos="622"/>
        </w:tabs>
        <w:jc w:val="both"/>
      </w:pPr>
      <w:r w:rsidRPr="000F309C">
        <w:t xml:space="preserve">б) </w:t>
      </w:r>
      <w:r w:rsidRPr="000F309C">
        <w:tab/>
      </w:r>
      <w:r w:rsidR="00806978" w:rsidRPr="000F309C">
        <w:t>об отказе в удовлетворении жалобы (претензии).</w:t>
      </w:r>
    </w:p>
    <w:p w:rsidR="00433834" w:rsidRPr="000F309C" w:rsidRDefault="00806978" w:rsidP="004B2B46">
      <w:pPr>
        <w:pStyle w:val="1"/>
        <w:numPr>
          <w:ilvl w:val="0"/>
          <w:numId w:val="2"/>
        </w:numPr>
        <w:tabs>
          <w:tab w:val="left" w:pos="709"/>
        </w:tabs>
        <w:jc w:val="both"/>
      </w:pPr>
      <w:bookmarkStart w:id="208" w:name="bookmark297"/>
      <w:bookmarkEnd w:id="208"/>
      <w:r w:rsidRPr="000F309C">
        <w:t>Основания оставления жалобы (претензии) без рассмотрения:</w:t>
      </w:r>
    </w:p>
    <w:p w:rsidR="00433834" w:rsidRPr="000F309C" w:rsidRDefault="00806978" w:rsidP="004B2B46">
      <w:pPr>
        <w:pStyle w:val="1"/>
        <w:tabs>
          <w:tab w:val="left" w:pos="601"/>
        </w:tabs>
        <w:jc w:val="both"/>
      </w:pPr>
      <w:bookmarkStart w:id="209" w:name="bookmark298"/>
      <w:r w:rsidRPr="000F309C">
        <w:t>а</w:t>
      </w:r>
      <w:bookmarkEnd w:id="209"/>
      <w:r w:rsidRPr="000F309C">
        <w:t>)</w:t>
      </w:r>
      <w:r w:rsidRPr="000F309C">
        <w:tab/>
        <w:t>в жалобе (претензии) содержатся нецензурные либо оскорбительные выражения, угрозы жизни, здоровью и имуществу должностного лица, а также членов их семей. В данном случае заявителю сообщается о недопустимости злоупотребления правом;</w:t>
      </w:r>
    </w:p>
    <w:p w:rsidR="00433834" w:rsidRPr="000F309C" w:rsidRDefault="00CA367A" w:rsidP="004B2B46">
      <w:pPr>
        <w:pStyle w:val="1"/>
        <w:tabs>
          <w:tab w:val="left" w:pos="757"/>
        </w:tabs>
        <w:jc w:val="both"/>
      </w:pPr>
      <w:r w:rsidRPr="000F309C">
        <w:t xml:space="preserve">б) </w:t>
      </w:r>
      <w:r w:rsidRPr="000F309C">
        <w:tab/>
      </w:r>
      <w:r w:rsidR="00806978" w:rsidRPr="000F309C">
        <w:t xml:space="preserve">в повторной жалобе (претензии) не приводятся новые доводы или вновь открывшиеся обстоятельства, а предыдущая жалоба (претензия) того же лица по тому же вопросу была ранее рассмотрена и разрешена по существу, при условии, что указанная повторная жалоба (претензия) и ранее направленная жалоба (претензия) направлялись в один и тот же орган, тому же должностному лицу. В случае поступления такой жалобы (претензии) заявителю направляется уведомление о ранее данных ответах или копии этих </w:t>
      </w:r>
      <w:r w:rsidR="00806978" w:rsidRPr="000F309C">
        <w:lastRenderedPageBreak/>
        <w:t>ответов, после чего может быть принято решение о прекращении переписки с заявителем по данному вопросу (о чем заявитель предупреждается);</w:t>
      </w:r>
    </w:p>
    <w:p w:rsidR="00433834" w:rsidRPr="000F309C" w:rsidRDefault="00CA367A" w:rsidP="004B2B46">
      <w:pPr>
        <w:pStyle w:val="1"/>
        <w:tabs>
          <w:tab w:val="left" w:pos="636"/>
        </w:tabs>
        <w:jc w:val="both"/>
      </w:pPr>
      <w:r w:rsidRPr="000F309C">
        <w:t xml:space="preserve">в) </w:t>
      </w:r>
      <w:r w:rsidRPr="000F309C">
        <w:tab/>
      </w:r>
      <w:r w:rsidR="00806978" w:rsidRPr="000F309C">
        <w:t>по вопросам, содержащимся в жалобе (претензии), имеется вступившее в законную силу судебное решение;</w:t>
      </w:r>
    </w:p>
    <w:p w:rsidR="00433834" w:rsidRPr="000F309C" w:rsidRDefault="00CA367A" w:rsidP="004B2B46">
      <w:pPr>
        <w:pStyle w:val="1"/>
        <w:tabs>
          <w:tab w:val="left" w:pos="636"/>
        </w:tabs>
        <w:jc w:val="both"/>
      </w:pPr>
      <w:r w:rsidRPr="000F309C">
        <w:t xml:space="preserve">г) </w:t>
      </w:r>
      <w:r w:rsidRPr="000F309C">
        <w:tab/>
      </w:r>
      <w:r w:rsidR="00806978" w:rsidRPr="000F309C">
        <w:t>подача жалобы (претензии) лицом, полномочия которого не подтверждены в порядке, установленном законодательством Приднестровской Молдавской Республики;</w:t>
      </w:r>
    </w:p>
    <w:p w:rsidR="00433834" w:rsidRPr="000F309C" w:rsidRDefault="00CA367A" w:rsidP="004B2B46">
      <w:pPr>
        <w:pStyle w:val="1"/>
        <w:tabs>
          <w:tab w:val="left" w:pos="636"/>
        </w:tabs>
        <w:jc w:val="both"/>
      </w:pPr>
      <w:r w:rsidRPr="000F309C">
        <w:t xml:space="preserve">д) </w:t>
      </w:r>
      <w:r w:rsidRPr="000F309C">
        <w:tab/>
      </w:r>
      <w:r w:rsidR="00806978" w:rsidRPr="000F309C">
        <w:t>жалоба (претензия) направлена заявителем, который решением суда, вступившим в законную силу, признан недееспособным;</w:t>
      </w:r>
    </w:p>
    <w:p w:rsidR="00433834" w:rsidRPr="000F309C" w:rsidRDefault="00CA367A" w:rsidP="004B2B46">
      <w:pPr>
        <w:pStyle w:val="1"/>
        <w:tabs>
          <w:tab w:val="left" w:pos="636"/>
        </w:tabs>
        <w:jc w:val="both"/>
      </w:pPr>
      <w:r w:rsidRPr="000F309C">
        <w:t xml:space="preserve">е) </w:t>
      </w:r>
      <w:r w:rsidRPr="000F309C">
        <w:tab/>
      </w:r>
      <w:r w:rsidR="00806978" w:rsidRPr="000F309C">
        <w:t>жалоба (претензия) подана в интересах третьих лиц, которые возражают против ее рассмотрения (кроме недееспособных лиц).</w:t>
      </w:r>
    </w:p>
    <w:p w:rsidR="00433834" w:rsidRPr="000F309C" w:rsidRDefault="00806978" w:rsidP="004B2B46">
      <w:pPr>
        <w:pStyle w:val="1"/>
        <w:jc w:val="both"/>
      </w:pPr>
      <w:r w:rsidRPr="000F309C">
        <w:t>При наличии хотя бы одного из оснований, указанных в части первой настоящего пункта, жалоба (претензия) оставляется без рассмотрения, о чем в течение 3 (трех) рабочих дней со дня регистрации жалобы (претензии), сообщается заявителю.</w:t>
      </w:r>
    </w:p>
    <w:p w:rsidR="005C7645" w:rsidRPr="000F309C" w:rsidRDefault="005C7645" w:rsidP="004B2B46">
      <w:pPr>
        <w:pStyle w:val="1"/>
        <w:jc w:val="both"/>
      </w:pPr>
    </w:p>
    <w:p w:rsidR="00433834" w:rsidRPr="000F309C" w:rsidRDefault="005C7645" w:rsidP="005C7645">
      <w:pPr>
        <w:pStyle w:val="20"/>
        <w:keepNext/>
        <w:keepLines/>
        <w:tabs>
          <w:tab w:val="left" w:pos="423"/>
        </w:tabs>
        <w:spacing w:after="0"/>
      </w:pPr>
      <w:bookmarkStart w:id="210" w:name="bookmark306"/>
      <w:bookmarkStart w:id="211" w:name="bookmark304"/>
      <w:bookmarkStart w:id="212" w:name="bookmark305"/>
      <w:bookmarkStart w:id="213" w:name="bookmark307"/>
      <w:bookmarkEnd w:id="210"/>
      <w:r w:rsidRPr="000F309C">
        <w:t xml:space="preserve">39. </w:t>
      </w:r>
      <w:r w:rsidR="00806978" w:rsidRPr="000F309C">
        <w:t>Порядок информирования заявителя о результатах рассмотрения жалобы</w:t>
      </w:r>
      <w:r w:rsidR="00806978" w:rsidRPr="000F309C">
        <w:br/>
        <w:t>(претензии)</w:t>
      </w:r>
      <w:bookmarkEnd w:id="211"/>
      <w:bookmarkEnd w:id="212"/>
      <w:bookmarkEnd w:id="213"/>
    </w:p>
    <w:p w:rsidR="005C7645" w:rsidRPr="000F309C" w:rsidRDefault="005C7645" w:rsidP="005C7645">
      <w:pPr>
        <w:pStyle w:val="20"/>
        <w:keepNext/>
        <w:keepLines/>
        <w:tabs>
          <w:tab w:val="left" w:pos="423"/>
        </w:tabs>
        <w:spacing w:after="0"/>
      </w:pPr>
    </w:p>
    <w:p w:rsidR="00433834" w:rsidRPr="000F309C" w:rsidRDefault="00806978" w:rsidP="004B2B46">
      <w:pPr>
        <w:pStyle w:val="1"/>
        <w:numPr>
          <w:ilvl w:val="0"/>
          <w:numId w:val="2"/>
        </w:numPr>
        <w:tabs>
          <w:tab w:val="left" w:pos="697"/>
        </w:tabs>
        <w:jc w:val="both"/>
      </w:pPr>
      <w:bookmarkStart w:id="214" w:name="bookmark308"/>
      <w:bookmarkEnd w:id="214"/>
      <w:r w:rsidRPr="000F309C">
        <w:t>Не позднее дня, следующего за днем принятия решения, указанного в пункте 77 настоящего Регламента, заявителю направляется мотивированный ответ о результатах рассмотрения жалобы (претензии).</w:t>
      </w:r>
    </w:p>
    <w:p w:rsidR="00433834" w:rsidRPr="000F309C" w:rsidRDefault="00806978" w:rsidP="004B2B46">
      <w:pPr>
        <w:pStyle w:val="1"/>
        <w:jc w:val="both"/>
      </w:pPr>
      <w:r w:rsidRPr="000F309C">
        <w:t>Ответ заявителю направляется в той форме, в которой была направлена жалоба (претензия), за исключением случаев, когда в жалобе (претензии) содержится просьба о направлении ответа в письменной или в электронной форме.</w:t>
      </w:r>
    </w:p>
    <w:p w:rsidR="00433834" w:rsidRPr="000F309C" w:rsidRDefault="00806978" w:rsidP="004B2B46">
      <w:pPr>
        <w:pStyle w:val="1"/>
        <w:numPr>
          <w:ilvl w:val="0"/>
          <w:numId w:val="2"/>
        </w:numPr>
        <w:tabs>
          <w:tab w:val="left" w:pos="706"/>
        </w:tabs>
        <w:jc w:val="both"/>
      </w:pPr>
      <w:bookmarkStart w:id="215" w:name="bookmark309"/>
      <w:bookmarkEnd w:id="215"/>
      <w:r w:rsidRPr="000F309C">
        <w:t>В случае признания жалобы (претензии)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33834" w:rsidRPr="000F309C" w:rsidRDefault="00806978" w:rsidP="004B2B46">
      <w:pPr>
        <w:pStyle w:val="1"/>
        <w:numPr>
          <w:ilvl w:val="0"/>
          <w:numId w:val="2"/>
        </w:numPr>
        <w:tabs>
          <w:tab w:val="left" w:pos="706"/>
        </w:tabs>
        <w:jc w:val="both"/>
      </w:pPr>
      <w:bookmarkStart w:id="216" w:name="bookmark310"/>
      <w:bookmarkEnd w:id="216"/>
      <w:r w:rsidRPr="000F309C">
        <w:t>В случае признания жалобы (претензии)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7645" w:rsidRPr="000F309C" w:rsidRDefault="005C7645" w:rsidP="005C7645">
      <w:pPr>
        <w:pStyle w:val="1"/>
        <w:tabs>
          <w:tab w:val="left" w:pos="706"/>
        </w:tabs>
        <w:ind w:left="300" w:firstLine="0"/>
        <w:jc w:val="both"/>
      </w:pPr>
    </w:p>
    <w:p w:rsidR="00433834" w:rsidRPr="000F309C" w:rsidRDefault="005C7645" w:rsidP="005C7645">
      <w:pPr>
        <w:pStyle w:val="20"/>
        <w:keepNext/>
        <w:keepLines/>
        <w:tabs>
          <w:tab w:val="left" w:pos="418"/>
        </w:tabs>
        <w:spacing w:after="0"/>
      </w:pPr>
      <w:bookmarkStart w:id="217" w:name="bookmark313"/>
      <w:bookmarkStart w:id="218" w:name="bookmark311"/>
      <w:bookmarkStart w:id="219" w:name="bookmark312"/>
      <w:bookmarkStart w:id="220" w:name="bookmark314"/>
      <w:bookmarkEnd w:id="217"/>
      <w:r w:rsidRPr="000F309C">
        <w:t xml:space="preserve">40. </w:t>
      </w:r>
      <w:r w:rsidR="00806978" w:rsidRPr="000F309C">
        <w:t>Порядок обжалования решения по жалобе (претензии)</w:t>
      </w:r>
      <w:bookmarkEnd w:id="218"/>
      <w:bookmarkEnd w:id="219"/>
      <w:bookmarkEnd w:id="220"/>
    </w:p>
    <w:p w:rsidR="005C7645" w:rsidRPr="000F309C" w:rsidRDefault="005C7645" w:rsidP="005C7645">
      <w:pPr>
        <w:pStyle w:val="20"/>
        <w:keepNext/>
        <w:keepLines/>
        <w:tabs>
          <w:tab w:val="left" w:pos="418"/>
        </w:tabs>
        <w:spacing w:after="0"/>
      </w:pPr>
    </w:p>
    <w:p w:rsidR="00433834" w:rsidRPr="000F309C" w:rsidRDefault="00806978" w:rsidP="004B2B46">
      <w:pPr>
        <w:pStyle w:val="1"/>
        <w:numPr>
          <w:ilvl w:val="0"/>
          <w:numId w:val="2"/>
        </w:numPr>
        <w:tabs>
          <w:tab w:val="left" w:pos="709"/>
        </w:tabs>
        <w:jc w:val="both"/>
      </w:pPr>
      <w:bookmarkStart w:id="221" w:name="bookmark315"/>
      <w:bookmarkEnd w:id="221"/>
      <w:r w:rsidRPr="000F309C">
        <w:t>Решение по жалобе (претензии) может быть обжаловано в судебном порядке.</w:t>
      </w:r>
    </w:p>
    <w:p w:rsidR="005C7645" w:rsidRPr="000F309C" w:rsidRDefault="005C7645" w:rsidP="005C7645">
      <w:pPr>
        <w:pStyle w:val="1"/>
        <w:tabs>
          <w:tab w:val="left" w:pos="709"/>
        </w:tabs>
        <w:ind w:left="300" w:firstLine="0"/>
        <w:jc w:val="both"/>
      </w:pPr>
    </w:p>
    <w:p w:rsidR="00433834" w:rsidRPr="000F309C" w:rsidRDefault="005C7645" w:rsidP="005C7645">
      <w:pPr>
        <w:pStyle w:val="20"/>
        <w:keepNext/>
        <w:keepLines/>
        <w:tabs>
          <w:tab w:val="left" w:pos="711"/>
        </w:tabs>
        <w:spacing w:after="0"/>
      </w:pPr>
      <w:bookmarkStart w:id="222" w:name="bookmark318"/>
      <w:bookmarkStart w:id="223" w:name="bookmark316"/>
      <w:bookmarkStart w:id="224" w:name="bookmark317"/>
      <w:bookmarkStart w:id="225" w:name="bookmark319"/>
      <w:bookmarkEnd w:id="222"/>
      <w:r w:rsidRPr="000F309C">
        <w:t xml:space="preserve">41. </w:t>
      </w:r>
      <w:r w:rsidR="00806978" w:rsidRPr="000F309C">
        <w:t xml:space="preserve">Право заявителя на получение информации и </w:t>
      </w:r>
      <w:r w:rsidR="00CA367A" w:rsidRPr="000F309C">
        <w:t>документов, необходимых</w:t>
      </w:r>
      <w:r w:rsidR="00806978" w:rsidRPr="000F309C">
        <w:t xml:space="preserve"> для обоснования и рассмотрения жалобы (претензии)</w:t>
      </w:r>
      <w:bookmarkEnd w:id="223"/>
      <w:bookmarkEnd w:id="224"/>
      <w:bookmarkEnd w:id="225"/>
    </w:p>
    <w:p w:rsidR="005C7645" w:rsidRPr="000F309C" w:rsidRDefault="005C7645" w:rsidP="005C7645">
      <w:pPr>
        <w:pStyle w:val="20"/>
        <w:keepNext/>
        <w:keepLines/>
        <w:tabs>
          <w:tab w:val="left" w:pos="711"/>
        </w:tabs>
        <w:spacing w:after="0"/>
      </w:pPr>
    </w:p>
    <w:p w:rsidR="00433834" w:rsidRPr="000F309C" w:rsidRDefault="00806978" w:rsidP="00EE55CF">
      <w:pPr>
        <w:pStyle w:val="1"/>
        <w:numPr>
          <w:ilvl w:val="0"/>
          <w:numId w:val="2"/>
        </w:numPr>
        <w:tabs>
          <w:tab w:val="left" w:pos="709"/>
        </w:tabs>
        <w:ind w:firstLine="0"/>
        <w:jc w:val="both"/>
      </w:pPr>
      <w:bookmarkStart w:id="226" w:name="bookmark320"/>
      <w:bookmarkEnd w:id="226"/>
      <w:r w:rsidRPr="000F309C">
        <w:t>Для обоснования и рассмотрения жалобы (претензии) заявитель имеет право на</w:t>
      </w:r>
      <w:r w:rsidR="00EE55CF" w:rsidRPr="000F309C">
        <w:t xml:space="preserve"> </w:t>
      </w:r>
      <w:r w:rsidRPr="000F309C">
        <w:t>получение информации, предусмотренной настоящим Регламентом, а также Законом Приднестровской Молдавской Республики от 12 марта 2013 года №</w:t>
      </w:r>
      <w:r w:rsidR="00EE55CF" w:rsidRPr="000F309C">
        <w:t xml:space="preserve"> </w:t>
      </w:r>
      <w:r w:rsidRPr="000F309C">
        <w:t>58-З-</w:t>
      </w:r>
      <w:r w:rsidR="00EE55CF" w:rsidRPr="000F309C">
        <w:rPr>
          <w:lang w:val="en-US"/>
        </w:rPr>
        <w:t>V</w:t>
      </w:r>
      <w:r w:rsidRPr="000F309C">
        <w:t xml:space="preserve"> «Об</w:t>
      </w:r>
      <w:r w:rsidR="00EE55CF" w:rsidRPr="000F309C">
        <w:t xml:space="preserve"> </w:t>
      </w:r>
      <w:r w:rsidRPr="000F309C">
        <w:t>обеспечении доступа к информации о деятельности органов государственной власти и органов местного самоуправления» (САЗ 13-10).</w:t>
      </w:r>
    </w:p>
    <w:p w:rsidR="005C7645" w:rsidRPr="000F309C" w:rsidRDefault="005C7645" w:rsidP="004B2B46">
      <w:pPr>
        <w:pStyle w:val="1"/>
        <w:ind w:firstLine="0"/>
        <w:jc w:val="both"/>
      </w:pPr>
    </w:p>
    <w:p w:rsidR="005C7645" w:rsidRPr="000F309C" w:rsidRDefault="005C7645" w:rsidP="005C7645">
      <w:pPr>
        <w:pStyle w:val="1"/>
        <w:tabs>
          <w:tab w:val="left" w:pos="1095"/>
        </w:tabs>
        <w:ind w:firstLine="0"/>
        <w:jc w:val="center"/>
        <w:rPr>
          <w:b/>
          <w:bCs/>
        </w:rPr>
      </w:pPr>
      <w:bookmarkStart w:id="227" w:name="bookmark321"/>
      <w:bookmarkEnd w:id="227"/>
      <w:r w:rsidRPr="000F309C">
        <w:rPr>
          <w:b/>
          <w:bCs/>
        </w:rPr>
        <w:t xml:space="preserve">42. </w:t>
      </w:r>
      <w:r w:rsidR="00806978" w:rsidRPr="000F309C">
        <w:rPr>
          <w:b/>
          <w:bCs/>
        </w:rPr>
        <w:t>Способы информирования заявителей</w:t>
      </w:r>
      <w:r w:rsidR="00806978" w:rsidRPr="000F309C">
        <w:rPr>
          <w:b/>
          <w:bCs/>
        </w:rPr>
        <w:br/>
        <w:t>о порядке подачи и рассмотрения жалобы (претензии)</w:t>
      </w:r>
    </w:p>
    <w:p w:rsidR="00433834" w:rsidRPr="000F309C" w:rsidRDefault="00806978" w:rsidP="005C7645">
      <w:pPr>
        <w:pStyle w:val="1"/>
        <w:tabs>
          <w:tab w:val="left" w:pos="1095"/>
        </w:tabs>
        <w:ind w:firstLine="0"/>
        <w:jc w:val="center"/>
      </w:pPr>
      <w:r w:rsidRPr="000F309C">
        <w:br w:type="page"/>
      </w:r>
    </w:p>
    <w:p w:rsidR="00433834" w:rsidRPr="000F309C" w:rsidRDefault="00806978" w:rsidP="004B2B46">
      <w:pPr>
        <w:pStyle w:val="1"/>
        <w:numPr>
          <w:ilvl w:val="0"/>
          <w:numId w:val="2"/>
        </w:numPr>
        <w:tabs>
          <w:tab w:val="left" w:pos="773"/>
        </w:tabs>
        <w:jc w:val="both"/>
      </w:pPr>
      <w:bookmarkStart w:id="228" w:name="bookmark322"/>
      <w:bookmarkEnd w:id="228"/>
      <w:r w:rsidRPr="000F309C">
        <w:lastRenderedPageBreak/>
        <w:t>Информирование заявителей о порядке обжалования решений и действий (бездействия) должностных лиц уполномоченного органа, предоставляющих государственную услугу, обеспечивается посредством размещения информации на стендах в местах предоставления государственной услуги, на Портале и на официальном сайте.</w:t>
      </w:r>
    </w:p>
    <w:p w:rsidR="005C7645" w:rsidRPr="000F309C" w:rsidRDefault="005C7645" w:rsidP="005C7645">
      <w:pPr>
        <w:pStyle w:val="1"/>
        <w:tabs>
          <w:tab w:val="left" w:pos="773"/>
        </w:tabs>
        <w:ind w:left="300" w:firstLine="0"/>
        <w:jc w:val="both"/>
      </w:pPr>
    </w:p>
    <w:p w:rsidR="00433834" w:rsidRPr="000F309C" w:rsidRDefault="00806978" w:rsidP="004B2B46">
      <w:pPr>
        <w:pStyle w:val="1"/>
        <w:ind w:left="700" w:firstLine="0"/>
        <w:jc w:val="right"/>
      </w:pPr>
      <w:r w:rsidRPr="000F309C">
        <w:t>Приложение № 1 к Регламенту предоставления государственной услуги «Оформление и выдача (переоформление)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433834" w:rsidRPr="000F309C" w:rsidRDefault="00806978" w:rsidP="004B2B46">
      <w:pPr>
        <w:pStyle w:val="1"/>
        <w:ind w:left="1360" w:firstLine="0"/>
        <w:jc w:val="right"/>
      </w:pPr>
      <w:r w:rsidRPr="000F309C">
        <w:t>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5C7645" w:rsidRPr="000F309C" w:rsidRDefault="005C7645" w:rsidP="004B2B46">
      <w:pPr>
        <w:pStyle w:val="1"/>
        <w:ind w:left="1360" w:firstLine="0"/>
        <w:jc w:val="right"/>
      </w:pPr>
    </w:p>
    <w:p w:rsidR="00433834" w:rsidRPr="000F309C" w:rsidRDefault="00806978" w:rsidP="004B2B46">
      <w:pPr>
        <w:pStyle w:val="20"/>
        <w:keepNext/>
        <w:keepLines/>
        <w:spacing w:after="0"/>
      </w:pPr>
      <w:bookmarkStart w:id="229" w:name="bookmark323"/>
      <w:bookmarkStart w:id="230" w:name="bookmark324"/>
      <w:bookmarkStart w:id="231" w:name="bookmark325"/>
      <w:r w:rsidRPr="000F309C">
        <w:t>БЛОК-СХЕМА ПРЕДОСТАВЛЕНИЯ ГОСУДАРСТВЕННОЙ УСЛУГИ</w:t>
      </w:r>
      <w:bookmarkEnd w:id="229"/>
      <w:bookmarkEnd w:id="230"/>
      <w:bookmarkEnd w:id="231"/>
    </w:p>
    <w:p w:rsidR="005C7645" w:rsidRPr="000F309C" w:rsidRDefault="005C7645" w:rsidP="004B2B46">
      <w:pPr>
        <w:pStyle w:val="20"/>
        <w:keepNext/>
        <w:keepLines/>
        <w:spacing w:after="0"/>
      </w:pPr>
    </w:p>
    <w:p w:rsidR="00433834" w:rsidRPr="000F309C" w:rsidRDefault="005C7645" w:rsidP="004B2B46">
      <w:pPr>
        <w:pStyle w:val="1"/>
        <w:pBdr>
          <w:top w:val="single" w:sz="4" w:space="0" w:color="auto"/>
          <w:left w:val="single" w:sz="4" w:space="0" w:color="auto"/>
          <w:bottom w:val="single" w:sz="4" w:space="0" w:color="auto"/>
          <w:right w:val="single" w:sz="4" w:space="0" w:color="auto"/>
        </w:pBdr>
        <w:ind w:firstLine="0"/>
        <w:jc w:val="center"/>
      </w:pPr>
      <w:r w:rsidRPr="000F309C">
        <w:rPr>
          <w:noProof/>
          <w:lang w:bidi="ar-SA"/>
        </w:rPr>
        <mc:AlternateContent>
          <mc:Choice Requires="wps">
            <w:drawing>
              <wp:anchor distT="0" distB="0" distL="114300" distR="114300" simplePos="0" relativeHeight="251660288" behindDoc="0" locked="0" layoutInCell="1" allowOverlap="1">
                <wp:simplePos x="0" y="0"/>
                <wp:positionH relativeFrom="margin">
                  <wp:posOffset>2827020</wp:posOffset>
                </wp:positionH>
                <wp:positionV relativeFrom="paragraph">
                  <wp:posOffset>345440</wp:posOffset>
                </wp:positionV>
                <wp:extent cx="304800" cy="438150"/>
                <wp:effectExtent l="19050" t="0" r="38100" b="38100"/>
                <wp:wrapNone/>
                <wp:docPr id="12" name="Стрелка вниз 12"/>
                <wp:cNvGraphicFramePr/>
                <a:graphic xmlns:a="http://schemas.openxmlformats.org/drawingml/2006/main">
                  <a:graphicData uri="http://schemas.microsoft.com/office/word/2010/wordprocessingShape">
                    <wps:wsp>
                      <wps:cNvSpPr/>
                      <wps:spPr>
                        <a:xfrm>
                          <a:off x="0" y="0"/>
                          <a:ext cx="30480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B8361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222.6pt;margin-top:27.2pt;width:24pt;height:34.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" adj="14087" fillcolor="white [3212]" strokecolor="black [3213]" strokeweight="1pt">
                <w10:wrap anchorx="margin"/>
              </v:shape>
            </w:pict>
          </mc:Fallback>
        </mc:AlternateContent>
      </w:r>
      <w:r w:rsidR="00806978" w:rsidRPr="000F309C">
        <w:t>прием и регистрация документов, представленных</w:t>
      </w:r>
      <w:r w:rsidR="00806978" w:rsidRPr="000F309C">
        <w:br/>
        <w:t>в орган, уполномоченный на оформление и выдачу лицензий</w:t>
      </w:r>
    </w:p>
    <w:p w:rsidR="00433834" w:rsidRPr="000F309C" w:rsidRDefault="00433834" w:rsidP="004B2B46"/>
    <w:p w:rsidR="00F002E3" w:rsidRPr="000F309C" w:rsidRDefault="00F002E3" w:rsidP="004B2B46"/>
    <w:p w:rsidR="00F002E3" w:rsidRPr="000F309C" w:rsidRDefault="005C7645" w:rsidP="004B2B46">
      <w:r w:rsidRPr="000F309C">
        <w:rPr>
          <w:noProof/>
          <w:lang w:bidi="ar-SA"/>
        </w:rPr>
        <mc:AlternateContent>
          <mc:Choice Requires="wps">
            <w:drawing>
              <wp:anchor distT="0" distB="0" distL="114300" distR="114300" simplePos="0" relativeHeight="251661312" behindDoc="0" locked="0" layoutInCell="1" allowOverlap="1">
                <wp:simplePos x="0" y="0"/>
                <wp:positionH relativeFrom="margin">
                  <wp:posOffset>-22860</wp:posOffset>
                </wp:positionH>
                <wp:positionV relativeFrom="paragraph">
                  <wp:posOffset>78740</wp:posOffset>
                </wp:positionV>
                <wp:extent cx="5962650" cy="44767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5962650" cy="447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79B" w:rsidRPr="00806978" w:rsidRDefault="00AC579B" w:rsidP="00806978">
                            <w:pPr>
                              <w:jc w:val="center"/>
                              <w:rPr>
                                <w:rFonts w:ascii="Times New Roman" w:hAnsi="Times New Roman" w:cs="Times New Roman"/>
                              </w:rPr>
                            </w:pPr>
                            <w:r w:rsidRPr="00806978">
                              <w:rPr>
                                <w:rFonts w:ascii="Times New Roman" w:hAnsi="Times New Roman" w:cs="Times New Roman"/>
                              </w:rPr>
                              <w:t>рассмотрение представленных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8pt;margin-top:6.2pt;width:469.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" fillcolor="white [3212]" strokecolor="black [3213]" strokeweight="1pt">
                <v:textbox>
                  <w:txbxContent>
                    <w:p w:rsidR="00AC579B" w:rsidRPr="00806978" w:rsidRDefault="00AC579B" w:rsidP="00806978">
                      <w:pPr>
                        <w:jc w:val="center"/>
                        <w:rPr>
                          <w:rFonts w:ascii="Times New Roman" w:hAnsi="Times New Roman" w:cs="Times New Roman"/>
                        </w:rPr>
                      </w:pPr>
                      <w:r w:rsidRPr="00806978">
                        <w:rPr>
                          <w:rFonts w:ascii="Times New Roman" w:hAnsi="Times New Roman" w:cs="Times New Roman"/>
                        </w:rPr>
                        <w:t>рассмотрение представленных документов</w:t>
                      </w:r>
                    </w:p>
                  </w:txbxContent>
                </v:textbox>
                <w10:wrap anchorx="margin"/>
              </v:rect>
            </w:pict>
          </mc:Fallback>
        </mc:AlternateContent>
      </w:r>
    </w:p>
    <w:p w:rsidR="00F002E3" w:rsidRPr="000F309C" w:rsidRDefault="00F002E3" w:rsidP="004B2B46">
      <w:pPr>
        <w:sectPr w:rsidR="00F002E3" w:rsidRPr="000F309C">
          <w:pgSz w:w="11900" w:h="16840"/>
          <w:pgMar w:top="1124" w:right="818" w:bottom="650" w:left="1668" w:header="696" w:footer="222" w:gutter="0"/>
          <w:pgNumType w:start="1"/>
          <w:cols w:space="720"/>
          <w:noEndnote/>
          <w:docGrid w:linePitch="360"/>
        </w:sectPr>
      </w:pPr>
    </w:p>
    <w:p w:rsidR="00806978" w:rsidRPr="000F309C" w:rsidRDefault="00806978" w:rsidP="004B2B46">
      <w:pPr>
        <w:pStyle w:val="1"/>
        <w:ind w:firstLine="0"/>
        <w:jc w:val="center"/>
      </w:pPr>
    </w:p>
    <w:p w:rsidR="00806978" w:rsidRPr="000F309C" w:rsidRDefault="00806978" w:rsidP="004B2B46">
      <w:pPr>
        <w:pStyle w:val="1"/>
        <w:ind w:firstLine="0"/>
        <w:jc w:val="center"/>
      </w:pPr>
    </w:p>
    <w:p w:rsidR="00806978"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73600" behindDoc="0" locked="0" layoutInCell="1" allowOverlap="1" wp14:anchorId="74F6529B" wp14:editId="28CBF06F">
                <wp:simplePos x="0" y="0"/>
                <wp:positionH relativeFrom="margin">
                  <wp:posOffset>4479925</wp:posOffset>
                </wp:positionH>
                <wp:positionV relativeFrom="paragraph">
                  <wp:posOffset>8890</wp:posOffset>
                </wp:positionV>
                <wp:extent cx="304800" cy="438150"/>
                <wp:effectExtent l="19050" t="0" r="38100" b="38100"/>
                <wp:wrapNone/>
                <wp:docPr id="24" name="Стрелка вниз 24"/>
                <wp:cNvGraphicFramePr/>
                <a:graphic xmlns:a="http://schemas.openxmlformats.org/drawingml/2006/main">
                  <a:graphicData uri="http://schemas.microsoft.com/office/word/2010/wordprocessingShape">
                    <wps:wsp>
                      <wps:cNvSpPr/>
                      <wps:spPr>
                        <a:xfrm>
                          <a:off x="0" y="0"/>
                          <a:ext cx="30480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B87508" id="Стрелка вниз 24" o:spid="_x0000_s1026" type="#_x0000_t67" style="position:absolute;margin-left:352.75pt;margin-top:.7pt;width:24pt;height:34.5pt;z-index:25167360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" adj="14087" fillcolor="white [3212]" strokecolor="black [3213]" strokeweight="1pt">
                <w10:wrap anchorx="margin"/>
              </v:shape>
            </w:pict>
          </mc:Fallback>
        </mc:AlternateContent>
      </w:r>
      <w:r w:rsidRPr="000F309C">
        <w:rPr>
          <w:noProof/>
          <w:lang w:bidi="ar-SA"/>
        </w:rPr>
        <mc:AlternateContent>
          <mc:Choice Requires="wps">
            <w:drawing>
              <wp:anchor distT="0" distB="0" distL="114300" distR="114300" simplePos="0" relativeHeight="251675648" behindDoc="0" locked="0" layoutInCell="1" allowOverlap="1" wp14:anchorId="5C0B1DB5" wp14:editId="317F8C09">
                <wp:simplePos x="0" y="0"/>
                <wp:positionH relativeFrom="margin">
                  <wp:posOffset>874395</wp:posOffset>
                </wp:positionH>
                <wp:positionV relativeFrom="paragraph">
                  <wp:posOffset>8890</wp:posOffset>
                </wp:positionV>
                <wp:extent cx="304800" cy="438150"/>
                <wp:effectExtent l="19050" t="0" r="19050" b="47625"/>
                <wp:wrapNone/>
                <wp:docPr id="25" name="Стрелка вниз 25"/>
                <wp:cNvGraphicFramePr/>
                <a:graphic xmlns:a="http://schemas.openxmlformats.org/drawingml/2006/main">
                  <a:graphicData uri="http://schemas.microsoft.com/office/word/2010/wordprocessingShape">
                    <wps:wsp>
                      <wps:cNvSpPr/>
                      <wps:spPr>
                        <a:xfrm>
                          <a:off x="0" y="0"/>
                          <a:ext cx="30480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E141D4" id="Стрелка вниз 25" o:spid="_x0000_s1026" type="#_x0000_t67" style="position:absolute;margin-left:68.85pt;margin-top:.7pt;width:24pt;height:34.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" adj="14087" fillcolor="white [3212]" strokecolor="black [3213]" strokeweight="1pt">
                <w10:wrap anchorx="margin"/>
              </v:shape>
            </w:pict>
          </mc:Fallback>
        </mc:AlternateContent>
      </w:r>
    </w:p>
    <w:p w:rsidR="00806978"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80768" behindDoc="0" locked="0" layoutInCell="1" allowOverlap="1" wp14:anchorId="1D1059B6" wp14:editId="174E5F14">
                <wp:simplePos x="0" y="0"/>
                <wp:positionH relativeFrom="margin">
                  <wp:posOffset>4484370</wp:posOffset>
                </wp:positionH>
                <wp:positionV relativeFrom="paragraph">
                  <wp:posOffset>925195</wp:posOffset>
                </wp:positionV>
                <wp:extent cx="304800" cy="1647825"/>
                <wp:effectExtent l="19050" t="0" r="38100" b="47625"/>
                <wp:wrapNone/>
                <wp:docPr id="29" name="Стрелка вниз 29"/>
                <wp:cNvGraphicFramePr/>
                <a:graphic xmlns:a="http://schemas.openxmlformats.org/drawingml/2006/main">
                  <a:graphicData uri="http://schemas.microsoft.com/office/word/2010/wordprocessingShape">
                    <wps:wsp>
                      <wps:cNvSpPr/>
                      <wps:spPr>
                        <a:xfrm>
                          <a:off x="0" y="0"/>
                          <a:ext cx="304800" cy="16478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520DB8" id="Стрелка вниз 29" o:spid="_x0000_s1026" type="#_x0000_t67" style="position:absolute;margin-left:353.1pt;margin-top:72.85pt;width:24pt;height:129.75pt;z-index:2516807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" adj="19602" fillcolor="white [3212]" strokecolor="black [3213]" strokeweight="1pt">
                <w10:wrap anchorx="margin"/>
              </v:shape>
            </w:pict>
          </mc:Fallback>
        </mc:AlternateContent>
      </w:r>
      <w:r w:rsidRPr="000F309C">
        <w:rPr>
          <w:noProof/>
          <w:lang w:bidi="ar-SA"/>
        </w:rPr>
        <mc:AlternateContent>
          <mc:Choice Requires="wps">
            <w:drawing>
              <wp:anchor distT="127000" distB="0" distL="0" distR="0" simplePos="0" relativeHeight="125829383" behindDoc="0" locked="0" layoutInCell="1" allowOverlap="1">
                <wp:simplePos x="0" y="0"/>
                <wp:positionH relativeFrom="margin">
                  <wp:posOffset>3501390</wp:posOffset>
                </wp:positionH>
                <wp:positionV relativeFrom="paragraph">
                  <wp:posOffset>315595</wp:posOffset>
                </wp:positionV>
                <wp:extent cx="2324100" cy="618490"/>
                <wp:effectExtent l="0" t="0" r="0" b="0"/>
                <wp:wrapTopAndBottom/>
                <wp:docPr id="9" name="Shape 9"/>
                <wp:cNvGraphicFramePr/>
                <a:graphic xmlns:a="http://schemas.openxmlformats.org/drawingml/2006/main">
                  <a:graphicData uri="http://schemas.microsoft.com/office/word/2010/wordprocessingShape">
                    <wps:wsp>
                      <wps:cNvSpPr txBox="1"/>
                      <wps:spPr>
                        <a:xfrm>
                          <a:off x="0" y="0"/>
                          <a:ext cx="2324100" cy="618490"/>
                        </a:xfrm>
                        <a:prstGeom prst="rect">
                          <a:avLst/>
                        </a:prstGeom>
                        <a:noFill/>
                      </wps:spPr>
                      <wps:txbx>
                        <w:txbxContent>
                          <w:p w:rsidR="00AC579B" w:rsidRDefault="00AC579B">
                            <w:pPr>
                              <w:pStyle w:val="1"/>
                              <w:pBdr>
                                <w:top w:val="single" w:sz="4" w:space="0" w:color="auto"/>
                                <w:left w:val="single" w:sz="4" w:space="0" w:color="auto"/>
                                <w:bottom w:val="single" w:sz="4" w:space="0" w:color="auto"/>
                                <w:right w:val="single" w:sz="4" w:space="0" w:color="auto"/>
                              </w:pBdr>
                              <w:spacing w:line="276" w:lineRule="auto"/>
                              <w:ind w:firstLine="0"/>
                              <w:jc w:val="center"/>
                            </w:pPr>
                            <w:r>
                              <w:t>принятие решения об отказе в</w:t>
                            </w:r>
                            <w:r>
                              <w:br/>
                              <w:t>выдаче (переоформлении)</w:t>
                            </w:r>
                            <w:r>
                              <w:br/>
                              <w:t>лицензии</w:t>
                            </w:r>
                          </w:p>
                        </w:txbxContent>
                      </wps:txbx>
                      <wps:bodyPr wrap="square" lIns="0" tIns="0" rIns="0" bIns="0"/>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Shape 9" o:spid="_x0000_s1027" type="#_x0000_t202" style="position:absolute;left:0;text-align:left;margin-left:275.7pt;margin-top:24.85pt;width:183pt;height:48.7pt;z-index:125829383;visibility:visible;mso-wrap-style:square;mso-width-percent:0;mso-wrap-distance-left:0;mso-wrap-distance-top:10pt;mso-wrap-distance-right:0;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" filled="f" stroked="f">
                <v:textbox inset="0,0,0,0">
                  <w:txbxContent>
                    <w:p w:rsidR="00AC579B" w:rsidRDefault="00AC579B">
                      <w:pPr>
                        <w:pStyle w:val="1"/>
                        <w:pBdr>
                          <w:top w:val="single" w:sz="4" w:space="0" w:color="auto"/>
                          <w:left w:val="single" w:sz="4" w:space="0" w:color="auto"/>
                          <w:bottom w:val="single" w:sz="4" w:space="0" w:color="auto"/>
                          <w:right w:val="single" w:sz="4" w:space="0" w:color="auto"/>
                        </w:pBdr>
                        <w:spacing w:line="276" w:lineRule="auto"/>
                        <w:ind w:firstLine="0"/>
                        <w:jc w:val="center"/>
                      </w:pPr>
                      <w:r>
                        <w:t>принятие решения об отказе в</w:t>
                      </w:r>
                      <w:r>
                        <w:br/>
                        <w:t>выдаче (переоформлении)</w:t>
                      </w:r>
                      <w:r>
                        <w:br/>
                        <w:t>лицензии</w:t>
                      </w:r>
                    </w:p>
                  </w:txbxContent>
                </v:textbox>
                <w10:wrap type="topAndBottom" anchorx="margin"/>
              </v:shape>
            </w:pict>
          </mc:Fallback>
        </mc:AlternateContent>
      </w:r>
    </w:p>
    <w:p w:rsidR="00F002E3"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78720" behindDoc="0" locked="0" layoutInCell="1" allowOverlap="1" wp14:anchorId="1023003D" wp14:editId="29CCDD1B">
                <wp:simplePos x="0" y="0"/>
                <wp:positionH relativeFrom="margin">
                  <wp:posOffset>931545</wp:posOffset>
                </wp:positionH>
                <wp:positionV relativeFrom="paragraph">
                  <wp:posOffset>756920</wp:posOffset>
                </wp:positionV>
                <wp:extent cx="304800" cy="438150"/>
                <wp:effectExtent l="19050" t="0" r="38100" b="38100"/>
                <wp:wrapNone/>
                <wp:docPr id="28" name="Стрелка вниз 28"/>
                <wp:cNvGraphicFramePr/>
                <a:graphic xmlns:a="http://schemas.openxmlformats.org/drawingml/2006/main">
                  <a:graphicData uri="http://schemas.microsoft.com/office/word/2010/wordprocessingShape">
                    <wps:wsp>
                      <wps:cNvSpPr/>
                      <wps:spPr>
                        <a:xfrm>
                          <a:off x="0" y="0"/>
                          <a:ext cx="30480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11E072" id="Стрелка вниз 28" o:spid="_x0000_s1026" type="#_x0000_t67" style="position:absolute;margin-left:73.35pt;margin-top:59.6pt;width:24pt;height:34.5pt;z-index:2516787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" adj="14087" fillcolor="white [3212]" strokecolor="black [3213]" strokeweight="1pt">
                <w10:wrap anchorx="margin"/>
              </v:shape>
            </w:pict>
          </mc:Fallback>
        </mc:AlternateContent>
      </w:r>
      <w:r w:rsidRPr="000F309C">
        <w:rPr>
          <w:noProof/>
          <w:lang w:bidi="ar-SA"/>
        </w:rPr>
        <mc:AlternateContent>
          <mc:Choice Requires="wps">
            <w:drawing>
              <wp:anchor distT="0" distB="0" distL="114300" distR="114300" simplePos="0" relativeHeight="251676672" behindDoc="0" locked="0" layoutInCell="1" allowOverlap="1">
                <wp:simplePos x="0" y="0"/>
                <wp:positionH relativeFrom="margin">
                  <wp:posOffset>0</wp:posOffset>
                </wp:positionH>
                <wp:positionV relativeFrom="paragraph">
                  <wp:posOffset>92075</wp:posOffset>
                </wp:positionV>
                <wp:extent cx="2152650" cy="657225"/>
                <wp:effectExtent l="0" t="0" r="19050" b="28575"/>
                <wp:wrapNone/>
                <wp:docPr id="26" name="Прямоугольник 26"/>
                <wp:cNvGraphicFramePr/>
                <a:graphic xmlns:a="http://schemas.openxmlformats.org/drawingml/2006/main">
                  <a:graphicData uri="http://schemas.microsoft.com/office/word/2010/wordprocessingShape">
                    <wps:wsp>
                      <wps:cNvSpPr/>
                      <wps:spPr>
                        <a:xfrm>
                          <a:off x="0" y="0"/>
                          <a:ext cx="215265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79B" w:rsidRDefault="00AC579B" w:rsidP="001C7349">
                            <w:pPr>
                              <w:widowControl/>
                              <w:autoSpaceDE w:val="0"/>
                              <w:autoSpaceDN w:val="0"/>
                              <w:adjustRightInd w:val="0"/>
                              <w:jc w:val="both"/>
                              <w:rPr>
                                <w:rFonts w:ascii="Times New Roman" w:hAnsi="Times New Roman" w:cs="Times New Roman"/>
                                <w:lang w:bidi="ar-SA"/>
                              </w:rPr>
                            </w:pPr>
                            <w:r>
                              <w:rPr>
                                <w:rFonts w:ascii="Times New Roman CYR" w:hAnsi="Times New Roman CYR" w:cs="Times New Roman CYR"/>
                                <w:lang w:bidi="ar-SA"/>
                              </w:rPr>
                              <w:t>принятие решения о выдаче (переоформлении) лицензии</w:t>
                            </w:r>
                          </w:p>
                          <w:p w:rsidR="00AC579B" w:rsidRDefault="00AC579B" w:rsidP="001C7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6" o:spid="_x0000_s1028" style="position:absolute;left:0;text-align:left;margin-left:0;margin-top:7.25pt;width:169.5pt;height:51.75pt;z-index:2516766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" fillcolor="white [3212]" strokecolor="black [3213]" strokeweight="1pt">
                <v:textbox>
                  <w:txbxContent>
                    <w:p w:rsidR="00AC579B" w:rsidRDefault="00AC579B" w:rsidP="001C7349">
                      <w:pPr>
                        <w:widowControl/>
                        <w:autoSpaceDE w:val="0"/>
                        <w:autoSpaceDN w:val="0"/>
                        <w:adjustRightInd w:val="0"/>
                        <w:jc w:val="both"/>
                        <w:rPr>
                          <w:rFonts w:ascii="Times New Roman" w:hAnsi="Times New Roman" w:cs="Times New Roman"/>
                          <w:lang w:bidi="ar-SA"/>
                        </w:rPr>
                      </w:pPr>
                      <w:r>
                        <w:rPr>
                          <w:rFonts w:ascii="Times New Roman CYR" w:hAnsi="Times New Roman CYR" w:cs="Times New Roman CYR"/>
                          <w:lang w:bidi="ar-SA"/>
                        </w:rPr>
                        <w:t>принятие решения о выдаче (переоформлении) лицензии</w:t>
                      </w:r>
                    </w:p>
                    <w:p w:rsidR="00AC579B" w:rsidRDefault="00AC579B" w:rsidP="001C7349">
                      <w:pPr>
                        <w:jc w:val="center"/>
                      </w:pPr>
                    </w:p>
                  </w:txbxContent>
                </v:textbox>
                <w10:wrap anchorx="margin"/>
              </v:rect>
            </w:pict>
          </mc:Fallback>
        </mc:AlternateContent>
      </w:r>
    </w:p>
    <w:p w:rsidR="00433834" w:rsidRPr="000F309C" w:rsidRDefault="00433834" w:rsidP="004B2B46"/>
    <w:p w:rsidR="00433834" w:rsidRPr="000F309C" w:rsidRDefault="005C7645" w:rsidP="004B2B46">
      <w:r w:rsidRPr="000F309C">
        <w:rPr>
          <w:noProof/>
          <w:lang w:bidi="ar-SA"/>
        </w:rPr>
        <mc:AlternateContent>
          <mc:Choice Requires="wps">
            <w:drawing>
              <wp:anchor distT="0" distB="0" distL="114300" distR="114300" simplePos="0" relativeHeight="251684864" behindDoc="0" locked="0" layoutInCell="1" allowOverlap="1" wp14:anchorId="08D81A31" wp14:editId="65717615">
                <wp:simplePos x="0" y="0"/>
                <wp:positionH relativeFrom="margin">
                  <wp:posOffset>0</wp:posOffset>
                </wp:positionH>
                <wp:positionV relativeFrom="paragraph">
                  <wp:posOffset>142875</wp:posOffset>
                </wp:positionV>
                <wp:extent cx="2171700" cy="6572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2171700" cy="657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79B" w:rsidRDefault="00AC579B" w:rsidP="00F65519">
                            <w:pPr>
                              <w:widowControl/>
                              <w:autoSpaceDE w:val="0"/>
                              <w:autoSpaceDN w:val="0"/>
                              <w:adjustRightInd w:val="0"/>
                              <w:jc w:val="center"/>
                              <w:rPr>
                                <w:rFonts w:ascii="Times New Roman" w:hAnsi="Times New Roman" w:cs="Times New Roman"/>
                                <w:lang w:bidi="ar-SA"/>
                              </w:rPr>
                            </w:pPr>
                            <w:r>
                              <w:rPr>
                                <w:rFonts w:ascii="Times New Roman CYR" w:hAnsi="Times New Roman CYR" w:cs="Times New Roman CYR"/>
                                <w:lang w:bidi="ar-SA"/>
                              </w:rPr>
                              <w:t>внесение соответствующих сведений в государственный реестр лицензий</w:t>
                            </w:r>
                          </w:p>
                          <w:p w:rsidR="00AC579B" w:rsidRDefault="00AC579B" w:rsidP="001C73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D81A31" id="Прямоугольник 32" o:spid="_x0000_s1029" style="position:absolute;margin-left:0;margin-top:11.25pt;width:171pt;height:51.75pt;z-index:2516848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" fillcolor="white [3212]" strokecolor="black [3213]" strokeweight="1pt">
                <v:textbox>
                  <w:txbxContent>
                    <w:p w:rsidR="00AC579B" w:rsidRDefault="00AC579B" w:rsidP="00F65519">
                      <w:pPr>
                        <w:widowControl/>
                        <w:autoSpaceDE w:val="0"/>
                        <w:autoSpaceDN w:val="0"/>
                        <w:adjustRightInd w:val="0"/>
                        <w:jc w:val="center"/>
                        <w:rPr>
                          <w:rFonts w:ascii="Times New Roman" w:hAnsi="Times New Roman" w:cs="Times New Roman"/>
                          <w:lang w:bidi="ar-SA"/>
                        </w:rPr>
                      </w:pPr>
                      <w:r>
                        <w:rPr>
                          <w:rFonts w:ascii="Times New Roman CYR" w:hAnsi="Times New Roman CYR" w:cs="Times New Roman CYR"/>
                          <w:lang w:bidi="ar-SA"/>
                        </w:rPr>
                        <w:t>внесение соответствующих сведений в государственный реестр лицензий</w:t>
                      </w:r>
                    </w:p>
                    <w:p w:rsidR="00AC579B" w:rsidRDefault="00AC579B" w:rsidP="001C7349">
                      <w:pPr>
                        <w:jc w:val="center"/>
                      </w:pPr>
                    </w:p>
                  </w:txbxContent>
                </v:textbox>
                <w10:wrap anchorx="margin"/>
              </v:rect>
            </w:pict>
          </mc:Fallback>
        </mc:AlternateContent>
      </w:r>
    </w:p>
    <w:p w:rsidR="00433834" w:rsidRPr="000F309C" w:rsidRDefault="00433834" w:rsidP="004B2B46"/>
    <w:p w:rsidR="00433834" w:rsidRPr="000F309C" w:rsidRDefault="00433834" w:rsidP="004B2B46">
      <w:pPr>
        <w:sectPr w:rsidR="00433834" w:rsidRPr="000F309C">
          <w:type w:val="continuous"/>
          <w:pgSz w:w="11900" w:h="16840"/>
          <w:pgMar w:top="1124" w:right="823" w:bottom="650" w:left="1679" w:header="0" w:footer="3" w:gutter="0"/>
          <w:cols w:space="720"/>
          <w:noEndnote/>
          <w:docGrid w:linePitch="360"/>
        </w:sectPr>
      </w:pPr>
    </w:p>
    <w:p w:rsidR="00433834" w:rsidRPr="000F309C" w:rsidRDefault="00433834" w:rsidP="004B2B46">
      <w:pPr>
        <w:rPr>
          <w:sz w:val="7"/>
          <w:szCs w:val="7"/>
        </w:rPr>
      </w:pPr>
    </w:p>
    <w:p w:rsidR="00433834" w:rsidRPr="000F309C" w:rsidRDefault="00433834" w:rsidP="004B2B46">
      <w:pPr>
        <w:sectPr w:rsidR="00433834" w:rsidRPr="000F309C">
          <w:type w:val="continuous"/>
          <w:pgSz w:w="11900" w:h="16840"/>
          <w:pgMar w:top="1124" w:right="0" w:bottom="650" w:left="0" w:header="0" w:footer="3" w:gutter="0"/>
          <w:cols w:space="720"/>
          <w:noEndnote/>
          <w:docGrid w:linePitch="360"/>
        </w:sectPr>
      </w:pPr>
    </w:p>
    <w:p w:rsidR="001C7349" w:rsidRPr="000F309C" w:rsidRDefault="001C7349" w:rsidP="004B2B46">
      <w:pPr>
        <w:pStyle w:val="1"/>
        <w:ind w:firstLine="0"/>
        <w:jc w:val="center"/>
      </w:pPr>
    </w:p>
    <w:p w:rsidR="001C7349" w:rsidRPr="000F309C" w:rsidRDefault="001C7349" w:rsidP="004B2B46">
      <w:pPr>
        <w:pStyle w:val="1"/>
        <w:ind w:firstLine="0"/>
        <w:jc w:val="center"/>
      </w:pPr>
    </w:p>
    <w:p w:rsidR="001C7349"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86912" behindDoc="0" locked="0" layoutInCell="1" allowOverlap="1" wp14:anchorId="7A25D243" wp14:editId="18005F42">
                <wp:simplePos x="0" y="0"/>
                <wp:positionH relativeFrom="margin">
                  <wp:posOffset>988695</wp:posOffset>
                </wp:positionH>
                <wp:positionV relativeFrom="paragraph">
                  <wp:posOffset>51435</wp:posOffset>
                </wp:positionV>
                <wp:extent cx="304800" cy="438150"/>
                <wp:effectExtent l="19050" t="0" r="38100" b="38100"/>
                <wp:wrapNone/>
                <wp:docPr id="33" name="Стрелка вниз 33"/>
                <wp:cNvGraphicFramePr/>
                <a:graphic xmlns:a="http://schemas.openxmlformats.org/drawingml/2006/main">
                  <a:graphicData uri="http://schemas.microsoft.com/office/word/2010/wordprocessingShape">
                    <wps:wsp>
                      <wps:cNvSpPr/>
                      <wps:spPr>
                        <a:xfrm>
                          <a:off x="0" y="0"/>
                          <a:ext cx="30480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6855D4" id="Стрелка вниз 33" o:spid="_x0000_s1026" type="#_x0000_t67" style="position:absolute;margin-left:77.85pt;margin-top:4.05pt;width:24pt;height:34.5pt;z-index:2516869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" adj="14087" fillcolor="white [3212]" strokecolor="black [3213]" strokeweight="1pt">
                <w10:wrap anchorx="margin"/>
              </v:shape>
            </w:pict>
          </mc:Fallback>
        </mc:AlternateContent>
      </w:r>
    </w:p>
    <w:p w:rsidR="001C7349" w:rsidRPr="000F309C" w:rsidRDefault="001C7349" w:rsidP="004B2B46">
      <w:pPr>
        <w:pStyle w:val="1"/>
        <w:ind w:firstLine="0"/>
        <w:jc w:val="center"/>
      </w:pPr>
    </w:p>
    <w:p w:rsidR="001C7349"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87936" behindDoc="0" locked="0" layoutInCell="1" allowOverlap="1">
                <wp:simplePos x="0" y="0"/>
                <wp:positionH relativeFrom="margin">
                  <wp:posOffset>-201930</wp:posOffset>
                </wp:positionH>
                <wp:positionV relativeFrom="paragraph">
                  <wp:posOffset>198755</wp:posOffset>
                </wp:positionV>
                <wp:extent cx="5962650" cy="466725"/>
                <wp:effectExtent l="0" t="0" r="19050" b="28575"/>
                <wp:wrapNone/>
                <wp:docPr id="34" name="Прямоугольник 34"/>
                <wp:cNvGraphicFramePr/>
                <a:graphic xmlns:a="http://schemas.openxmlformats.org/drawingml/2006/main">
                  <a:graphicData uri="http://schemas.microsoft.com/office/word/2010/wordprocessingShape">
                    <wps:wsp>
                      <wps:cNvSpPr/>
                      <wps:spPr>
                        <a:xfrm>
                          <a:off x="0" y="0"/>
                          <a:ext cx="5962650" cy="4667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79B" w:rsidRDefault="00AC579B" w:rsidP="00F65519">
                            <w:pPr>
                              <w:pStyle w:val="1"/>
                              <w:ind w:firstLine="0"/>
                              <w:jc w:val="center"/>
                            </w:pPr>
                            <w:r>
                              <w:t>подготовка и оформление лицензии либо отказа в выдаче (переоформлении)</w:t>
                            </w:r>
                            <w:r>
                              <w:br/>
                              <w:t>лицензии</w:t>
                            </w:r>
                          </w:p>
                          <w:p w:rsidR="00AC579B" w:rsidRDefault="00AC579B" w:rsidP="00F65519">
                            <w:pPr>
                              <w:pStyle w:val="1"/>
                              <w:ind w:firstLine="0"/>
                              <w:jc w:val="center"/>
                            </w:pPr>
                          </w:p>
                          <w:p w:rsidR="00AC579B" w:rsidRDefault="00AC579B" w:rsidP="00F6551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30" style="position:absolute;left:0;text-align:left;margin-left:-15.9pt;margin-top:15.65pt;width:469.5pt;height:36.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" fillcolor="white [3212]" strokecolor="black [3213]" strokeweight="1pt">
                <v:textbox>
                  <w:txbxContent>
                    <w:p w:rsidR="00AC579B" w:rsidRDefault="00AC579B" w:rsidP="00F65519">
                      <w:pPr>
                        <w:pStyle w:val="1"/>
                        <w:ind w:firstLine="0"/>
                        <w:jc w:val="center"/>
                      </w:pPr>
                      <w:r>
                        <w:t>подготовка и оформление лицензии либо отказа в выдаче (переоформлении)</w:t>
                      </w:r>
                      <w:r>
                        <w:br/>
                        <w:t>лицензии</w:t>
                      </w:r>
                    </w:p>
                    <w:p w:rsidR="00AC579B" w:rsidRDefault="00AC579B" w:rsidP="00F65519">
                      <w:pPr>
                        <w:pStyle w:val="1"/>
                        <w:ind w:firstLine="0"/>
                        <w:jc w:val="center"/>
                      </w:pPr>
                    </w:p>
                    <w:p w:rsidR="00AC579B" w:rsidRDefault="00AC579B" w:rsidP="00F65519">
                      <w:pPr>
                        <w:jc w:val="center"/>
                      </w:pPr>
                    </w:p>
                  </w:txbxContent>
                </v:textbox>
                <w10:wrap anchorx="margin"/>
              </v:rect>
            </w:pict>
          </mc:Fallback>
        </mc:AlternateContent>
      </w:r>
    </w:p>
    <w:p w:rsidR="001C7349" w:rsidRPr="000F309C" w:rsidRDefault="001C7349" w:rsidP="004B2B46">
      <w:pPr>
        <w:pStyle w:val="1"/>
        <w:ind w:firstLine="0"/>
        <w:jc w:val="center"/>
      </w:pPr>
    </w:p>
    <w:p w:rsidR="001C7349" w:rsidRPr="000F309C" w:rsidRDefault="001C7349" w:rsidP="004B2B46">
      <w:pPr>
        <w:pStyle w:val="1"/>
        <w:ind w:firstLine="0"/>
        <w:jc w:val="center"/>
      </w:pPr>
    </w:p>
    <w:p w:rsidR="001C7349"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89984" behindDoc="0" locked="0" layoutInCell="1" allowOverlap="1" wp14:anchorId="02D70A10" wp14:editId="0EA9B2D3">
                <wp:simplePos x="0" y="0"/>
                <wp:positionH relativeFrom="margin">
                  <wp:posOffset>2684780</wp:posOffset>
                </wp:positionH>
                <wp:positionV relativeFrom="paragraph">
                  <wp:posOffset>154940</wp:posOffset>
                </wp:positionV>
                <wp:extent cx="304800" cy="438150"/>
                <wp:effectExtent l="19050" t="0" r="38100" b="38100"/>
                <wp:wrapNone/>
                <wp:docPr id="35" name="Стрелка вниз 35"/>
                <wp:cNvGraphicFramePr/>
                <a:graphic xmlns:a="http://schemas.openxmlformats.org/drawingml/2006/main">
                  <a:graphicData uri="http://schemas.microsoft.com/office/word/2010/wordprocessingShape">
                    <wps:wsp>
                      <wps:cNvSpPr/>
                      <wps:spPr>
                        <a:xfrm>
                          <a:off x="0" y="0"/>
                          <a:ext cx="30480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CA20BC" id="Стрелка вниз 35" o:spid="_x0000_s1026" type="#_x0000_t67" style="position:absolute;margin-left:211.4pt;margin-top:12.2pt;width:24pt;height:34.5pt;z-index:2516899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" adj="14087" fillcolor="white [3212]" strokecolor="black [3213]" strokeweight="1pt">
                <w10:wrap anchorx="margin"/>
              </v:shape>
            </w:pict>
          </mc:Fallback>
        </mc:AlternateContent>
      </w:r>
    </w:p>
    <w:p w:rsidR="00F65519" w:rsidRPr="000F309C" w:rsidRDefault="00F65519" w:rsidP="004B2B46">
      <w:pPr>
        <w:pStyle w:val="1"/>
        <w:ind w:firstLine="0"/>
        <w:jc w:val="center"/>
      </w:pPr>
    </w:p>
    <w:p w:rsidR="001C7349" w:rsidRPr="000F309C" w:rsidRDefault="001C7349" w:rsidP="004B2B46">
      <w:pPr>
        <w:pStyle w:val="1"/>
        <w:ind w:firstLine="0"/>
        <w:jc w:val="center"/>
      </w:pPr>
    </w:p>
    <w:p w:rsidR="00F65519" w:rsidRPr="000F309C" w:rsidRDefault="005C7645" w:rsidP="004B2B46">
      <w:pPr>
        <w:pStyle w:val="1"/>
        <w:ind w:firstLine="0"/>
        <w:jc w:val="center"/>
      </w:pPr>
      <w:r w:rsidRPr="000F309C">
        <w:rPr>
          <w:noProof/>
          <w:lang w:bidi="ar-SA"/>
        </w:rPr>
        <mc:AlternateContent>
          <mc:Choice Requires="wps">
            <w:drawing>
              <wp:anchor distT="0" distB="0" distL="114300" distR="114300" simplePos="0" relativeHeight="251659264" behindDoc="0" locked="0" layoutInCell="1" allowOverlap="1">
                <wp:simplePos x="0" y="0"/>
                <wp:positionH relativeFrom="margin">
                  <wp:posOffset>65405</wp:posOffset>
                </wp:positionH>
                <wp:positionV relativeFrom="paragraph">
                  <wp:posOffset>38735</wp:posOffset>
                </wp:positionV>
                <wp:extent cx="5581650" cy="561975"/>
                <wp:effectExtent l="0" t="0" r="19050" b="28575"/>
                <wp:wrapNone/>
                <wp:docPr id="8" name="Прямоугольник 8"/>
                <wp:cNvGraphicFramePr/>
                <a:graphic xmlns:a="http://schemas.openxmlformats.org/drawingml/2006/main">
                  <a:graphicData uri="http://schemas.microsoft.com/office/word/2010/wordprocessingShape">
                    <wps:wsp>
                      <wps:cNvSpPr/>
                      <wps:spPr>
                        <a:xfrm>
                          <a:off x="0" y="0"/>
                          <a:ext cx="5581650"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C579B" w:rsidRDefault="00AC579B" w:rsidP="00897738">
                            <w:pPr>
                              <w:widowControl/>
                              <w:autoSpaceDE w:val="0"/>
                              <w:autoSpaceDN w:val="0"/>
                              <w:adjustRightInd w:val="0"/>
                              <w:jc w:val="center"/>
                              <w:rPr>
                                <w:rFonts w:ascii="Times New Roman" w:hAnsi="Times New Roman" w:cs="Times New Roman"/>
                                <w:lang w:bidi="ar-SA"/>
                              </w:rPr>
                            </w:pPr>
                            <w:r>
                              <w:rPr>
                                <w:rFonts w:ascii="Times New Roman CYR" w:hAnsi="Times New Roman CYR" w:cs="Times New Roman CYR"/>
                                <w:lang w:bidi="ar-SA"/>
                              </w:rPr>
                              <w:t>выдача документов, являющихся результатом предоставления государственной услуги</w:t>
                            </w:r>
                          </w:p>
                          <w:p w:rsidR="00AC579B" w:rsidRDefault="00AC579B" w:rsidP="008977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 o:spid="_x0000_s1031" style="position:absolute;left:0;text-align:left;margin-left:5.15pt;margin-top:3.05pt;width:439.5pt;height:44.2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" fillcolor="white [3212]" strokecolor="black [3213]" strokeweight="1pt">
                <v:textbox>
                  <w:txbxContent>
                    <w:p w:rsidR="00AC579B" w:rsidRDefault="00AC579B" w:rsidP="00897738">
                      <w:pPr>
                        <w:widowControl/>
                        <w:autoSpaceDE w:val="0"/>
                        <w:autoSpaceDN w:val="0"/>
                        <w:adjustRightInd w:val="0"/>
                        <w:jc w:val="center"/>
                        <w:rPr>
                          <w:rFonts w:ascii="Times New Roman" w:hAnsi="Times New Roman" w:cs="Times New Roman"/>
                          <w:lang w:bidi="ar-SA"/>
                        </w:rPr>
                      </w:pPr>
                      <w:r>
                        <w:rPr>
                          <w:rFonts w:ascii="Times New Roman CYR" w:hAnsi="Times New Roman CYR" w:cs="Times New Roman CYR"/>
                          <w:lang w:bidi="ar-SA"/>
                        </w:rPr>
                        <w:t>выдача документов, являющихся результатом предоставления государственной услуги</w:t>
                      </w:r>
                    </w:p>
                    <w:p w:rsidR="00AC579B" w:rsidRDefault="00AC579B" w:rsidP="00897738">
                      <w:pPr>
                        <w:jc w:val="center"/>
                      </w:pPr>
                    </w:p>
                  </w:txbxContent>
                </v:textbox>
                <w10:wrap anchorx="margin"/>
              </v:rect>
            </w:pict>
          </mc:Fallback>
        </mc:AlternateContent>
      </w:r>
    </w:p>
    <w:p w:rsidR="00F65519" w:rsidRPr="000F309C" w:rsidRDefault="00F65519" w:rsidP="004B2B46">
      <w:pPr>
        <w:pStyle w:val="1"/>
        <w:ind w:firstLine="0"/>
        <w:jc w:val="center"/>
      </w:pPr>
    </w:p>
    <w:p w:rsidR="00897738" w:rsidRPr="000F309C" w:rsidRDefault="00897738" w:rsidP="004B2B46">
      <w:pPr>
        <w:pStyle w:val="1"/>
        <w:ind w:firstLine="0"/>
        <w:jc w:val="center"/>
      </w:pPr>
    </w:p>
    <w:p w:rsidR="00897738" w:rsidRPr="000F309C" w:rsidRDefault="00897738" w:rsidP="004B2B46">
      <w:pPr>
        <w:pStyle w:val="1"/>
        <w:ind w:firstLine="0"/>
        <w:jc w:val="center"/>
        <w:sectPr w:rsidR="00897738" w:rsidRPr="000F309C">
          <w:type w:val="continuous"/>
          <w:pgSz w:w="11900" w:h="16840"/>
          <w:pgMar w:top="1124" w:right="823" w:bottom="650" w:left="1679" w:header="0" w:footer="3" w:gutter="0"/>
          <w:cols w:space="720"/>
          <w:noEndnote/>
          <w:docGrid w:linePitch="360"/>
        </w:sectPr>
      </w:pPr>
    </w:p>
    <w:p w:rsidR="00433834" w:rsidRPr="000F309C" w:rsidRDefault="00806978" w:rsidP="004B2B46">
      <w:pPr>
        <w:pStyle w:val="1"/>
        <w:ind w:left="760" w:firstLine="0"/>
        <w:jc w:val="right"/>
      </w:pPr>
      <w:r w:rsidRPr="000F309C">
        <w:lastRenderedPageBreak/>
        <w:t>Приложение № 2 к Регламенту предоставления государственной услуги «Оформление и выдача (переоформление)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433834" w:rsidRPr="000F309C" w:rsidRDefault="00806978" w:rsidP="004B2B46">
      <w:pPr>
        <w:pStyle w:val="1"/>
        <w:ind w:left="1340" w:firstLine="0"/>
        <w:jc w:val="right"/>
      </w:pPr>
      <w:r w:rsidRPr="000F309C">
        <w:t>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6A4879" w:rsidRPr="000F309C" w:rsidRDefault="006A4879" w:rsidP="004B2B46">
      <w:pPr>
        <w:pStyle w:val="1"/>
        <w:ind w:left="1340" w:firstLine="0"/>
        <w:jc w:val="right"/>
      </w:pPr>
    </w:p>
    <w:p w:rsidR="006A4879" w:rsidRPr="000F309C" w:rsidRDefault="00806978" w:rsidP="004B2B46">
      <w:pPr>
        <w:pStyle w:val="1"/>
        <w:ind w:firstLine="0"/>
        <w:jc w:val="center"/>
      </w:pPr>
      <w:r w:rsidRPr="000F309C">
        <w:t xml:space="preserve">Заявление </w:t>
      </w:r>
    </w:p>
    <w:p w:rsidR="00433834" w:rsidRPr="000F309C" w:rsidRDefault="00806978" w:rsidP="004B2B46">
      <w:pPr>
        <w:pStyle w:val="1"/>
        <w:ind w:firstLine="0"/>
        <w:jc w:val="center"/>
      </w:pPr>
      <w:r w:rsidRPr="000F309C">
        <w:t>о выдаче лицензии</w:t>
      </w:r>
    </w:p>
    <w:p w:rsidR="006A4879" w:rsidRPr="000F309C" w:rsidRDefault="006A4879" w:rsidP="004B2B46">
      <w:pPr>
        <w:pStyle w:val="1"/>
        <w:ind w:firstLine="0"/>
        <w:jc w:val="center"/>
      </w:pP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Прошу выдать лицензию на вид деятельности </w:t>
      </w:r>
      <w:r w:rsidRPr="000F309C">
        <w:rPr>
          <w:rFonts w:ascii="Times New Roman" w:hAnsi="Times New Roman" w:cs="Times New Roman"/>
          <w:lang w:bidi="ar-SA"/>
        </w:rPr>
        <w:t>______________________________________________________________________</w:t>
      </w:r>
    </w:p>
    <w:p w:rsidR="00B23DD6" w:rsidRPr="000F309C" w:rsidRDefault="00B23DD6" w:rsidP="004B2B46">
      <w:pPr>
        <w:widowControl/>
        <w:autoSpaceDE w:val="0"/>
        <w:autoSpaceDN w:val="0"/>
        <w:adjustRightInd w:val="0"/>
        <w:jc w:val="center"/>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полное наименование лицензируемого вида деятельности и срока, в течение которого предполагается </w:t>
      </w: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w:t>
      </w:r>
    </w:p>
    <w:p w:rsidR="006A4879" w:rsidRPr="000F309C" w:rsidRDefault="006A4879" w:rsidP="006A4879">
      <w:pPr>
        <w:widowControl/>
        <w:autoSpaceDE w:val="0"/>
        <w:autoSpaceDN w:val="0"/>
        <w:adjustRightInd w:val="0"/>
        <w:jc w:val="center"/>
        <w:rPr>
          <w:rFonts w:ascii="Times New Roman" w:hAnsi="Times New Roman" w:cs="Times New Roman"/>
          <w:lang w:bidi="ar-SA"/>
        </w:rPr>
      </w:pPr>
      <w:r w:rsidRPr="000F309C">
        <w:rPr>
          <w:rFonts w:ascii="Times New Roman CYR" w:hAnsi="Times New Roman CYR" w:cs="Times New Roman CYR"/>
          <w:i/>
          <w:iCs/>
          <w:sz w:val="20"/>
          <w:szCs w:val="20"/>
          <w:lang w:bidi="ar-SA"/>
        </w:rPr>
        <w:t>осуществление указанного вида деятельности)</w:t>
      </w: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w:t>
      </w:r>
    </w:p>
    <w:p w:rsidR="006A4879" w:rsidRPr="000F309C" w:rsidRDefault="006A4879" w:rsidP="004B2B46">
      <w:pPr>
        <w:widowControl/>
        <w:autoSpaceDE w:val="0"/>
        <w:autoSpaceDN w:val="0"/>
        <w:adjustRightInd w:val="0"/>
        <w:rPr>
          <w:rFonts w:ascii="Times New Roman CYR" w:hAnsi="Times New Roman CYR" w:cs="Times New Roman CYR"/>
          <w:lang w:bidi="ar-SA"/>
        </w:rPr>
      </w:pPr>
    </w:p>
    <w:p w:rsidR="00B23DD6" w:rsidRPr="000F309C" w:rsidRDefault="00B23DD6"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Соискателю лицензии: _____________________________________________________</w:t>
      </w:r>
    </w:p>
    <w:p w:rsidR="00B23DD6" w:rsidRPr="000F309C" w:rsidRDefault="00B23DD6" w:rsidP="006A4879">
      <w:pPr>
        <w:widowControl/>
        <w:autoSpaceDE w:val="0"/>
        <w:autoSpaceDN w:val="0"/>
        <w:adjustRightInd w:val="0"/>
        <w:ind w:left="1416" w:firstLine="708"/>
        <w:jc w:val="center"/>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для юридического лица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организационно</w:t>
      </w: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правовая форма, полное наименование)</w:t>
      </w: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w:t>
      </w:r>
    </w:p>
    <w:p w:rsidR="00B23DD6" w:rsidRPr="000F309C" w:rsidRDefault="00B23DD6" w:rsidP="004B2B46">
      <w:pPr>
        <w:widowControl/>
        <w:autoSpaceDE w:val="0"/>
        <w:autoSpaceDN w:val="0"/>
        <w:adjustRightInd w:val="0"/>
        <w:rPr>
          <w:rFonts w:ascii="Times New Roman" w:hAnsi="Times New Roman" w:cs="Times New Roman"/>
          <w:lang w:bidi="ar-SA"/>
        </w:rPr>
      </w:pP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Место нахождения юридического лица (с указанием филиалов): </w:t>
      </w:r>
      <w:r w:rsidRPr="000F309C">
        <w:rPr>
          <w:rFonts w:ascii="Times New Roman" w:hAnsi="Times New Roman" w:cs="Times New Roman"/>
          <w:lang w:bidi="ar-SA"/>
        </w:rPr>
        <w:t>_______________________________________________________________________</w:t>
      </w:r>
    </w:p>
    <w:p w:rsidR="00B23DD6" w:rsidRPr="000F309C" w:rsidRDefault="00B23DD6" w:rsidP="004B2B46">
      <w:pPr>
        <w:widowControl/>
        <w:autoSpaceDE w:val="0"/>
        <w:autoSpaceDN w:val="0"/>
        <w:adjustRightInd w:val="0"/>
        <w:rPr>
          <w:rFonts w:ascii="Times New Roman" w:hAnsi="Times New Roman" w:cs="Times New Roman"/>
          <w:lang w:bidi="ar-SA"/>
        </w:rPr>
      </w:pP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Адреса мест осуществления лицензируемого вида деятельности: </w:t>
      </w:r>
      <w:r w:rsidRPr="000F309C">
        <w:rPr>
          <w:rFonts w:ascii="Times New Roman" w:hAnsi="Times New Roman" w:cs="Times New Roman"/>
          <w:lang w:bidi="ar-SA"/>
        </w:rPr>
        <w:t>_______________________________________________________________________</w:t>
      </w: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w:t>
      </w:r>
    </w:p>
    <w:p w:rsidR="00B23DD6" w:rsidRPr="000F309C" w:rsidRDefault="00B23DD6" w:rsidP="004B2B46">
      <w:pPr>
        <w:widowControl/>
        <w:autoSpaceDE w:val="0"/>
        <w:autoSpaceDN w:val="0"/>
        <w:adjustRightInd w:val="0"/>
        <w:rPr>
          <w:rFonts w:ascii="Times New Roman" w:hAnsi="Times New Roman" w:cs="Times New Roman"/>
          <w:lang w:bidi="ar-SA"/>
        </w:rPr>
      </w:pPr>
    </w:p>
    <w:p w:rsidR="00B23DD6" w:rsidRPr="000F309C" w:rsidRDefault="00B23DD6"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Сведения о соискателе лицензии: ____________________________________________</w:t>
      </w:r>
    </w:p>
    <w:p w:rsidR="00B23DD6" w:rsidRPr="000F309C" w:rsidRDefault="00B23DD6" w:rsidP="004B2B46">
      <w:pPr>
        <w:widowControl/>
        <w:autoSpaceDE w:val="0"/>
        <w:autoSpaceDN w:val="0"/>
        <w:adjustRightInd w:val="0"/>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ab/>
      </w:r>
      <w:r w:rsidRPr="000F309C">
        <w:rPr>
          <w:rFonts w:ascii="Times New Roman" w:hAnsi="Times New Roman" w:cs="Times New Roman"/>
          <w:i/>
          <w:iCs/>
          <w:sz w:val="20"/>
          <w:szCs w:val="20"/>
          <w:lang w:bidi="ar-SA"/>
        </w:rPr>
        <w:tab/>
      </w:r>
      <w:r w:rsidR="006A4879" w:rsidRPr="000F309C">
        <w:rPr>
          <w:rFonts w:ascii="Times New Roman" w:hAnsi="Times New Roman" w:cs="Times New Roman"/>
          <w:i/>
          <w:iCs/>
          <w:sz w:val="20"/>
          <w:szCs w:val="20"/>
          <w:lang w:bidi="ar-SA"/>
        </w:rPr>
        <w:tab/>
      </w:r>
      <w:r w:rsidR="006A4879" w:rsidRPr="000F309C">
        <w:rPr>
          <w:rFonts w:ascii="Times New Roman" w:hAnsi="Times New Roman" w:cs="Times New Roman"/>
          <w:i/>
          <w:iCs/>
          <w:sz w:val="20"/>
          <w:szCs w:val="20"/>
          <w:lang w:bidi="ar-SA"/>
        </w:rPr>
        <w:tab/>
      </w: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для юридического лица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наименование банка, номер расчетного счета)</w:t>
      </w: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w:t>
      </w: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w:t>
      </w:r>
    </w:p>
    <w:p w:rsidR="00B23DD6" w:rsidRPr="000F309C" w:rsidRDefault="00B23DD6" w:rsidP="004B2B46">
      <w:pPr>
        <w:widowControl/>
        <w:autoSpaceDE w:val="0"/>
        <w:autoSpaceDN w:val="0"/>
        <w:adjustRightInd w:val="0"/>
        <w:rPr>
          <w:rFonts w:ascii="Times New Roman" w:hAnsi="Times New Roman" w:cs="Times New Roman"/>
          <w:lang w:bidi="ar-SA"/>
        </w:rPr>
      </w:pPr>
    </w:p>
    <w:p w:rsidR="00B23DD6" w:rsidRPr="000F309C" w:rsidRDefault="00B23DD6"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Перечень обязательных документов, прилагаемых к заявлению:</w:t>
      </w:r>
    </w:p>
    <w:p w:rsidR="00B23DD6" w:rsidRPr="000F309C" w:rsidRDefault="00B23DD6" w:rsidP="004B2B46">
      <w:pPr>
        <w:pStyle w:val="1"/>
        <w:ind w:firstLine="0"/>
        <w:jc w:val="center"/>
      </w:pP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433834" w:rsidRPr="000F309C" w:rsidRDefault="00806978" w:rsidP="004B2B46">
      <w:pPr>
        <w:pStyle w:val="1"/>
        <w:tabs>
          <w:tab w:val="left" w:leader="underscore" w:pos="8927"/>
        </w:tabs>
        <w:ind w:firstLine="380"/>
        <w:jc w:val="both"/>
      </w:pPr>
      <w:r w:rsidRPr="000F309C">
        <w:t>Лист №</w:t>
      </w:r>
      <w:r w:rsidRPr="000F309C">
        <w:tab/>
      </w:r>
    </w:p>
    <w:p w:rsidR="006A4879" w:rsidRPr="000F309C" w:rsidRDefault="006A4879" w:rsidP="004B2B46">
      <w:pPr>
        <w:pStyle w:val="1"/>
        <w:ind w:firstLine="380"/>
        <w:jc w:val="both"/>
      </w:pPr>
    </w:p>
    <w:p w:rsidR="00433834" w:rsidRPr="000F309C" w:rsidRDefault="00806978" w:rsidP="004B2B46">
      <w:pPr>
        <w:pStyle w:val="1"/>
        <w:ind w:firstLine="380"/>
        <w:jc w:val="both"/>
      </w:pPr>
      <w:r w:rsidRPr="000F309C">
        <w:t>Всего подано документов</w:t>
      </w:r>
      <w:r w:rsidR="00B23DD6" w:rsidRPr="000F309C">
        <w:t>_______________</w:t>
      </w:r>
      <w:r w:rsidRPr="000F309C">
        <w:t xml:space="preserve"> листах.</w:t>
      </w:r>
    </w:p>
    <w:p w:rsidR="006A4879" w:rsidRPr="000F309C" w:rsidRDefault="006A4879" w:rsidP="004B2B46">
      <w:pPr>
        <w:pStyle w:val="1"/>
        <w:ind w:firstLine="380"/>
        <w:jc w:val="both"/>
        <w:rPr>
          <w:i/>
          <w:iCs/>
        </w:rPr>
      </w:pPr>
    </w:p>
    <w:p w:rsidR="00433834" w:rsidRPr="000F309C" w:rsidRDefault="00806978" w:rsidP="004B2B46">
      <w:pPr>
        <w:pStyle w:val="1"/>
        <w:ind w:firstLine="380"/>
        <w:jc w:val="both"/>
        <w:rPr>
          <w:i/>
          <w:iCs/>
        </w:rPr>
      </w:pPr>
      <w:r w:rsidRPr="000F309C">
        <w:rPr>
          <w:i/>
          <w:iCs/>
        </w:rPr>
        <w:t>Примечание:</w:t>
      </w:r>
    </w:p>
    <w:p w:rsidR="00433834" w:rsidRPr="000F309C" w:rsidRDefault="00806978" w:rsidP="004B2B46">
      <w:pPr>
        <w:pStyle w:val="1"/>
        <w:numPr>
          <w:ilvl w:val="0"/>
          <w:numId w:val="6"/>
        </w:numPr>
        <w:tabs>
          <w:tab w:val="left" w:pos="686"/>
        </w:tabs>
        <w:ind w:firstLine="380"/>
        <w:jc w:val="both"/>
      </w:pPr>
      <w:bookmarkStart w:id="232" w:name="bookmark326"/>
      <w:bookmarkEnd w:id="232"/>
      <w:r w:rsidRPr="000F309C">
        <w:t>Подтверждаю подлинность представленных документов и достоверность указанных сведений. Об ответственности за предоставление недостоверных и искаженных данных предупрежден.</w:t>
      </w:r>
    </w:p>
    <w:p w:rsidR="00702445" w:rsidRPr="000F309C" w:rsidRDefault="00806978" w:rsidP="004B2B46">
      <w:pPr>
        <w:pStyle w:val="1"/>
        <w:numPr>
          <w:ilvl w:val="0"/>
          <w:numId w:val="6"/>
        </w:numPr>
        <w:tabs>
          <w:tab w:val="left" w:pos="690"/>
        </w:tabs>
        <w:ind w:firstLine="380"/>
        <w:jc w:val="both"/>
      </w:pPr>
      <w:bookmarkStart w:id="233" w:name="bookmark327"/>
      <w:bookmarkEnd w:id="233"/>
      <w:r w:rsidRPr="000F309C">
        <w:t>В случае утраты лицензии, преобразования, изменения наименования или места нахождения юридического лица, адресов мест осуществления лицензируемого вида деятельности, обязуюсь в течение 10 (десяти) дней со дня государственной регистрации изменений подать заявление о переоформлении лицензии, с приложением документов, подтверждающих указанные изменения.</w:t>
      </w:r>
    </w:p>
    <w:p w:rsidR="00702445" w:rsidRPr="000F309C" w:rsidRDefault="00702445" w:rsidP="004B2B46">
      <w:pPr>
        <w:pStyle w:val="a8"/>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                                                _________________________</w:t>
      </w:r>
    </w:p>
    <w:p w:rsidR="00ED0040" w:rsidRPr="000F309C" w:rsidRDefault="00702445" w:rsidP="004B2B46">
      <w:pPr>
        <w:pStyle w:val="a8"/>
        <w:widowControl/>
        <w:autoSpaceDE w:val="0"/>
        <w:autoSpaceDN w:val="0"/>
        <w:adjustRightInd w:val="0"/>
        <w:rPr>
          <w:rFonts w:ascii="Times New Roman" w:hAnsi="Times New Roman" w:cs="Times New Roman"/>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подпись соискателя лицензии) </w:t>
      </w:r>
      <w:r w:rsidRPr="000F309C">
        <w:rPr>
          <w:rFonts w:ascii="Times New Roman" w:hAnsi="Times New Roman" w:cs="Times New Roman"/>
          <w:i/>
          <w:iCs/>
          <w:sz w:val="20"/>
          <w:szCs w:val="20"/>
          <w:lang w:bidi="ar-SA"/>
        </w:rPr>
        <w:t xml:space="preserve">                                   </w:t>
      </w:r>
    </w:p>
    <w:p w:rsidR="00702445" w:rsidRPr="000F309C" w:rsidRDefault="00702445" w:rsidP="004B2B46">
      <w:pPr>
        <w:pStyle w:val="a8"/>
        <w:widowControl/>
        <w:autoSpaceDE w:val="0"/>
        <w:autoSpaceDN w:val="0"/>
        <w:adjustRightInd w:val="0"/>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 xml:space="preserve">                                          </w:t>
      </w:r>
      <w:r w:rsidR="00ED0040" w:rsidRPr="000F309C">
        <w:rPr>
          <w:rFonts w:ascii="Times New Roman" w:hAnsi="Times New Roman" w:cs="Times New Roman"/>
          <w:i/>
          <w:iCs/>
          <w:sz w:val="20"/>
          <w:szCs w:val="20"/>
          <w:lang w:bidi="ar-SA"/>
        </w:rPr>
        <w:t xml:space="preserve">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 xml:space="preserve">Ф.И.О.) </w:t>
      </w:r>
    </w:p>
    <w:p w:rsidR="00702445" w:rsidRPr="000F309C" w:rsidRDefault="00702445" w:rsidP="004B2B46">
      <w:pPr>
        <w:pStyle w:val="a8"/>
        <w:widowControl/>
        <w:autoSpaceDE w:val="0"/>
        <w:autoSpaceDN w:val="0"/>
        <w:adjustRightInd w:val="0"/>
        <w:jc w:val="center"/>
        <w:rPr>
          <w:rFonts w:ascii="Times New Roman" w:hAnsi="Times New Roman" w:cs="Times New Roman"/>
          <w:i/>
          <w:iCs/>
          <w:sz w:val="20"/>
          <w:szCs w:val="20"/>
          <w:lang w:bidi="ar-SA"/>
        </w:rPr>
      </w:pPr>
      <w:r w:rsidRPr="000F309C">
        <w:rPr>
          <w:rFonts w:ascii="Times New Roman CYR" w:hAnsi="Times New Roman CYR" w:cs="Times New Roman CYR"/>
          <w:lang w:bidi="ar-SA"/>
        </w:rPr>
        <w:t>М.П.</w:t>
      </w:r>
      <w:r w:rsidRPr="000F309C">
        <w:rPr>
          <w:rFonts w:ascii="Times New Roman" w:hAnsi="Times New Roman" w:cs="Times New Roman"/>
          <w:lang w:bidi="ar-SA"/>
        </w:rPr>
        <w:t xml:space="preserve"> </w:t>
      </w: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для юридического лица)</w:t>
      </w:r>
    </w:p>
    <w:p w:rsidR="00702445" w:rsidRPr="000F309C" w:rsidRDefault="00702445" w:rsidP="004B2B46">
      <w:pPr>
        <w:pStyle w:val="1"/>
        <w:tabs>
          <w:tab w:val="left" w:pos="690"/>
        </w:tabs>
        <w:ind w:firstLine="0"/>
        <w:jc w:val="both"/>
      </w:pPr>
    </w:p>
    <w:p w:rsidR="00AD49CD" w:rsidRPr="000F309C" w:rsidRDefault="00AD49CD" w:rsidP="004B2B46">
      <w:pPr>
        <w:pStyle w:val="1"/>
        <w:tabs>
          <w:tab w:val="left" w:pos="690"/>
        </w:tabs>
        <w:ind w:firstLine="0"/>
        <w:jc w:val="both"/>
      </w:pPr>
    </w:p>
    <w:p w:rsidR="00433834" w:rsidRPr="000F309C" w:rsidRDefault="00806978" w:rsidP="004B2B46">
      <w:pPr>
        <w:pStyle w:val="1"/>
        <w:ind w:left="760" w:firstLine="0"/>
        <w:jc w:val="right"/>
      </w:pPr>
      <w:r w:rsidRPr="000F309C">
        <w:t>Приложение № 3 к Регламенту предоставления государственной услуги «Оформление и выдача (переоформление) лицензии юридическим лицам на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433834" w:rsidRPr="000F309C" w:rsidRDefault="00806978" w:rsidP="004B2B46">
      <w:pPr>
        <w:pStyle w:val="1"/>
        <w:ind w:left="1360" w:firstLine="0"/>
        <w:jc w:val="right"/>
      </w:pPr>
      <w:r w:rsidRPr="000F309C">
        <w:t>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rsidR="006A4879" w:rsidRPr="000F309C" w:rsidRDefault="006A4879" w:rsidP="004B2B46">
      <w:pPr>
        <w:pStyle w:val="1"/>
        <w:ind w:left="1360" w:firstLine="0"/>
        <w:jc w:val="right"/>
      </w:pPr>
    </w:p>
    <w:p w:rsidR="006A4879" w:rsidRPr="000F309C" w:rsidRDefault="00A465D4" w:rsidP="004B2B46">
      <w:pPr>
        <w:widowControl/>
        <w:autoSpaceDE w:val="0"/>
        <w:autoSpaceDN w:val="0"/>
        <w:adjustRightInd w:val="0"/>
        <w:jc w:val="center"/>
        <w:rPr>
          <w:rFonts w:ascii="Times New Roman" w:hAnsi="Times New Roman" w:cs="Times New Roman"/>
          <w:lang w:bidi="ar-SA"/>
        </w:rPr>
      </w:pPr>
      <w:r w:rsidRPr="000F309C">
        <w:rPr>
          <w:rFonts w:ascii="Times New Roman CYR" w:hAnsi="Times New Roman CYR" w:cs="Times New Roman CYR"/>
          <w:lang w:bidi="ar-SA"/>
        </w:rPr>
        <w:t>Заявление</w:t>
      </w:r>
      <w:r w:rsidRPr="000F309C">
        <w:rPr>
          <w:rFonts w:ascii="Times New Roman" w:hAnsi="Times New Roman" w:cs="Times New Roman"/>
          <w:lang w:bidi="ar-SA"/>
        </w:rPr>
        <w:t xml:space="preserve"> </w:t>
      </w:r>
    </w:p>
    <w:p w:rsidR="005478BE" w:rsidRPr="000F309C" w:rsidRDefault="00A465D4" w:rsidP="004B2B46">
      <w:pPr>
        <w:widowControl/>
        <w:autoSpaceDE w:val="0"/>
        <w:autoSpaceDN w:val="0"/>
        <w:adjustRightInd w:val="0"/>
        <w:jc w:val="center"/>
        <w:rPr>
          <w:rFonts w:ascii="Times New Roman CYR" w:hAnsi="Times New Roman CYR" w:cs="Times New Roman CYR"/>
          <w:lang w:bidi="ar-SA"/>
        </w:rPr>
      </w:pPr>
      <w:r w:rsidRPr="000F309C">
        <w:rPr>
          <w:rFonts w:ascii="Times New Roman CYR" w:hAnsi="Times New Roman CYR" w:cs="Times New Roman CYR"/>
          <w:lang w:bidi="ar-SA"/>
        </w:rPr>
        <w:t>о переоформлении лицензии</w:t>
      </w:r>
    </w:p>
    <w:p w:rsidR="005478BE" w:rsidRPr="000F309C" w:rsidRDefault="005478BE" w:rsidP="004B2B46">
      <w:pPr>
        <w:widowControl/>
        <w:autoSpaceDE w:val="0"/>
        <w:autoSpaceDN w:val="0"/>
        <w:adjustRightInd w:val="0"/>
        <w:jc w:val="center"/>
        <w:rPr>
          <w:rFonts w:ascii="Times New Roman CYR" w:hAnsi="Times New Roman CYR" w:cs="Times New Roman CYR"/>
          <w:lang w:bidi="ar-SA"/>
        </w:rPr>
      </w:pPr>
    </w:p>
    <w:p w:rsidR="00A465D4"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Прошу в связи с _________________________________________________________</w:t>
      </w:r>
    </w:p>
    <w:p w:rsidR="00A465D4" w:rsidRPr="000F309C" w:rsidRDefault="00A465D4" w:rsidP="004B2B46">
      <w:pPr>
        <w:widowControl/>
        <w:autoSpaceDE w:val="0"/>
        <w:autoSpaceDN w:val="0"/>
        <w:adjustRightInd w:val="0"/>
        <w:jc w:val="center"/>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указать причину переоформления)</w:t>
      </w:r>
    </w:p>
    <w:p w:rsidR="005478BE"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переоформить лицензию </w:t>
      </w:r>
      <w:r w:rsidRPr="000F309C">
        <w:rPr>
          <w:rFonts w:ascii="Times New Roman" w:hAnsi="Times New Roman" w:cs="Times New Roman"/>
          <w:lang w:bidi="ar-SA"/>
        </w:rPr>
        <w:t>№ ________________________________________________</w:t>
      </w:r>
    </w:p>
    <w:p w:rsidR="005478BE"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 xml:space="preserve">дата выдачи: </w:t>
      </w:r>
      <w:r w:rsidRPr="000F309C">
        <w:rPr>
          <w:rFonts w:ascii="Times New Roman" w:hAnsi="Times New Roman" w:cs="Times New Roman"/>
          <w:lang w:bidi="ar-SA"/>
        </w:rPr>
        <w:t>«___</w:t>
      </w:r>
      <w:r w:rsidR="00AD49CD" w:rsidRPr="000F309C">
        <w:rPr>
          <w:rFonts w:ascii="Times New Roman" w:hAnsi="Times New Roman" w:cs="Times New Roman"/>
          <w:lang w:bidi="ar-SA"/>
        </w:rPr>
        <w:t>_» _</w:t>
      </w:r>
      <w:r w:rsidRPr="000F309C">
        <w:rPr>
          <w:rFonts w:ascii="Times New Roman" w:hAnsi="Times New Roman" w:cs="Times New Roman"/>
          <w:lang w:bidi="ar-SA"/>
        </w:rPr>
        <w:t xml:space="preserve">________ </w:t>
      </w:r>
      <w:r w:rsidRPr="000F309C">
        <w:rPr>
          <w:rFonts w:ascii="Times New Roman CYR" w:hAnsi="Times New Roman CYR" w:cs="Times New Roman CYR"/>
          <w:lang w:bidi="ar-SA"/>
        </w:rPr>
        <w:t xml:space="preserve">г., срок действия до </w:t>
      </w:r>
      <w:r w:rsidRPr="000F309C">
        <w:rPr>
          <w:rFonts w:ascii="Times New Roman" w:hAnsi="Times New Roman" w:cs="Times New Roman"/>
          <w:lang w:bidi="ar-SA"/>
        </w:rPr>
        <w:t xml:space="preserve">«___» ___________ </w:t>
      </w:r>
      <w:r w:rsidRPr="000F309C">
        <w:rPr>
          <w:rFonts w:ascii="Times New Roman CYR" w:hAnsi="Times New Roman CYR" w:cs="Times New Roman CYR"/>
          <w:lang w:bidi="ar-SA"/>
        </w:rPr>
        <w:t xml:space="preserve">г. </w:t>
      </w:r>
    </w:p>
    <w:p w:rsidR="00A465D4"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на осуществление ________________________________________________________</w:t>
      </w:r>
    </w:p>
    <w:p w:rsidR="00A465D4" w:rsidRPr="000F309C" w:rsidRDefault="00A465D4" w:rsidP="006A4879">
      <w:pPr>
        <w:widowControl/>
        <w:autoSpaceDE w:val="0"/>
        <w:autoSpaceDN w:val="0"/>
        <w:adjustRightInd w:val="0"/>
        <w:ind w:firstLine="708"/>
        <w:jc w:val="center"/>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указывается полное наименование лицензируемого вида деятельности)</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w:t>
      </w:r>
    </w:p>
    <w:p w:rsidR="0029411D" w:rsidRPr="000F309C" w:rsidRDefault="0029411D" w:rsidP="004B2B46">
      <w:pPr>
        <w:widowControl/>
        <w:autoSpaceDE w:val="0"/>
        <w:autoSpaceDN w:val="0"/>
        <w:adjustRightInd w:val="0"/>
        <w:rPr>
          <w:rFonts w:ascii="Times New Roman CYR" w:hAnsi="Times New Roman CYR" w:cs="Times New Roman CYR"/>
          <w:lang w:bidi="ar-SA"/>
        </w:rPr>
      </w:pPr>
    </w:p>
    <w:p w:rsidR="00A465D4"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Лицензиат: ______________________________________________________________</w:t>
      </w:r>
    </w:p>
    <w:p w:rsidR="0029411D" w:rsidRPr="000F309C" w:rsidRDefault="00A465D4" w:rsidP="0029411D">
      <w:pPr>
        <w:widowControl/>
        <w:autoSpaceDE w:val="0"/>
        <w:autoSpaceDN w:val="0"/>
        <w:adjustRightInd w:val="0"/>
        <w:ind w:firstLine="708"/>
        <w:jc w:val="center"/>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для юридического лица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организационно</w:t>
      </w: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правовая форма, полное наименование;</w:t>
      </w:r>
    </w:p>
    <w:p w:rsidR="00A465D4" w:rsidRPr="000F309C" w:rsidRDefault="00A465D4" w:rsidP="0029411D">
      <w:pPr>
        <w:widowControl/>
        <w:autoSpaceDE w:val="0"/>
        <w:autoSpaceDN w:val="0"/>
        <w:adjustRightInd w:val="0"/>
        <w:jc w:val="both"/>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w:t>
      </w:r>
      <w:r w:rsidR="0029411D" w:rsidRPr="000F309C">
        <w:rPr>
          <w:rFonts w:ascii="Times New Roman" w:hAnsi="Times New Roman" w:cs="Times New Roman"/>
          <w:lang w:bidi="ar-SA"/>
        </w:rPr>
        <w:t xml:space="preserve"> </w:t>
      </w:r>
    </w:p>
    <w:p w:rsidR="0029411D" w:rsidRPr="000F309C" w:rsidRDefault="0029411D" w:rsidP="0029411D">
      <w:pPr>
        <w:widowControl/>
        <w:autoSpaceDE w:val="0"/>
        <w:autoSpaceDN w:val="0"/>
        <w:adjustRightInd w:val="0"/>
        <w:ind w:firstLine="708"/>
        <w:jc w:val="center"/>
        <w:rPr>
          <w:rFonts w:ascii="Times New Roman CYR" w:hAnsi="Times New Roman CYR" w:cs="Times New Roman CYR"/>
          <w:i/>
          <w:iCs/>
          <w:sz w:val="20"/>
          <w:szCs w:val="20"/>
          <w:lang w:bidi="ar-SA"/>
        </w:rPr>
      </w:pPr>
      <w:r w:rsidRPr="000F309C">
        <w:rPr>
          <w:rFonts w:ascii="Times New Roman CYR" w:hAnsi="Times New Roman CYR" w:cs="Times New Roman CYR"/>
          <w:i/>
          <w:iCs/>
          <w:sz w:val="20"/>
          <w:szCs w:val="20"/>
          <w:lang w:bidi="ar-SA"/>
        </w:rPr>
        <w:t xml:space="preserve">для индивидуального предпринимателя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фамилия, имя, отчество)</w:t>
      </w:r>
    </w:p>
    <w:p w:rsidR="0029411D" w:rsidRPr="000F309C" w:rsidRDefault="0029411D" w:rsidP="004B2B46">
      <w:pPr>
        <w:widowControl/>
        <w:autoSpaceDE w:val="0"/>
        <w:autoSpaceDN w:val="0"/>
        <w:adjustRightInd w:val="0"/>
        <w:rPr>
          <w:rFonts w:ascii="Times New Roman" w:hAnsi="Times New Roman" w:cs="Times New Roman"/>
          <w:lang w:bidi="ar-SA"/>
        </w:rPr>
      </w:pP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Место нахождения для юридического лица (с указанием филиалов): ________________ </w:t>
      </w:r>
      <w:r w:rsidRPr="000F309C">
        <w:rPr>
          <w:rFonts w:ascii="Times New Roman" w:hAnsi="Times New Roman" w:cs="Times New Roman"/>
          <w:lang w:bidi="ar-SA"/>
        </w:rPr>
        <w:t>__________________________________________________________________________</w:t>
      </w:r>
    </w:p>
    <w:p w:rsidR="0029411D" w:rsidRPr="000F309C" w:rsidRDefault="0029411D" w:rsidP="004B2B46">
      <w:pPr>
        <w:widowControl/>
        <w:autoSpaceDE w:val="0"/>
        <w:autoSpaceDN w:val="0"/>
        <w:adjustRightInd w:val="0"/>
        <w:rPr>
          <w:rFonts w:ascii="Times New Roman CYR" w:hAnsi="Times New Roman CYR" w:cs="Times New Roman CYR"/>
          <w:lang w:bidi="ar-SA"/>
        </w:rPr>
      </w:pP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Место жительства для индивидуального предпринимателя: _______________________ </w:t>
      </w:r>
      <w:r w:rsidRPr="000F309C">
        <w:rPr>
          <w:rFonts w:ascii="Times New Roman" w:hAnsi="Times New Roman" w:cs="Times New Roman"/>
          <w:lang w:bidi="ar-SA"/>
        </w:rPr>
        <w:t>__________________________________________________________________________</w:t>
      </w:r>
    </w:p>
    <w:p w:rsidR="0029411D" w:rsidRPr="000F309C" w:rsidRDefault="0029411D" w:rsidP="004B2B46">
      <w:pPr>
        <w:widowControl/>
        <w:autoSpaceDE w:val="0"/>
        <w:autoSpaceDN w:val="0"/>
        <w:adjustRightInd w:val="0"/>
        <w:rPr>
          <w:rFonts w:ascii="Times New Roman CYR" w:hAnsi="Times New Roman CYR" w:cs="Times New Roman CYR"/>
          <w:lang w:bidi="ar-SA"/>
        </w:rPr>
      </w:pP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lastRenderedPageBreak/>
        <w:t xml:space="preserve">Адреса мест осуществления лицензируемого вида деятельности: ___________________ </w:t>
      </w:r>
      <w:r w:rsidRPr="000F309C">
        <w:rPr>
          <w:rFonts w:ascii="Times New Roman" w:hAnsi="Times New Roman" w:cs="Times New Roman"/>
          <w:lang w:bidi="ar-SA"/>
        </w:rPr>
        <w:t>__________________________________________________________________________</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__________________________________________________________________________</w:t>
      </w:r>
    </w:p>
    <w:p w:rsidR="0029411D" w:rsidRPr="000F309C" w:rsidRDefault="0029411D" w:rsidP="004B2B46">
      <w:pPr>
        <w:widowControl/>
        <w:autoSpaceDE w:val="0"/>
        <w:autoSpaceDN w:val="0"/>
        <w:adjustRightInd w:val="0"/>
        <w:rPr>
          <w:rFonts w:ascii="Times New Roman CYR" w:hAnsi="Times New Roman CYR" w:cs="Times New Roman CYR"/>
          <w:lang w:bidi="ar-SA"/>
        </w:rPr>
      </w:pPr>
    </w:p>
    <w:p w:rsidR="00A465D4"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Сведения о лицензиате: _____________________________________________________</w:t>
      </w:r>
    </w:p>
    <w:p w:rsidR="0029411D" w:rsidRPr="000F309C" w:rsidRDefault="00A465D4" w:rsidP="0029411D">
      <w:pPr>
        <w:widowControl/>
        <w:autoSpaceDE w:val="0"/>
        <w:autoSpaceDN w:val="0"/>
        <w:adjustRightInd w:val="0"/>
        <w:ind w:left="1416" w:firstLine="708"/>
        <w:jc w:val="center"/>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для юридического лица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наименование банка, номер расчетного счета;</w:t>
      </w:r>
    </w:p>
    <w:p w:rsidR="00A465D4" w:rsidRPr="000F309C" w:rsidRDefault="00A465D4" w:rsidP="0029411D">
      <w:pPr>
        <w:widowControl/>
        <w:autoSpaceDE w:val="0"/>
        <w:autoSpaceDN w:val="0"/>
        <w:adjustRightInd w:val="0"/>
        <w:jc w:val="both"/>
        <w:rPr>
          <w:rFonts w:ascii="Times New Roman" w:hAnsi="Times New Roman" w:cs="Times New Roman"/>
          <w:lang w:bidi="ar-SA"/>
        </w:rPr>
      </w:pPr>
      <w:r w:rsidRPr="000F309C">
        <w:rPr>
          <w:rFonts w:ascii="Times New Roman" w:hAnsi="Times New Roman" w:cs="Times New Roman"/>
          <w:lang w:bidi="ar-SA"/>
        </w:rPr>
        <w:t>________________________________________________________________________</w:t>
      </w:r>
      <w:r w:rsidR="0029411D" w:rsidRPr="000F309C">
        <w:rPr>
          <w:rFonts w:ascii="Times New Roman" w:hAnsi="Times New Roman" w:cs="Times New Roman"/>
          <w:lang w:bidi="ar-SA"/>
        </w:rPr>
        <w:t xml:space="preserve"> </w:t>
      </w:r>
    </w:p>
    <w:p w:rsidR="0029411D" w:rsidRPr="000F309C" w:rsidRDefault="0029411D" w:rsidP="0029411D">
      <w:pPr>
        <w:widowControl/>
        <w:autoSpaceDE w:val="0"/>
        <w:autoSpaceDN w:val="0"/>
        <w:adjustRightInd w:val="0"/>
        <w:jc w:val="center"/>
        <w:rPr>
          <w:rFonts w:ascii="Times New Roman CYR" w:hAnsi="Times New Roman CYR" w:cs="Times New Roman CYR"/>
          <w:i/>
          <w:iCs/>
          <w:sz w:val="20"/>
          <w:szCs w:val="20"/>
          <w:lang w:bidi="ar-SA"/>
        </w:rPr>
      </w:pPr>
      <w:r w:rsidRPr="000F309C">
        <w:rPr>
          <w:rFonts w:ascii="Times New Roman CYR" w:hAnsi="Times New Roman CYR" w:cs="Times New Roman CYR"/>
          <w:i/>
          <w:iCs/>
          <w:sz w:val="20"/>
          <w:szCs w:val="20"/>
          <w:lang w:bidi="ar-SA"/>
        </w:rPr>
        <w:t xml:space="preserve">для индивидуального предпринимателя </w:t>
      </w:r>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данные документа, удостоверяющего личность)</w:t>
      </w:r>
    </w:p>
    <w:p w:rsidR="0029411D" w:rsidRPr="000F309C" w:rsidRDefault="0029411D" w:rsidP="0029411D">
      <w:pPr>
        <w:widowControl/>
        <w:autoSpaceDE w:val="0"/>
        <w:autoSpaceDN w:val="0"/>
        <w:adjustRightInd w:val="0"/>
        <w:jc w:val="both"/>
        <w:rPr>
          <w:rFonts w:ascii="Times New Roman" w:hAnsi="Times New Roman" w:cs="Times New Roman"/>
          <w:lang w:bidi="ar-SA"/>
        </w:rPr>
      </w:pPr>
    </w:p>
    <w:p w:rsidR="00A465D4"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Перечень обязательных документов, прилагаемых к заявлению и</w:t>
      </w:r>
      <w:r w:rsidRPr="000F309C">
        <w:rPr>
          <w:rFonts w:ascii="Times New Roman" w:hAnsi="Times New Roman" w:cs="Times New Roman"/>
          <w:lang w:bidi="ar-SA"/>
        </w:rPr>
        <w:t xml:space="preserve"> </w:t>
      </w:r>
      <w:r w:rsidRPr="000F309C">
        <w:rPr>
          <w:rFonts w:ascii="Times New Roman CYR" w:hAnsi="Times New Roman CYR" w:cs="Times New Roman CYR"/>
          <w:lang w:bidi="ar-SA"/>
        </w:rPr>
        <w:t xml:space="preserve">подтверждающих указанные изменения: </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xml:space="preserve">№ _________________________________________________________________ </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_________________________________________________________________</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_________________________________________________________________</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xml:space="preserve">№ _________________________________________________________________ </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xml:space="preserve">№ _________________________________________________________________ </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xml:space="preserve">№ _________________________________________________________________ </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xml:space="preserve">№ _________________________________________________________________ </w:t>
      </w:r>
    </w:p>
    <w:p w:rsidR="00A465D4" w:rsidRPr="000F309C" w:rsidRDefault="00A465D4" w:rsidP="004B2B46">
      <w:pPr>
        <w:widowControl/>
        <w:autoSpaceDE w:val="0"/>
        <w:autoSpaceDN w:val="0"/>
        <w:adjustRightInd w:val="0"/>
        <w:rPr>
          <w:rFonts w:ascii="Times New Roman" w:hAnsi="Times New Roman" w:cs="Times New Roman"/>
          <w:lang w:bidi="ar-SA"/>
        </w:rPr>
      </w:pPr>
      <w:r w:rsidRPr="000F309C">
        <w:rPr>
          <w:rFonts w:ascii="Times New Roman CYR" w:hAnsi="Times New Roman CYR" w:cs="Times New Roman CYR"/>
          <w:lang w:bidi="ar-SA"/>
        </w:rPr>
        <w:t xml:space="preserve">Лист </w:t>
      </w:r>
      <w:r w:rsidRPr="000F309C">
        <w:rPr>
          <w:rFonts w:ascii="Times New Roman" w:hAnsi="Times New Roman" w:cs="Times New Roman"/>
          <w:lang w:bidi="ar-SA"/>
        </w:rPr>
        <w:t xml:space="preserve">№ _________________________________________________________________ </w:t>
      </w:r>
    </w:p>
    <w:p w:rsidR="0029411D" w:rsidRPr="000F309C" w:rsidRDefault="0029411D" w:rsidP="004B2B46">
      <w:pPr>
        <w:widowControl/>
        <w:autoSpaceDE w:val="0"/>
        <w:autoSpaceDN w:val="0"/>
        <w:adjustRightInd w:val="0"/>
        <w:rPr>
          <w:rFonts w:ascii="Times New Roman CYR" w:hAnsi="Times New Roman CYR" w:cs="Times New Roman CYR"/>
          <w:lang w:bidi="ar-SA"/>
        </w:rPr>
      </w:pPr>
    </w:p>
    <w:p w:rsidR="00A465D4" w:rsidRPr="000F309C" w:rsidRDefault="00A465D4" w:rsidP="004B2B46">
      <w:pPr>
        <w:widowControl/>
        <w:autoSpaceDE w:val="0"/>
        <w:autoSpaceDN w:val="0"/>
        <w:adjustRightInd w:val="0"/>
        <w:rPr>
          <w:rFonts w:ascii="Times New Roman CYR" w:hAnsi="Times New Roman CYR" w:cs="Times New Roman CYR"/>
          <w:lang w:bidi="ar-SA"/>
        </w:rPr>
      </w:pPr>
      <w:r w:rsidRPr="000F309C">
        <w:rPr>
          <w:rFonts w:ascii="Times New Roman CYR" w:hAnsi="Times New Roman CYR" w:cs="Times New Roman CYR"/>
          <w:lang w:bidi="ar-SA"/>
        </w:rPr>
        <w:t>Всего подано документов ________________ листах.</w:t>
      </w:r>
    </w:p>
    <w:p w:rsidR="00A465D4" w:rsidRPr="000F309C" w:rsidRDefault="00A465D4" w:rsidP="004B2B46">
      <w:pPr>
        <w:widowControl/>
        <w:autoSpaceDE w:val="0"/>
        <w:autoSpaceDN w:val="0"/>
        <w:adjustRightInd w:val="0"/>
        <w:rPr>
          <w:rFonts w:ascii="Times New Roman" w:hAnsi="Times New Roman" w:cs="Times New Roman"/>
          <w:lang w:bidi="ar-SA"/>
        </w:rPr>
      </w:pPr>
    </w:p>
    <w:p w:rsidR="00433834" w:rsidRPr="000F309C" w:rsidRDefault="00806978" w:rsidP="004B2B46">
      <w:pPr>
        <w:pStyle w:val="1"/>
        <w:ind w:firstLine="380"/>
        <w:jc w:val="both"/>
      </w:pPr>
      <w:r w:rsidRPr="000F309C">
        <w:rPr>
          <w:i/>
          <w:iCs/>
        </w:rPr>
        <w:t>Примечание:</w:t>
      </w:r>
    </w:p>
    <w:p w:rsidR="00433834" w:rsidRPr="000F309C" w:rsidRDefault="00806978" w:rsidP="004B2B46">
      <w:pPr>
        <w:pStyle w:val="1"/>
        <w:numPr>
          <w:ilvl w:val="0"/>
          <w:numId w:val="7"/>
        </w:numPr>
        <w:tabs>
          <w:tab w:val="left" w:pos="709"/>
        </w:tabs>
        <w:ind w:firstLine="380"/>
        <w:jc w:val="both"/>
      </w:pPr>
      <w:bookmarkStart w:id="234" w:name="bookmark328"/>
      <w:bookmarkEnd w:id="234"/>
      <w:r w:rsidRPr="000F309C">
        <w:t>Подтверждаю подлинность представленных документов и достоверность указанных сведений. Об ответственности за предоставление недостоверных и искаженных данных предупрежден.</w:t>
      </w:r>
    </w:p>
    <w:p w:rsidR="00433834" w:rsidRPr="000F309C" w:rsidRDefault="00806978" w:rsidP="004B2B46">
      <w:pPr>
        <w:pStyle w:val="1"/>
        <w:numPr>
          <w:ilvl w:val="0"/>
          <w:numId w:val="7"/>
        </w:numPr>
        <w:tabs>
          <w:tab w:val="left" w:pos="714"/>
        </w:tabs>
        <w:ind w:firstLine="380"/>
        <w:jc w:val="both"/>
      </w:pPr>
      <w:bookmarkStart w:id="235" w:name="bookmark329"/>
      <w:bookmarkEnd w:id="235"/>
      <w:r w:rsidRPr="000F309C">
        <w:t>Для юридического лица: в случае утраты лицензии, преобразования, изменения наименования или места нахождения юридического лица, адресов мест осуществления лицензируемого вида деятельности, обязуюсь в течение 10 дней со дня государственной регистрации изменений подать заявление о переоформлении лицензии, с приложением документов, подтверждающих указанные изменения.</w:t>
      </w:r>
    </w:p>
    <w:p w:rsidR="00433834" w:rsidRPr="000F309C" w:rsidRDefault="00806978" w:rsidP="004B2B46">
      <w:pPr>
        <w:pStyle w:val="1"/>
        <w:numPr>
          <w:ilvl w:val="0"/>
          <w:numId w:val="7"/>
        </w:numPr>
        <w:tabs>
          <w:tab w:val="left" w:pos="714"/>
        </w:tabs>
        <w:ind w:firstLine="380"/>
        <w:jc w:val="both"/>
      </w:pPr>
      <w:bookmarkStart w:id="236" w:name="bookmark330"/>
      <w:bookmarkEnd w:id="236"/>
      <w:r w:rsidRPr="000F309C">
        <w:t>Для индивидуального предпринимателя: в случае утраты лицензии, изменении имени (Ф.И.О.), места жительства индивидуального предпринимателя, адресов мест осуществления лицензируемого вида деятельности, обязуюсь в течение 10 дней со дня государственной регистрации изменений подать заявление о переоформлении лицензии, с приложением документов, подтверждающих указанные изменения.</w:t>
      </w:r>
    </w:p>
    <w:p w:rsidR="00A465D4" w:rsidRPr="000F309C" w:rsidRDefault="00A465D4" w:rsidP="004B2B46">
      <w:pPr>
        <w:pStyle w:val="a8"/>
        <w:widowControl/>
        <w:autoSpaceDE w:val="0"/>
        <w:autoSpaceDN w:val="0"/>
        <w:adjustRightInd w:val="0"/>
        <w:rPr>
          <w:rFonts w:ascii="Times New Roman" w:hAnsi="Times New Roman" w:cs="Times New Roman"/>
          <w:lang w:bidi="ar-SA"/>
        </w:rPr>
      </w:pPr>
      <w:r w:rsidRPr="000F309C">
        <w:rPr>
          <w:rFonts w:ascii="Times New Roman" w:hAnsi="Times New Roman" w:cs="Times New Roman"/>
          <w:lang w:bidi="ar-SA"/>
        </w:rPr>
        <w:t>___________________                                                               ______________</w:t>
      </w:r>
    </w:p>
    <w:p w:rsidR="00A465D4" w:rsidRPr="000F309C" w:rsidRDefault="00A465D4" w:rsidP="004B2B46">
      <w:pPr>
        <w:pStyle w:val="a8"/>
        <w:widowControl/>
        <w:autoSpaceDE w:val="0"/>
        <w:autoSpaceDN w:val="0"/>
        <w:adjustRightInd w:val="0"/>
        <w:rPr>
          <w:rFonts w:ascii="Times New Roman CYR" w:hAnsi="Times New Roman CYR" w:cs="Times New Roman CYR"/>
          <w:i/>
          <w:iCs/>
          <w:sz w:val="20"/>
          <w:szCs w:val="20"/>
          <w:lang w:bidi="ar-SA"/>
        </w:rPr>
      </w:pP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 xml:space="preserve">подпись </w:t>
      </w:r>
      <w:proofErr w:type="gramStart"/>
      <w:r w:rsidRPr="000F309C">
        <w:rPr>
          <w:rFonts w:ascii="Times New Roman CYR" w:hAnsi="Times New Roman CYR" w:cs="Times New Roman CYR"/>
          <w:i/>
          <w:iCs/>
          <w:sz w:val="20"/>
          <w:szCs w:val="20"/>
          <w:lang w:bidi="ar-SA"/>
        </w:rPr>
        <w:t xml:space="preserve">лицензиата) </w:t>
      </w:r>
      <w:r w:rsidRPr="000F309C">
        <w:rPr>
          <w:rFonts w:ascii="Times New Roman" w:hAnsi="Times New Roman" w:cs="Times New Roman"/>
          <w:i/>
          <w:iCs/>
          <w:sz w:val="20"/>
          <w:szCs w:val="20"/>
          <w:lang w:bidi="ar-SA"/>
        </w:rPr>
        <w:t xml:space="preserve">  </w:t>
      </w:r>
      <w:proofErr w:type="gramEnd"/>
      <w:r w:rsidRPr="000F309C">
        <w:rPr>
          <w:rFonts w:ascii="Times New Roman" w:hAnsi="Times New Roman" w:cs="Times New Roman"/>
          <w:i/>
          <w:iCs/>
          <w:sz w:val="20"/>
          <w:szCs w:val="20"/>
          <w:lang w:bidi="ar-SA"/>
        </w:rPr>
        <w:t xml:space="preserve">                                                                                         (</w:t>
      </w:r>
      <w:r w:rsidRPr="000F309C">
        <w:rPr>
          <w:rFonts w:ascii="Times New Roman CYR" w:hAnsi="Times New Roman CYR" w:cs="Times New Roman CYR"/>
          <w:i/>
          <w:iCs/>
          <w:sz w:val="20"/>
          <w:szCs w:val="20"/>
          <w:lang w:bidi="ar-SA"/>
        </w:rPr>
        <w:t xml:space="preserve">Ф.И.О.) </w:t>
      </w:r>
    </w:p>
    <w:p w:rsidR="00A465D4" w:rsidRPr="00A465D4" w:rsidRDefault="00A465D4" w:rsidP="0029411D">
      <w:pPr>
        <w:pStyle w:val="a8"/>
        <w:widowControl/>
        <w:autoSpaceDE w:val="0"/>
        <w:autoSpaceDN w:val="0"/>
        <w:adjustRightInd w:val="0"/>
        <w:ind w:left="1428" w:firstLine="696"/>
        <w:jc w:val="center"/>
        <w:rPr>
          <w:rFonts w:ascii="Times New Roman" w:hAnsi="Times New Roman" w:cs="Times New Roman"/>
          <w:i/>
          <w:iCs/>
          <w:sz w:val="20"/>
          <w:szCs w:val="20"/>
          <w:lang w:bidi="ar-SA"/>
        </w:rPr>
      </w:pPr>
      <w:r w:rsidRPr="000F309C">
        <w:rPr>
          <w:rFonts w:ascii="Times New Roman CYR" w:hAnsi="Times New Roman CYR" w:cs="Times New Roman CYR"/>
          <w:lang w:bidi="ar-SA"/>
        </w:rPr>
        <w:t>М.П</w:t>
      </w:r>
      <w:r w:rsidRPr="000F309C">
        <w:rPr>
          <w:rFonts w:ascii="Times New Roman" w:hAnsi="Times New Roman" w:cs="Times New Roman"/>
          <w:sz w:val="20"/>
          <w:szCs w:val="20"/>
          <w:lang w:bidi="ar-SA"/>
        </w:rPr>
        <w:t xml:space="preserve">. </w:t>
      </w:r>
      <w:r w:rsidRPr="000F309C">
        <w:rPr>
          <w:rFonts w:ascii="Times New Roman" w:hAnsi="Times New Roman" w:cs="Times New Roman"/>
          <w:i/>
          <w:iCs/>
          <w:sz w:val="20"/>
          <w:szCs w:val="20"/>
          <w:lang w:bidi="ar-SA"/>
        </w:rPr>
        <w:t>(</w:t>
      </w:r>
      <w:r w:rsidRPr="000F309C">
        <w:rPr>
          <w:rFonts w:ascii="Times New Roman CYR" w:hAnsi="Times New Roman CYR" w:cs="Times New Roman CYR"/>
          <w:i/>
          <w:iCs/>
          <w:sz w:val="20"/>
          <w:szCs w:val="20"/>
          <w:lang w:bidi="ar-SA"/>
        </w:rPr>
        <w:t>для юридического лица)</w:t>
      </w:r>
      <w:bookmarkStart w:id="237" w:name="_GoBack"/>
      <w:bookmarkEnd w:id="237"/>
    </w:p>
    <w:p w:rsidR="00A465D4" w:rsidRDefault="00A465D4" w:rsidP="004B2B46">
      <w:pPr>
        <w:pStyle w:val="1"/>
        <w:tabs>
          <w:tab w:val="left" w:pos="714"/>
        </w:tabs>
        <w:ind w:left="380" w:firstLine="0"/>
        <w:jc w:val="both"/>
      </w:pPr>
    </w:p>
    <w:sectPr w:rsidR="00A465D4">
      <w:pgSz w:w="11900" w:h="16840"/>
      <w:pgMar w:top="1124" w:right="820" w:bottom="977" w:left="1672" w:header="696" w:footer="549"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9BE" w:rsidRDefault="00F169BE">
      <w:r>
        <w:separator/>
      </w:r>
    </w:p>
  </w:endnote>
  <w:endnote w:type="continuationSeparator" w:id="0">
    <w:p w:rsidR="00F169BE" w:rsidRDefault="00F1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9BE" w:rsidRDefault="00F169BE"/>
  </w:footnote>
  <w:footnote w:type="continuationSeparator" w:id="0">
    <w:p w:rsidR="00F169BE" w:rsidRDefault="00F169B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B3625"/>
    <w:multiLevelType w:val="multilevel"/>
    <w:tmpl w:val="E530D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474906"/>
    <w:multiLevelType w:val="multilevel"/>
    <w:tmpl w:val="78EA4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230E3F"/>
    <w:multiLevelType w:val="multilevel"/>
    <w:tmpl w:val="60A04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92B7299"/>
    <w:multiLevelType w:val="multilevel"/>
    <w:tmpl w:val="558E7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9EA4E21"/>
    <w:multiLevelType w:val="multilevel"/>
    <w:tmpl w:val="16AC104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8F2650"/>
    <w:multiLevelType w:val="multilevel"/>
    <w:tmpl w:val="2AE4B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78A70D7"/>
    <w:multiLevelType w:val="multilevel"/>
    <w:tmpl w:val="630A0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834"/>
    <w:rsid w:val="0002488C"/>
    <w:rsid w:val="000B453F"/>
    <w:rsid w:val="000F309C"/>
    <w:rsid w:val="001C7349"/>
    <w:rsid w:val="002435AF"/>
    <w:rsid w:val="00270E12"/>
    <w:rsid w:val="0029411D"/>
    <w:rsid w:val="002C3818"/>
    <w:rsid w:val="00310BD2"/>
    <w:rsid w:val="00412055"/>
    <w:rsid w:val="00433834"/>
    <w:rsid w:val="00437670"/>
    <w:rsid w:val="004B2B46"/>
    <w:rsid w:val="00503A44"/>
    <w:rsid w:val="00511677"/>
    <w:rsid w:val="005478BE"/>
    <w:rsid w:val="005C7645"/>
    <w:rsid w:val="005E6D7F"/>
    <w:rsid w:val="005F513D"/>
    <w:rsid w:val="00614F9E"/>
    <w:rsid w:val="00691504"/>
    <w:rsid w:val="006A3F69"/>
    <w:rsid w:val="006A4879"/>
    <w:rsid w:val="00702445"/>
    <w:rsid w:val="00795FD3"/>
    <w:rsid w:val="00804F83"/>
    <w:rsid w:val="00806978"/>
    <w:rsid w:val="00820B1C"/>
    <w:rsid w:val="00897738"/>
    <w:rsid w:val="00950866"/>
    <w:rsid w:val="00A465D4"/>
    <w:rsid w:val="00AC579B"/>
    <w:rsid w:val="00AD49CD"/>
    <w:rsid w:val="00B23DD6"/>
    <w:rsid w:val="00B40863"/>
    <w:rsid w:val="00B62D1A"/>
    <w:rsid w:val="00CA367A"/>
    <w:rsid w:val="00D32061"/>
    <w:rsid w:val="00D74BDA"/>
    <w:rsid w:val="00ED0040"/>
    <w:rsid w:val="00EE55CF"/>
    <w:rsid w:val="00F002E3"/>
    <w:rsid w:val="00F169BE"/>
    <w:rsid w:val="00F65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7AA6C-5B3F-47F4-90B2-8D5ACA49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Pr>
      <w:b w:val="0"/>
      <w:bCs w:val="0"/>
      <w:i w:val="0"/>
      <w:iCs w:val="0"/>
      <w:smallCaps w:val="0"/>
      <w:strike w:val="0"/>
      <w:sz w:val="20"/>
      <w:szCs w:val="20"/>
      <w:u w:val="none"/>
      <w:shd w:val="clear" w:color="auto" w:fill="auto"/>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iCs/>
      <w:smallCaps w:val="0"/>
      <w:strike w:val="0"/>
      <w:sz w:val="20"/>
      <w:szCs w:val="20"/>
      <w:u w:val="none"/>
      <w:shd w:val="clear" w:color="auto" w:fill="auto"/>
    </w:rPr>
  </w:style>
  <w:style w:type="paragraph" w:customStyle="1" w:styleId="30">
    <w:name w:val="Основной текст (3)"/>
    <w:basedOn w:val="a"/>
    <w:link w:val="3"/>
    <w:pPr>
      <w:ind w:left="4660"/>
      <w:jc w:val="right"/>
    </w:pPr>
    <w:rPr>
      <w:sz w:val="20"/>
      <w:szCs w:val="20"/>
    </w:rPr>
  </w:style>
  <w:style w:type="paragraph" w:customStyle="1" w:styleId="1">
    <w:name w:val="Основной текст1"/>
    <w:basedOn w:val="a"/>
    <w:link w:val="a3"/>
    <w:pPr>
      <w:ind w:firstLine="300"/>
    </w:pPr>
    <w:rPr>
      <w:rFonts w:ascii="Times New Roman" w:eastAsia="Times New Roman" w:hAnsi="Times New Roman" w:cs="Times New Roman"/>
    </w:rPr>
  </w:style>
  <w:style w:type="paragraph" w:customStyle="1" w:styleId="11">
    <w:name w:val="Заголовок №1"/>
    <w:basedOn w:val="a"/>
    <w:link w:val="10"/>
    <w:pPr>
      <w:ind w:firstLine="300"/>
      <w:outlineLvl w:val="0"/>
    </w:pPr>
    <w:rPr>
      <w:rFonts w:ascii="Times New Roman" w:eastAsia="Times New Roman" w:hAnsi="Times New Roman" w:cs="Times New Roman"/>
    </w:rPr>
  </w:style>
  <w:style w:type="paragraph" w:customStyle="1" w:styleId="20">
    <w:name w:val="Заголовок №2"/>
    <w:basedOn w:val="a"/>
    <w:link w:val="2"/>
    <w:pPr>
      <w:spacing w:after="260"/>
      <w:jc w:val="center"/>
      <w:outlineLvl w:val="1"/>
    </w:pPr>
    <w:rPr>
      <w:rFonts w:ascii="Times New Roman" w:eastAsia="Times New Roman" w:hAnsi="Times New Roman" w:cs="Times New Roman"/>
      <w:b/>
      <w:bCs/>
    </w:rPr>
  </w:style>
  <w:style w:type="paragraph" w:customStyle="1" w:styleId="22">
    <w:name w:val="Основной текст (2)"/>
    <w:basedOn w:val="a"/>
    <w:link w:val="21"/>
    <w:pPr>
      <w:spacing w:after="260"/>
    </w:pPr>
    <w:rPr>
      <w:rFonts w:ascii="Times New Roman" w:eastAsia="Times New Roman" w:hAnsi="Times New Roman" w:cs="Times New Roman"/>
      <w:i/>
      <w:iCs/>
      <w:sz w:val="20"/>
      <w:szCs w:val="20"/>
    </w:rPr>
  </w:style>
  <w:style w:type="paragraph" w:styleId="a4">
    <w:name w:val="header"/>
    <w:basedOn w:val="a"/>
    <w:link w:val="a5"/>
    <w:uiPriority w:val="99"/>
    <w:unhideWhenUsed/>
    <w:rsid w:val="00897738"/>
    <w:pPr>
      <w:tabs>
        <w:tab w:val="center" w:pos="4677"/>
        <w:tab w:val="right" w:pos="9355"/>
      </w:tabs>
    </w:pPr>
  </w:style>
  <w:style w:type="character" w:customStyle="1" w:styleId="a5">
    <w:name w:val="Верхний колонтитул Знак"/>
    <w:basedOn w:val="a0"/>
    <w:link w:val="a4"/>
    <w:uiPriority w:val="99"/>
    <w:rsid w:val="00897738"/>
    <w:rPr>
      <w:color w:val="000000"/>
    </w:rPr>
  </w:style>
  <w:style w:type="paragraph" w:styleId="a6">
    <w:name w:val="footer"/>
    <w:basedOn w:val="a"/>
    <w:link w:val="a7"/>
    <w:uiPriority w:val="99"/>
    <w:unhideWhenUsed/>
    <w:rsid w:val="00897738"/>
    <w:pPr>
      <w:tabs>
        <w:tab w:val="center" w:pos="4677"/>
        <w:tab w:val="right" w:pos="9355"/>
      </w:tabs>
    </w:pPr>
  </w:style>
  <w:style w:type="character" w:customStyle="1" w:styleId="a7">
    <w:name w:val="Нижний колонтитул Знак"/>
    <w:basedOn w:val="a0"/>
    <w:link w:val="a6"/>
    <w:uiPriority w:val="99"/>
    <w:rsid w:val="00897738"/>
    <w:rPr>
      <w:color w:val="000000"/>
    </w:rPr>
  </w:style>
  <w:style w:type="paragraph" w:styleId="a8">
    <w:name w:val="List Paragraph"/>
    <w:basedOn w:val="a"/>
    <w:uiPriority w:val="34"/>
    <w:qFormat/>
    <w:rsid w:val="0070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10633</Words>
  <Characters>60612</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nsi</dc:creator>
  <cp:keywords/>
  <cp:lastModifiedBy>Сергей В. Клеван</cp:lastModifiedBy>
  <cp:revision>3</cp:revision>
  <dcterms:created xsi:type="dcterms:W3CDTF">2024-03-15T11:07:00Z</dcterms:created>
  <dcterms:modified xsi:type="dcterms:W3CDTF">2024-03-15T11:08:00Z</dcterms:modified>
</cp:coreProperties>
</file>