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5279A" w14:textId="77777777" w:rsidR="00DA6006" w:rsidRPr="00955958" w:rsidRDefault="00DA6006" w:rsidP="00DA600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Приказ </w:t>
      </w:r>
      <w:r w:rsidRPr="00955958">
        <w:rPr>
          <w:rFonts w:ascii="Times New Roman" w:hAnsi="Times New Roman" w:cs="Times New Roman"/>
          <w:sz w:val="24"/>
          <w:szCs w:val="24"/>
        </w:rPr>
        <w:t>Министерства цифрового развития, связи и массовых коммуникаций Приднестровской Молдавской Республики «</w:t>
      </w:r>
      <w:r w:rsidRPr="00955958">
        <w:rPr>
          <w:rFonts w:ascii="Times New Roman" w:eastAsia="Times New Roman" w:hAnsi="Times New Roman" w:cs="Times New Roman"/>
          <w:sz w:val="24"/>
          <w:szCs w:val="24"/>
          <w:lang w:eastAsia="ru-RU"/>
        </w:rPr>
        <w:t>Об утверждении регламента предоставления государственной услуги «Выдача лицензии на осуществление деятельности в области оказания услуг электросвязи»</w:t>
      </w:r>
    </w:p>
    <w:p w14:paraId="5A8D11AA" w14:textId="77777777" w:rsidR="00DA6006" w:rsidRPr="00955958" w:rsidRDefault="00DA6006" w:rsidP="00DA600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14:paraId="76A4FC69" w14:textId="77777777" w:rsidR="00DA6006" w:rsidRPr="00955958" w:rsidRDefault="00DA6006" w:rsidP="00DA600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Зарегистрирован Министерством юстиции</w:t>
      </w:r>
      <w:r w:rsidRPr="00955958">
        <w:rPr>
          <w:rFonts w:ascii="Times New Roman" w:eastAsia="Times New Roman" w:hAnsi="Times New Roman" w:cs="Times New Roman"/>
          <w:sz w:val="24"/>
          <w:szCs w:val="24"/>
          <w:lang w:eastAsia="ru-RU"/>
        </w:rPr>
        <w:br/>
        <w:t>Приднестровской Молдавской Республики 28 декабря 2018 года</w:t>
      </w:r>
      <w:r w:rsidRPr="00955958">
        <w:rPr>
          <w:rFonts w:ascii="Times New Roman" w:eastAsia="Times New Roman" w:hAnsi="Times New Roman" w:cs="Times New Roman"/>
          <w:sz w:val="24"/>
          <w:szCs w:val="24"/>
          <w:lang w:eastAsia="ru-RU"/>
        </w:rPr>
        <w:br/>
        <w:t>Регистрационный № 8632</w:t>
      </w:r>
    </w:p>
    <w:p w14:paraId="0E15D55A" w14:textId="72D43235" w:rsidR="00DA6006" w:rsidRPr="00955958" w:rsidRDefault="00DA6006" w:rsidP="00DA600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(САЗ 18-52)</w:t>
      </w:r>
    </w:p>
    <w:p w14:paraId="519701FB" w14:textId="77777777" w:rsidR="00B60AD5" w:rsidRPr="00955958" w:rsidRDefault="00B60AD5" w:rsidP="00DA600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14:paraId="3D9FAB11" w14:textId="77777777" w:rsidR="00651257" w:rsidRPr="00955958" w:rsidRDefault="00B60AD5" w:rsidP="00651257">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(с изменениями и дополнениями, внесенными</w:t>
      </w:r>
      <w:r w:rsidR="00651257" w:rsidRPr="00955958">
        <w:rPr>
          <w:rFonts w:ascii="Times New Roman" w:eastAsia="Times New Roman" w:hAnsi="Times New Roman" w:cs="Times New Roman"/>
          <w:sz w:val="24"/>
          <w:szCs w:val="24"/>
          <w:lang w:eastAsia="ru-RU"/>
        </w:rPr>
        <w:t>:</w:t>
      </w:r>
    </w:p>
    <w:p w14:paraId="4C2F8437" w14:textId="56BAC80C" w:rsidR="000A2760" w:rsidRPr="00955958" w:rsidRDefault="00651257" w:rsidP="00651257">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1) </w:t>
      </w:r>
      <w:r w:rsidR="00B60AD5" w:rsidRPr="00955958">
        <w:rPr>
          <w:rFonts w:ascii="Times New Roman" w:eastAsia="Times New Roman" w:hAnsi="Times New Roman" w:cs="Times New Roman"/>
          <w:sz w:val="24"/>
          <w:szCs w:val="24"/>
          <w:lang w:eastAsia="ru-RU"/>
        </w:rPr>
        <w:t xml:space="preserve">Приказом Государственной службы связи </w:t>
      </w:r>
      <w:r w:rsidRPr="00955958">
        <w:rPr>
          <w:rFonts w:ascii="Times New Roman" w:eastAsia="Times New Roman" w:hAnsi="Times New Roman" w:cs="Times New Roman"/>
          <w:sz w:val="24"/>
          <w:szCs w:val="24"/>
          <w:lang w:eastAsia="ru-RU"/>
        </w:rPr>
        <w:t>ПМР</w:t>
      </w:r>
      <w:r w:rsidR="00B60AD5" w:rsidRPr="00955958">
        <w:rPr>
          <w:rFonts w:ascii="Times New Roman" w:eastAsia="Times New Roman" w:hAnsi="Times New Roman" w:cs="Times New Roman"/>
          <w:sz w:val="24"/>
          <w:szCs w:val="24"/>
          <w:lang w:eastAsia="ru-RU"/>
        </w:rPr>
        <w:t xml:space="preserve"> от 29 октября 2020 года № 12</w:t>
      </w:r>
      <w:r w:rsidR="000A2760" w:rsidRPr="00955958">
        <w:rPr>
          <w:rFonts w:ascii="Times New Roman" w:eastAsia="Times New Roman" w:hAnsi="Times New Roman" w:cs="Times New Roman"/>
          <w:sz w:val="24"/>
          <w:szCs w:val="24"/>
          <w:lang w:eastAsia="ru-RU"/>
        </w:rPr>
        <w:t>4</w:t>
      </w:r>
      <w:r w:rsidRPr="00955958">
        <w:rPr>
          <w:rFonts w:ascii="Times New Roman" w:eastAsia="Times New Roman" w:hAnsi="Times New Roman" w:cs="Times New Roman"/>
          <w:sz w:val="24"/>
          <w:szCs w:val="24"/>
          <w:lang w:eastAsia="ru-RU"/>
        </w:rPr>
        <w:t xml:space="preserve"> </w:t>
      </w:r>
      <w:r w:rsidR="000A2760" w:rsidRPr="00955958">
        <w:rPr>
          <w:rFonts w:ascii="Times New Roman" w:eastAsia="Times New Roman" w:hAnsi="Times New Roman" w:cs="Times New Roman"/>
          <w:sz w:val="24"/>
          <w:szCs w:val="24"/>
          <w:lang w:eastAsia="ru-RU"/>
        </w:rPr>
        <w:t>(</w:t>
      </w:r>
      <w:r w:rsidRPr="00955958">
        <w:rPr>
          <w:rFonts w:ascii="Times New Roman" w:eastAsia="Times New Roman" w:hAnsi="Times New Roman" w:cs="Times New Roman"/>
          <w:sz w:val="24"/>
          <w:szCs w:val="24"/>
          <w:lang w:eastAsia="ru-RU"/>
        </w:rPr>
        <w:t>регистрационный</w:t>
      </w:r>
      <w:r w:rsidR="000A2760" w:rsidRPr="00955958">
        <w:rPr>
          <w:rFonts w:ascii="Times New Roman" w:eastAsia="Times New Roman" w:hAnsi="Times New Roman" w:cs="Times New Roman"/>
          <w:sz w:val="24"/>
          <w:szCs w:val="24"/>
          <w:lang w:eastAsia="ru-RU"/>
        </w:rPr>
        <w:t xml:space="preserve"> № 9857 от 27 ноября 2020 года) (САЗ 20-48)</w:t>
      </w:r>
      <w:r w:rsidR="00B60AD5" w:rsidRPr="00955958">
        <w:rPr>
          <w:rFonts w:ascii="Times New Roman" w:eastAsia="Times New Roman" w:hAnsi="Times New Roman" w:cs="Times New Roman"/>
          <w:sz w:val="24"/>
          <w:szCs w:val="24"/>
          <w:lang w:eastAsia="ru-RU"/>
        </w:rPr>
        <w:t xml:space="preserve">; </w:t>
      </w:r>
    </w:p>
    <w:p w14:paraId="6EAE655D" w14:textId="7F93E469" w:rsidR="00651257" w:rsidRPr="00955958" w:rsidRDefault="00651257" w:rsidP="00651257">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2) приказами Министерства цифрового развития, связи и массовых коммуникаций ПМР:</w:t>
      </w:r>
    </w:p>
    <w:p w14:paraId="5636CD82" w14:textId="77777777" w:rsidR="00651257" w:rsidRPr="00955958" w:rsidRDefault="00B60AD5" w:rsidP="00651257">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 от </w:t>
      </w:r>
      <w:r w:rsidR="000A2760" w:rsidRPr="00955958">
        <w:rPr>
          <w:rFonts w:ascii="Times New Roman" w:eastAsia="Times New Roman" w:hAnsi="Times New Roman" w:cs="Times New Roman"/>
          <w:sz w:val="24"/>
          <w:szCs w:val="24"/>
          <w:lang w:eastAsia="ru-RU"/>
        </w:rPr>
        <w:t>6</w:t>
      </w:r>
      <w:r w:rsidRPr="00955958">
        <w:rPr>
          <w:rFonts w:ascii="Times New Roman" w:eastAsia="Times New Roman" w:hAnsi="Times New Roman" w:cs="Times New Roman"/>
          <w:sz w:val="24"/>
          <w:szCs w:val="24"/>
          <w:lang w:eastAsia="ru-RU"/>
        </w:rPr>
        <w:t xml:space="preserve"> </w:t>
      </w:r>
      <w:r w:rsidR="000A2760" w:rsidRPr="00955958">
        <w:rPr>
          <w:rFonts w:ascii="Times New Roman" w:eastAsia="Times New Roman" w:hAnsi="Times New Roman" w:cs="Times New Roman"/>
          <w:sz w:val="24"/>
          <w:szCs w:val="24"/>
          <w:lang w:eastAsia="ru-RU"/>
        </w:rPr>
        <w:t>июня</w:t>
      </w:r>
      <w:r w:rsidRPr="00955958">
        <w:rPr>
          <w:rFonts w:ascii="Times New Roman" w:eastAsia="Times New Roman" w:hAnsi="Times New Roman" w:cs="Times New Roman"/>
          <w:sz w:val="24"/>
          <w:szCs w:val="24"/>
          <w:lang w:eastAsia="ru-RU"/>
        </w:rPr>
        <w:t xml:space="preserve"> 202</w:t>
      </w:r>
      <w:r w:rsidR="000A2760" w:rsidRPr="00955958">
        <w:rPr>
          <w:rFonts w:ascii="Times New Roman" w:eastAsia="Times New Roman" w:hAnsi="Times New Roman" w:cs="Times New Roman"/>
          <w:sz w:val="24"/>
          <w:szCs w:val="24"/>
          <w:lang w:eastAsia="ru-RU"/>
        </w:rPr>
        <w:t>2</w:t>
      </w:r>
      <w:r w:rsidRPr="00955958">
        <w:rPr>
          <w:rFonts w:ascii="Times New Roman" w:eastAsia="Times New Roman" w:hAnsi="Times New Roman" w:cs="Times New Roman"/>
          <w:sz w:val="24"/>
          <w:szCs w:val="24"/>
          <w:lang w:eastAsia="ru-RU"/>
        </w:rPr>
        <w:t xml:space="preserve"> года № </w:t>
      </w:r>
      <w:r w:rsidR="000A2760" w:rsidRPr="00955958">
        <w:rPr>
          <w:rFonts w:ascii="Times New Roman" w:eastAsia="Times New Roman" w:hAnsi="Times New Roman" w:cs="Times New Roman"/>
          <w:sz w:val="24"/>
          <w:szCs w:val="24"/>
          <w:lang w:eastAsia="ru-RU"/>
        </w:rPr>
        <w:t>153</w:t>
      </w:r>
      <w:r w:rsidRPr="00955958">
        <w:rPr>
          <w:rFonts w:ascii="Times New Roman" w:eastAsia="Times New Roman" w:hAnsi="Times New Roman" w:cs="Times New Roman"/>
          <w:sz w:val="24"/>
          <w:szCs w:val="24"/>
          <w:lang w:eastAsia="ru-RU"/>
        </w:rPr>
        <w:t xml:space="preserve"> (регистрационный № </w:t>
      </w:r>
      <w:r w:rsidR="000A2760" w:rsidRPr="00955958">
        <w:rPr>
          <w:rFonts w:ascii="Times New Roman" w:eastAsia="Times New Roman" w:hAnsi="Times New Roman" w:cs="Times New Roman"/>
          <w:sz w:val="24"/>
          <w:szCs w:val="24"/>
          <w:lang w:eastAsia="ru-RU"/>
        </w:rPr>
        <w:t>11199</w:t>
      </w:r>
      <w:r w:rsidRPr="00955958">
        <w:rPr>
          <w:rFonts w:ascii="Times New Roman" w:eastAsia="Times New Roman" w:hAnsi="Times New Roman" w:cs="Times New Roman"/>
          <w:sz w:val="24"/>
          <w:szCs w:val="24"/>
          <w:lang w:eastAsia="ru-RU"/>
        </w:rPr>
        <w:t xml:space="preserve"> от 1</w:t>
      </w:r>
      <w:r w:rsidR="000A2760" w:rsidRPr="00955958">
        <w:rPr>
          <w:rFonts w:ascii="Times New Roman" w:eastAsia="Times New Roman" w:hAnsi="Times New Roman" w:cs="Times New Roman"/>
          <w:sz w:val="24"/>
          <w:szCs w:val="24"/>
          <w:lang w:eastAsia="ru-RU"/>
        </w:rPr>
        <w:t>2</w:t>
      </w:r>
      <w:r w:rsidRPr="00955958">
        <w:rPr>
          <w:rFonts w:ascii="Times New Roman" w:eastAsia="Times New Roman" w:hAnsi="Times New Roman" w:cs="Times New Roman"/>
          <w:sz w:val="24"/>
          <w:szCs w:val="24"/>
          <w:lang w:eastAsia="ru-RU"/>
        </w:rPr>
        <w:t xml:space="preserve"> </w:t>
      </w:r>
      <w:r w:rsidR="000A2760" w:rsidRPr="00955958">
        <w:rPr>
          <w:rFonts w:ascii="Times New Roman" w:eastAsia="Times New Roman" w:hAnsi="Times New Roman" w:cs="Times New Roman"/>
          <w:sz w:val="24"/>
          <w:szCs w:val="24"/>
          <w:lang w:eastAsia="ru-RU"/>
        </w:rPr>
        <w:t>август</w:t>
      </w:r>
      <w:r w:rsidRPr="00955958">
        <w:rPr>
          <w:rFonts w:ascii="Times New Roman" w:eastAsia="Times New Roman" w:hAnsi="Times New Roman" w:cs="Times New Roman"/>
          <w:sz w:val="24"/>
          <w:szCs w:val="24"/>
          <w:lang w:eastAsia="ru-RU"/>
        </w:rPr>
        <w:t>а 202</w:t>
      </w:r>
      <w:r w:rsidR="000A2760" w:rsidRPr="00955958">
        <w:rPr>
          <w:rFonts w:ascii="Times New Roman" w:eastAsia="Times New Roman" w:hAnsi="Times New Roman" w:cs="Times New Roman"/>
          <w:sz w:val="24"/>
          <w:szCs w:val="24"/>
          <w:lang w:eastAsia="ru-RU"/>
        </w:rPr>
        <w:t>2</w:t>
      </w:r>
      <w:r w:rsidRPr="00955958">
        <w:rPr>
          <w:rFonts w:ascii="Times New Roman" w:eastAsia="Times New Roman" w:hAnsi="Times New Roman" w:cs="Times New Roman"/>
          <w:sz w:val="24"/>
          <w:szCs w:val="24"/>
          <w:lang w:eastAsia="ru-RU"/>
        </w:rPr>
        <w:t xml:space="preserve"> года)</w:t>
      </w:r>
      <w:r w:rsidR="00651257" w:rsidRPr="00955958">
        <w:rPr>
          <w:rFonts w:ascii="Times New Roman" w:eastAsia="Times New Roman" w:hAnsi="Times New Roman" w:cs="Times New Roman"/>
          <w:sz w:val="24"/>
          <w:szCs w:val="24"/>
          <w:lang w:eastAsia="ru-RU"/>
        </w:rPr>
        <w:t xml:space="preserve"> </w:t>
      </w:r>
      <w:r w:rsidRPr="00955958">
        <w:rPr>
          <w:rFonts w:ascii="Times New Roman" w:eastAsia="Times New Roman" w:hAnsi="Times New Roman" w:cs="Times New Roman"/>
          <w:sz w:val="24"/>
          <w:szCs w:val="24"/>
          <w:lang w:eastAsia="ru-RU"/>
        </w:rPr>
        <w:t>(САЗ 2</w:t>
      </w:r>
      <w:r w:rsidR="000A2760" w:rsidRPr="00955958">
        <w:rPr>
          <w:rFonts w:ascii="Times New Roman" w:eastAsia="Times New Roman" w:hAnsi="Times New Roman" w:cs="Times New Roman"/>
          <w:sz w:val="24"/>
          <w:szCs w:val="24"/>
          <w:lang w:eastAsia="ru-RU"/>
        </w:rPr>
        <w:t>2-31</w:t>
      </w:r>
      <w:r w:rsidRPr="00955958">
        <w:rPr>
          <w:rFonts w:ascii="Times New Roman" w:eastAsia="Times New Roman" w:hAnsi="Times New Roman" w:cs="Times New Roman"/>
          <w:sz w:val="24"/>
          <w:szCs w:val="24"/>
          <w:lang w:eastAsia="ru-RU"/>
        </w:rPr>
        <w:t xml:space="preserve">); </w:t>
      </w:r>
      <w:bookmarkStart w:id="0" w:name="_GoBack"/>
      <w:bookmarkEnd w:id="0"/>
    </w:p>
    <w:p w14:paraId="31641302" w14:textId="77777777" w:rsidR="00651257" w:rsidRPr="00955958" w:rsidRDefault="00651257" w:rsidP="00651257">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 </w:t>
      </w:r>
      <w:r w:rsidR="00B60AD5" w:rsidRPr="00955958">
        <w:rPr>
          <w:rFonts w:ascii="Times New Roman" w:eastAsia="Times New Roman" w:hAnsi="Times New Roman" w:cs="Times New Roman"/>
          <w:sz w:val="24"/>
          <w:szCs w:val="24"/>
          <w:lang w:eastAsia="ru-RU"/>
        </w:rPr>
        <w:t xml:space="preserve">от </w:t>
      </w:r>
      <w:r w:rsidR="000A2760" w:rsidRPr="00955958">
        <w:rPr>
          <w:rFonts w:ascii="Times New Roman" w:eastAsia="Times New Roman" w:hAnsi="Times New Roman" w:cs="Times New Roman"/>
          <w:sz w:val="24"/>
          <w:szCs w:val="24"/>
          <w:lang w:eastAsia="ru-RU"/>
        </w:rPr>
        <w:t>24 марта 2023</w:t>
      </w:r>
      <w:r w:rsidR="00B60AD5" w:rsidRPr="00955958">
        <w:rPr>
          <w:rFonts w:ascii="Times New Roman" w:eastAsia="Times New Roman" w:hAnsi="Times New Roman" w:cs="Times New Roman"/>
          <w:sz w:val="24"/>
          <w:szCs w:val="24"/>
          <w:lang w:eastAsia="ru-RU"/>
        </w:rPr>
        <w:t xml:space="preserve"> года № </w:t>
      </w:r>
      <w:r w:rsidR="000A2760" w:rsidRPr="00955958">
        <w:rPr>
          <w:rFonts w:ascii="Times New Roman" w:eastAsia="Times New Roman" w:hAnsi="Times New Roman" w:cs="Times New Roman"/>
          <w:sz w:val="24"/>
          <w:szCs w:val="24"/>
          <w:lang w:eastAsia="ru-RU"/>
        </w:rPr>
        <w:t>84</w:t>
      </w:r>
      <w:r w:rsidR="00B60AD5" w:rsidRPr="00955958">
        <w:rPr>
          <w:rFonts w:ascii="Times New Roman" w:eastAsia="Times New Roman" w:hAnsi="Times New Roman" w:cs="Times New Roman"/>
          <w:sz w:val="24"/>
          <w:szCs w:val="24"/>
          <w:lang w:eastAsia="ru-RU"/>
        </w:rPr>
        <w:t xml:space="preserve"> (</w:t>
      </w:r>
      <w:r w:rsidRPr="00955958">
        <w:rPr>
          <w:rFonts w:ascii="Times New Roman" w:eastAsia="Times New Roman" w:hAnsi="Times New Roman" w:cs="Times New Roman"/>
          <w:sz w:val="24"/>
          <w:szCs w:val="24"/>
          <w:lang w:eastAsia="ru-RU"/>
        </w:rPr>
        <w:t>регистрационный</w:t>
      </w:r>
      <w:r w:rsidR="00B60AD5" w:rsidRPr="00955958">
        <w:rPr>
          <w:rFonts w:ascii="Times New Roman" w:eastAsia="Times New Roman" w:hAnsi="Times New Roman" w:cs="Times New Roman"/>
          <w:sz w:val="24"/>
          <w:szCs w:val="24"/>
          <w:lang w:eastAsia="ru-RU"/>
        </w:rPr>
        <w:t xml:space="preserve"> № </w:t>
      </w:r>
      <w:r w:rsidR="00B91766" w:rsidRPr="00955958">
        <w:rPr>
          <w:rFonts w:ascii="Times New Roman" w:eastAsia="Times New Roman" w:hAnsi="Times New Roman" w:cs="Times New Roman"/>
          <w:sz w:val="24"/>
          <w:szCs w:val="24"/>
          <w:lang w:eastAsia="ru-RU"/>
        </w:rPr>
        <w:t>11646</w:t>
      </w:r>
      <w:r w:rsidR="00B60AD5" w:rsidRPr="00955958">
        <w:rPr>
          <w:rFonts w:ascii="Times New Roman" w:eastAsia="Times New Roman" w:hAnsi="Times New Roman" w:cs="Times New Roman"/>
          <w:sz w:val="24"/>
          <w:szCs w:val="24"/>
          <w:lang w:eastAsia="ru-RU"/>
        </w:rPr>
        <w:t xml:space="preserve"> от </w:t>
      </w:r>
      <w:r w:rsidR="00B91766" w:rsidRPr="00955958">
        <w:rPr>
          <w:rFonts w:ascii="Times New Roman" w:eastAsia="Times New Roman" w:hAnsi="Times New Roman" w:cs="Times New Roman"/>
          <w:sz w:val="24"/>
          <w:szCs w:val="24"/>
          <w:lang w:eastAsia="ru-RU"/>
        </w:rPr>
        <w:t>4 апреля</w:t>
      </w:r>
      <w:r w:rsidR="00B60AD5" w:rsidRPr="00955958">
        <w:rPr>
          <w:rFonts w:ascii="Times New Roman" w:eastAsia="Times New Roman" w:hAnsi="Times New Roman" w:cs="Times New Roman"/>
          <w:sz w:val="24"/>
          <w:szCs w:val="24"/>
          <w:lang w:eastAsia="ru-RU"/>
        </w:rPr>
        <w:t xml:space="preserve"> 202</w:t>
      </w:r>
      <w:r w:rsidR="00B91766" w:rsidRPr="00955958">
        <w:rPr>
          <w:rFonts w:ascii="Times New Roman" w:eastAsia="Times New Roman" w:hAnsi="Times New Roman" w:cs="Times New Roman"/>
          <w:sz w:val="24"/>
          <w:szCs w:val="24"/>
          <w:lang w:eastAsia="ru-RU"/>
        </w:rPr>
        <w:t>3</w:t>
      </w:r>
      <w:r w:rsidR="00B60AD5" w:rsidRPr="00955958">
        <w:rPr>
          <w:rFonts w:ascii="Times New Roman" w:eastAsia="Times New Roman" w:hAnsi="Times New Roman" w:cs="Times New Roman"/>
          <w:sz w:val="24"/>
          <w:szCs w:val="24"/>
          <w:lang w:eastAsia="ru-RU"/>
        </w:rPr>
        <w:t xml:space="preserve"> года) (САЗ 2</w:t>
      </w:r>
      <w:r w:rsidR="00B91766" w:rsidRPr="00955958">
        <w:rPr>
          <w:rFonts w:ascii="Times New Roman" w:eastAsia="Times New Roman" w:hAnsi="Times New Roman" w:cs="Times New Roman"/>
          <w:sz w:val="24"/>
          <w:szCs w:val="24"/>
          <w:lang w:eastAsia="ru-RU"/>
        </w:rPr>
        <w:t>3</w:t>
      </w:r>
      <w:r w:rsidR="00B60AD5" w:rsidRPr="00955958">
        <w:rPr>
          <w:rFonts w:ascii="Times New Roman" w:eastAsia="Times New Roman" w:hAnsi="Times New Roman" w:cs="Times New Roman"/>
          <w:sz w:val="24"/>
          <w:szCs w:val="24"/>
          <w:lang w:eastAsia="ru-RU"/>
        </w:rPr>
        <w:t>-1</w:t>
      </w:r>
      <w:r w:rsidR="00B91766" w:rsidRPr="00955958">
        <w:rPr>
          <w:rFonts w:ascii="Times New Roman" w:eastAsia="Times New Roman" w:hAnsi="Times New Roman" w:cs="Times New Roman"/>
          <w:sz w:val="24"/>
          <w:szCs w:val="24"/>
          <w:lang w:eastAsia="ru-RU"/>
        </w:rPr>
        <w:t>4</w:t>
      </w:r>
      <w:r w:rsidR="00B60AD5" w:rsidRPr="00955958">
        <w:rPr>
          <w:rFonts w:ascii="Times New Roman" w:eastAsia="Times New Roman" w:hAnsi="Times New Roman" w:cs="Times New Roman"/>
          <w:sz w:val="24"/>
          <w:szCs w:val="24"/>
          <w:lang w:eastAsia="ru-RU"/>
        </w:rPr>
        <w:t>);</w:t>
      </w:r>
    </w:p>
    <w:p w14:paraId="585A6A07" w14:textId="35786FC4" w:rsidR="00B60AD5" w:rsidRPr="00955958" w:rsidRDefault="00B60AD5" w:rsidP="00651257">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 от </w:t>
      </w:r>
      <w:r w:rsidR="00B91766" w:rsidRPr="00955958">
        <w:rPr>
          <w:rFonts w:ascii="Times New Roman" w:eastAsia="Times New Roman" w:hAnsi="Times New Roman" w:cs="Times New Roman"/>
          <w:sz w:val="24"/>
          <w:szCs w:val="24"/>
          <w:lang w:eastAsia="ru-RU"/>
        </w:rPr>
        <w:t>14 марта 2024</w:t>
      </w:r>
      <w:r w:rsidRPr="00955958">
        <w:rPr>
          <w:rFonts w:ascii="Times New Roman" w:eastAsia="Times New Roman" w:hAnsi="Times New Roman" w:cs="Times New Roman"/>
          <w:sz w:val="24"/>
          <w:szCs w:val="24"/>
          <w:lang w:eastAsia="ru-RU"/>
        </w:rPr>
        <w:t xml:space="preserve"> года № </w:t>
      </w:r>
      <w:r w:rsidR="00B91766" w:rsidRPr="00955958">
        <w:rPr>
          <w:rFonts w:ascii="Times New Roman" w:eastAsia="Times New Roman" w:hAnsi="Times New Roman" w:cs="Times New Roman"/>
          <w:sz w:val="24"/>
          <w:szCs w:val="24"/>
          <w:lang w:eastAsia="ru-RU"/>
        </w:rPr>
        <w:t>82</w:t>
      </w:r>
      <w:r w:rsidRPr="00955958">
        <w:rPr>
          <w:rFonts w:ascii="Times New Roman" w:eastAsia="Times New Roman" w:hAnsi="Times New Roman" w:cs="Times New Roman"/>
          <w:sz w:val="24"/>
          <w:szCs w:val="24"/>
          <w:lang w:eastAsia="ru-RU"/>
        </w:rPr>
        <w:t xml:space="preserve"> (</w:t>
      </w:r>
      <w:r w:rsidR="00651257" w:rsidRPr="00955958">
        <w:rPr>
          <w:rFonts w:ascii="Times New Roman" w:eastAsia="Times New Roman" w:hAnsi="Times New Roman" w:cs="Times New Roman"/>
          <w:sz w:val="24"/>
          <w:szCs w:val="24"/>
          <w:lang w:eastAsia="ru-RU"/>
        </w:rPr>
        <w:t>регистрационный</w:t>
      </w:r>
      <w:r w:rsidRPr="00955958">
        <w:rPr>
          <w:rFonts w:ascii="Times New Roman" w:eastAsia="Times New Roman" w:hAnsi="Times New Roman" w:cs="Times New Roman"/>
          <w:sz w:val="24"/>
          <w:szCs w:val="24"/>
          <w:lang w:eastAsia="ru-RU"/>
        </w:rPr>
        <w:t xml:space="preserve"> № </w:t>
      </w:r>
      <w:r w:rsidR="00B91766" w:rsidRPr="00955958">
        <w:rPr>
          <w:rFonts w:ascii="Times New Roman" w:eastAsia="Times New Roman" w:hAnsi="Times New Roman" w:cs="Times New Roman"/>
          <w:sz w:val="24"/>
          <w:szCs w:val="24"/>
          <w:lang w:eastAsia="ru-RU"/>
        </w:rPr>
        <w:t>12374</w:t>
      </w:r>
      <w:r w:rsidRPr="00955958">
        <w:rPr>
          <w:rFonts w:ascii="Times New Roman" w:eastAsia="Times New Roman" w:hAnsi="Times New Roman" w:cs="Times New Roman"/>
          <w:sz w:val="24"/>
          <w:szCs w:val="24"/>
          <w:lang w:eastAsia="ru-RU"/>
        </w:rPr>
        <w:t xml:space="preserve"> от </w:t>
      </w:r>
      <w:r w:rsidR="00B91766" w:rsidRPr="00955958">
        <w:rPr>
          <w:rFonts w:ascii="Times New Roman" w:eastAsia="Times New Roman" w:hAnsi="Times New Roman" w:cs="Times New Roman"/>
          <w:sz w:val="24"/>
          <w:szCs w:val="24"/>
          <w:lang w:eastAsia="ru-RU"/>
        </w:rPr>
        <w:t>4 апреля 2024</w:t>
      </w:r>
      <w:r w:rsidRPr="00955958">
        <w:rPr>
          <w:rFonts w:ascii="Times New Roman" w:eastAsia="Times New Roman" w:hAnsi="Times New Roman" w:cs="Times New Roman"/>
          <w:sz w:val="24"/>
          <w:szCs w:val="24"/>
          <w:lang w:eastAsia="ru-RU"/>
        </w:rPr>
        <w:t xml:space="preserve"> года) (САЗ 2</w:t>
      </w:r>
      <w:r w:rsidR="00B91766" w:rsidRPr="00955958">
        <w:rPr>
          <w:rFonts w:ascii="Times New Roman" w:eastAsia="Times New Roman" w:hAnsi="Times New Roman" w:cs="Times New Roman"/>
          <w:sz w:val="24"/>
          <w:szCs w:val="24"/>
          <w:lang w:eastAsia="ru-RU"/>
        </w:rPr>
        <w:t>4</w:t>
      </w:r>
      <w:r w:rsidRPr="00955958">
        <w:rPr>
          <w:rFonts w:ascii="Times New Roman" w:eastAsia="Times New Roman" w:hAnsi="Times New Roman" w:cs="Times New Roman"/>
          <w:sz w:val="24"/>
          <w:szCs w:val="24"/>
          <w:lang w:eastAsia="ru-RU"/>
        </w:rPr>
        <w:t>-</w:t>
      </w:r>
      <w:r w:rsidR="00B91766" w:rsidRPr="00955958">
        <w:rPr>
          <w:rFonts w:ascii="Times New Roman" w:eastAsia="Times New Roman" w:hAnsi="Times New Roman" w:cs="Times New Roman"/>
          <w:sz w:val="24"/>
          <w:szCs w:val="24"/>
          <w:lang w:eastAsia="ru-RU"/>
        </w:rPr>
        <w:t>15</w:t>
      </w:r>
      <w:r w:rsidRPr="00955958">
        <w:rPr>
          <w:rFonts w:ascii="Times New Roman" w:eastAsia="Times New Roman" w:hAnsi="Times New Roman" w:cs="Times New Roman"/>
          <w:sz w:val="24"/>
          <w:szCs w:val="24"/>
          <w:lang w:eastAsia="ru-RU"/>
        </w:rPr>
        <w:t>)).</w:t>
      </w:r>
    </w:p>
    <w:p w14:paraId="2933D539" w14:textId="77777777" w:rsidR="00B60AD5" w:rsidRPr="00955958" w:rsidRDefault="00B60AD5" w:rsidP="00DA600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14:paraId="76A693B7" w14:textId="77777777" w:rsidR="00DA6006" w:rsidRPr="00955958" w:rsidRDefault="00DA6006" w:rsidP="00DA600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 </w:t>
      </w:r>
      <w:r w:rsidRPr="00955958">
        <w:rPr>
          <w:rFonts w:ascii="Times New Roman" w:eastAsia="Times New Roman" w:hAnsi="Times New Roman" w:cs="Times New Roman"/>
          <w:sz w:val="24"/>
          <w:szCs w:val="24"/>
          <w:lang w:eastAsia="ru-RU"/>
        </w:rPr>
        <w:tab/>
        <w:t>В соответствии с Законом Приднестровской Молдавской Республики от 19 августа 2016 года № 211-3-VI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с изменением, внесенным Постановлением Правительства Приднестровской Молдавской Республики от 11 сентября 2018 года № 309 (САЗ 18-37), Постановлением Правительства Приднестровской Молдавской Республики от 6 апреля 2017 года № 63 «Об утверждении Положения, структуры и предельной штатной численности Государственной службы связи Приднестровской Молдавской Республики» (САЗ 17-15) с изменением, внесенным Постановлением Правительства Приднестровской Молдавской Республики от 14 мая 2018 года № 154 (САЗ 18-20), в целях доступности и качества предоставления государственной услуги «Выдача лицензии на осуществление деятельности в области оказания услуг электросвязи», п р и к а з ы в а ю:</w:t>
      </w:r>
    </w:p>
    <w:p w14:paraId="6F7DD242" w14:textId="77777777" w:rsidR="00DA6006" w:rsidRPr="00955958" w:rsidRDefault="00DA6006" w:rsidP="00DA600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48F814B4" w14:textId="77777777" w:rsidR="00DA6006" w:rsidRPr="00955958" w:rsidRDefault="00DA6006" w:rsidP="00DA6006">
      <w:pPr>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Утвердить Регламент предоставления государственной услуги «Выдача лицензии на осуществление деятельности в области оказания услуг электросвязи», согласно Приложению к настоящему Приказу.</w:t>
      </w:r>
    </w:p>
    <w:p w14:paraId="703F186D" w14:textId="77777777" w:rsidR="00DA6006" w:rsidRPr="00955958" w:rsidRDefault="00DA6006" w:rsidP="00DA6006">
      <w:pPr>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14:paraId="3F990209" w14:textId="77777777" w:rsidR="00DA6006" w:rsidRPr="00955958" w:rsidRDefault="00DA6006" w:rsidP="00DA6006">
      <w:pPr>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Контроль за исполнением настоящего Приказа возложить на заместителя начальника Государственной службы связи Приднестровской Молдавской Республики.</w:t>
      </w:r>
    </w:p>
    <w:p w14:paraId="6BEFF799" w14:textId="77777777" w:rsidR="00DA6006" w:rsidRPr="00955958" w:rsidRDefault="00DA6006" w:rsidP="00DA6006">
      <w:pPr>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Настоящий Приказ вступает в силу со дня, следующего за днем его официального опубликования.</w:t>
      </w:r>
    </w:p>
    <w:p w14:paraId="6FFA8ABC" w14:textId="77777777" w:rsidR="00DA6006" w:rsidRPr="00955958" w:rsidRDefault="00DA6006" w:rsidP="00DA600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79A94CB3" w14:textId="77777777" w:rsidR="00DA6006" w:rsidRPr="00955958" w:rsidRDefault="00DA6006" w:rsidP="00DA600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И.о. начальника                                                                                         В.М. Беляев</w:t>
      </w:r>
    </w:p>
    <w:p w14:paraId="6EF05959" w14:textId="77777777" w:rsidR="00DA6006" w:rsidRPr="00955958" w:rsidRDefault="00DA6006" w:rsidP="00DA600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15A0A1F2" w14:textId="77777777" w:rsidR="00DA6006" w:rsidRPr="00955958" w:rsidRDefault="00DA6006" w:rsidP="00DA600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г. Тирасполь</w:t>
      </w:r>
    </w:p>
    <w:p w14:paraId="4E718912" w14:textId="77777777" w:rsidR="00DA6006" w:rsidRPr="00955958" w:rsidRDefault="00DA6006" w:rsidP="00DA600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lastRenderedPageBreak/>
        <w:t>25 октября 2018 года</w:t>
      </w:r>
    </w:p>
    <w:p w14:paraId="74A44E4E" w14:textId="77777777" w:rsidR="00DA6006" w:rsidRPr="00955958" w:rsidRDefault="00DA6006" w:rsidP="00DA600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161</w:t>
      </w:r>
    </w:p>
    <w:p w14:paraId="5E5CED36" w14:textId="77777777" w:rsidR="00DA6006" w:rsidRPr="00955958" w:rsidRDefault="00DA6006" w:rsidP="00DA6006">
      <w:pPr>
        <w:spacing w:after="0" w:line="240" w:lineRule="auto"/>
        <w:jc w:val="right"/>
        <w:rPr>
          <w:rFonts w:ascii="Times New Roman" w:hAnsi="Times New Roman" w:cs="Times New Roman"/>
          <w:sz w:val="24"/>
          <w:szCs w:val="24"/>
        </w:rPr>
      </w:pPr>
      <w:r w:rsidRPr="00955958">
        <w:rPr>
          <w:rFonts w:ascii="Times New Roman" w:hAnsi="Times New Roman" w:cs="Times New Roman"/>
          <w:sz w:val="24"/>
          <w:szCs w:val="24"/>
        </w:rPr>
        <w:t xml:space="preserve">                                                         </w:t>
      </w:r>
    </w:p>
    <w:p w14:paraId="2E051998" w14:textId="77777777" w:rsidR="00DA6006" w:rsidRPr="00955958" w:rsidRDefault="00DA6006" w:rsidP="00DA6006">
      <w:pPr>
        <w:spacing w:after="0" w:line="240" w:lineRule="auto"/>
        <w:jc w:val="right"/>
        <w:rPr>
          <w:rFonts w:ascii="Times New Roman" w:eastAsia="Times New Roman" w:hAnsi="Times New Roman" w:cs="Times New Roman"/>
          <w:sz w:val="24"/>
          <w:szCs w:val="24"/>
        </w:rPr>
      </w:pPr>
    </w:p>
    <w:p w14:paraId="14B3A20E" w14:textId="77777777" w:rsidR="00DA6006" w:rsidRPr="00955958" w:rsidRDefault="00DA6006" w:rsidP="00DA6006">
      <w:pPr>
        <w:spacing w:after="0" w:line="240" w:lineRule="auto"/>
        <w:jc w:val="right"/>
        <w:rPr>
          <w:rFonts w:ascii="Times New Roman" w:eastAsia="Times New Roman" w:hAnsi="Times New Roman" w:cs="Times New Roman"/>
          <w:sz w:val="24"/>
          <w:szCs w:val="24"/>
        </w:rPr>
      </w:pPr>
    </w:p>
    <w:p w14:paraId="4A5CB1A7" w14:textId="77777777" w:rsidR="00DA6006" w:rsidRPr="00955958" w:rsidRDefault="00DA6006" w:rsidP="00DA6006">
      <w:pPr>
        <w:spacing w:after="0" w:line="240" w:lineRule="auto"/>
        <w:jc w:val="right"/>
        <w:rPr>
          <w:rFonts w:ascii="Times New Roman" w:eastAsia="Times New Roman" w:hAnsi="Times New Roman" w:cs="Times New Roman"/>
          <w:sz w:val="24"/>
          <w:szCs w:val="24"/>
        </w:rPr>
      </w:pPr>
    </w:p>
    <w:p w14:paraId="611820D8" w14:textId="77777777" w:rsidR="00DA6006" w:rsidRPr="00955958" w:rsidRDefault="00DA6006" w:rsidP="00DA6006">
      <w:pPr>
        <w:spacing w:after="0" w:line="240" w:lineRule="auto"/>
        <w:jc w:val="right"/>
        <w:rPr>
          <w:rFonts w:ascii="Times New Roman" w:eastAsia="Times New Roman" w:hAnsi="Times New Roman" w:cs="Times New Roman"/>
          <w:sz w:val="24"/>
          <w:szCs w:val="24"/>
        </w:rPr>
      </w:pPr>
    </w:p>
    <w:p w14:paraId="75B0DBC0" w14:textId="77777777" w:rsidR="00DA6006" w:rsidRPr="00955958" w:rsidRDefault="00DA6006" w:rsidP="00DA6006">
      <w:pPr>
        <w:spacing w:after="0" w:line="240" w:lineRule="auto"/>
        <w:jc w:val="right"/>
        <w:rPr>
          <w:rFonts w:ascii="Times New Roman" w:eastAsia="Times New Roman" w:hAnsi="Times New Roman" w:cs="Times New Roman"/>
          <w:sz w:val="24"/>
          <w:szCs w:val="24"/>
        </w:rPr>
      </w:pPr>
    </w:p>
    <w:p w14:paraId="1CEB5A6D" w14:textId="77777777" w:rsidR="00DA6006" w:rsidRPr="00955958" w:rsidRDefault="00DA6006" w:rsidP="00DA6006">
      <w:pPr>
        <w:spacing w:after="0" w:line="240" w:lineRule="auto"/>
        <w:jc w:val="right"/>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Приложение к Приказу </w:t>
      </w:r>
    </w:p>
    <w:p w14:paraId="0BF8BCE0" w14:textId="77777777" w:rsidR="00DA6006" w:rsidRPr="00955958" w:rsidRDefault="00DA6006" w:rsidP="00DA6006">
      <w:pPr>
        <w:spacing w:after="0" w:line="240" w:lineRule="auto"/>
        <w:jc w:val="right"/>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Министерства цифрового развития, </w:t>
      </w:r>
    </w:p>
    <w:p w14:paraId="60729678" w14:textId="77777777" w:rsidR="00DA6006" w:rsidRPr="00955958" w:rsidRDefault="00DA6006" w:rsidP="00DA6006">
      <w:pPr>
        <w:spacing w:after="0" w:line="240" w:lineRule="auto"/>
        <w:jc w:val="right"/>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связи и массовых коммуникаций</w:t>
      </w:r>
    </w:p>
    <w:p w14:paraId="2703632B" w14:textId="77777777" w:rsidR="00DA6006" w:rsidRPr="00955958" w:rsidRDefault="00DA6006" w:rsidP="00DA6006">
      <w:pPr>
        <w:spacing w:after="0" w:line="240" w:lineRule="auto"/>
        <w:jc w:val="right"/>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Приднестровской Молдавской Республики</w:t>
      </w:r>
    </w:p>
    <w:p w14:paraId="48003FD6" w14:textId="77777777" w:rsidR="00DA6006" w:rsidRPr="00955958" w:rsidRDefault="00DA6006" w:rsidP="00DA6006">
      <w:pPr>
        <w:spacing w:after="0" w:line="240" w:lineRule="auto"/>
        <w:jc w:val="right"/>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от 25 октября 2018 года № 161</w:t>
      </w:r>
    </w:p>
    <w:p w14:paraId="4C9DDF11" w14:textId="77777777" w:rsidR="00DA6006" w:rsidRPr="00955958" w:rsidRDefault="00DA6006" w:rsidP="00DA6006">
      <w:pPr>
        <w:spacing w:after="0" w:line="240" w:lineRule="auto"/>
        <w:jc w:val="center"/>
        <w:rPr>
          <w:rFonts w:ascii="Times New Roman" w:eastAsia="Times New Roman" w:hAnsi="Times New Roman" w:cs="Times New Roman"/>
          <w:b/>
          <w:bCs/>
          <w:sz w:val="24"/>
          <w:szCs w:val="24"/>
        </w:rPr>
      </w:pPr>
    </w:p>
    <w:p w14:paraId="5F835F59"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bCs/>
          <w:sz w:val="24"/>
          <w:szCs w:val="24"/>
        </w:rPr>
        <w:t>Регламент предоставления государственной услуги «Выдача лицензии на осуществление деятельности в области оказания услуг электросвязи»</w:t>
      </w:r>
    </w:p>
    <w:p w14:paraId="4DEDC0CF"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350A991F"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Раздел 1. Общие положения</w:t>
      </w:r>
    </w:p>
    <w:p w14:paraId="72A0FE85" w14:textId="77777777" w:rsidR="00DA6006" w:rsidRPr="00955958" w:rsidRDefault="00DA6006" w:rsidP="00DA6006">
      <w:pPr>
        <w:spacing w:after="0" w:line="240" w:lineRule="auto"/>
        <w:ind w:left="1080" w:right="-1"/>
        <w:jc w:val="center"/>
        <w:rPr>
          <w:rFonts w:ascii="Times New Roman" w:eastAsia="Times New Roman" w:hAnsi="Times New Roman" w:cs="Times New Roman"/>
          <w:sz w:val="24"/>
          <w:szCs w:val="24"/>
        </w:rPr>
      </w:pPr>
    </w:p>
    <w:p w14:paraId="2551205D" w14:textId="77777777" w:rsidR="00DA6006" w:rsidRPr="00955958" w:rsidRDefault="00DA6006" w:rsidP="00DA6006">
      <w:pPr>
        <w:pStyle w:val="a6"/>
        <w:numPr>
          <w:ilvl w:val="0"/>
          <w:numId w:val="2"/>
        </w:numPr>
        <w:spacing w:after="0" w:line="240" w:lineRule="auto"/>
        <w:ind w:right="-1"/>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Предмет регулирования Регламента</w:t>
      </w:r>
    </w:p>
    <w:p w14:paraId="345366EE" w14:textId="77777777" w:rsidR="00DA6006" w:rsidRPr="00955958" w:rsidRDefault="00DA6006" w:rsidP="00DA6006">
      <w:pPr>
        <w:pStyle w:val="a6"/>
        <w:spacing w:after="0" w:line="240" w:lineRule="auto"/>
        <w:ind w:left="1440" w:right="-1"/>
        <w:rPr>
          <w:rFonts w:ascii="Times New Roman" w:eastAsia="Times New Roman" w:hAnsi="Times New Roman" w:cs="Times New Roman"/>
          <w:sz w:val="24"/>
          <w:szCs w:val="24"/>
        </w:rPr>
      </w:pPr>
    </w:p>
    <w:p w14:paraId="7EA07573"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1. Регламент предоставления государственной услуги «Выдача лицензии на осуществление деятельности в области оказания услуг электросвязи» (далее – Регламент) разработан в целях повышения качества предоставления </w:t>
      </w:r>
      <w:r w:rsidRPr="00955958">
        <w:rPr>
          <w:rFonts w:ascii="Times New Roman" w:hAnsi="Times New Roman" w:cs="Times New Roman"/>
          <w:sz w:val="24"/>
          <w:szCs w:val="24"/>
        </w:rPr>
        <w:t>Министерством цифрового развития, связи и массовых коммуникаций Приднестровской Молдавской Республики (далее – Министерство)</w:t>
      </w:r>
      <w:r w:rsidRPr="00955958">
        <w:rPr>
          <w:rFonts w:ascii="Times New Roman" w:eastAsia="Times New Roman" w:hAnsi="Times New Roman" w:cs="Times New Roman"/>
          <w:sz w:val="24"/>
          <w:szCs w:val="24"/>
        </w:rPr>
        <w:t xml:space="preserve"> и доступности государственной услуги «Выдача лицензии на осуществление деятельности в области оказания услуг электросвязи», создания комфортных условий для участников отношений, возникающих при предоставлении услуги, и определяет порядок, сроки и последовательность действий (административных процедур) при предоставлении государственной услуги «Выдача лицензии на осуществление деятельности в области оказания услуг электросвязи» (далее – государственная услуга).</w:t>
      </w:r>
    </w:p>
    <w:p w14:paraId="6CC6B76F" w14:textId="77777777" w:rsidR="00DA6006" w:rsidRPr="00955958" w:rsidRDefault="00DA6006" w:rsidP="00957BA2">
      <w:pPr>
        <w:spacing w:after="0" w:line="240" w:lineRule="auto"/>
        <w:ind w:left="1440" w:right="-1" w:hanging="1582"/>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 Круг заявителей</w:t>
      </w:r>
    </w:p>
    <w:p w14:paraId="1E780481" w14:textId="77777777" w:rsidR="00DA6006" w:rsidRPr="00955958" w:rsidRDefault="00DA6006" w:rsidP="00DA6006">
      <w:pPr>
        <w:spacing w:after="0" w:line="240" w:lineRule="auto"/>
        <w:ind w:left="1440" w:right="-1"/>
        <w:jc w:val="center"/>
        <w:rPr>
          <w:rFonts w:ascii="Times New Roman" w:eastAsia="Times New Roman" w:hAnsi="Times New Roman" w:cs="Times New Roman"/>
          <w:sz w:val="24"/>
          <w:szCs w:val="24"/>
        </w:rPr>
      </w:pPr>
    </w:p>
    <w:p w14:paraId="7D5180F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 Заявителями получения государственной услуги являются юридические лица, зарегистрированные в соответствии с действующим законодательством Приднестровской Молдавской Республики (далее – заявитель).</w:t>
      </w:r>
    </w:p>
    <w:p w14:paraId="3ACE1F4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От имени заявителя могут выступать его законные представители либо уполномоченное заявителем лицо на основании доверенности, выданной и оформленной в соответствии с законодательством Приднестровской Молдавской Республики (далее - законный представитель).</w:t>
      </w:r>
    </w:p>
    <w:p w14:paraId="10920D6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p>
    <w:p w14:paraId="4E190DDF"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 Требования к порядку информирования о предоставлении государственной услуги</w:t>
      </w:r>
    </w:p>
    <w:p w14:paraId="3235FB9B" w14:textId="77777777" w:rsidR="00DA6006" w:rsidRPr="00955958" w:rsidRDefault="00DA6006" w:rsidP="00DA6006">
      <w:pPr>
        <w:spacing w:after="0" w:line="240" w:lineRule="auto"/>
        <w:ind w:firstLine="567"/>
        <w:rPr>
          <w:rFonts w:ascii="Times New Roman" w:eastAsia="Times New Roman" w:hAnsi="Times New Roman" w:cs="Times New Roman"/>
          <w:sz w:val="24"/>
          <w:szCs w:val="24"/>
        </w:rPr>
      </w:pPr>
    </w:p>
    <w:p w14:paraId="5C0229BF" w14:textId="5296081F"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3. Место нахождения Министерства: г. Тирасполь, </w:t>
      </w:r>
      <w:r w:rsidR="007E55AC" w:rsidRPr="00955958">
        <w:rPr>
          <w:rFonts w:ascii="Times New Roman" w:eastAsia="Times New Roman" w:hAnsi="Times New Roman" w:cs="Times New Roman"/>
          <w:sz w:val="24"/>
          <w:szCs w:val="24"/>
        </w:rPr>
        <w:t>город Тирасполь, переулок Энгельса, дом 5</w:t>
      </w:r>
      <w:r w:rsidRPr="00955958">
        <w:rPr>
          <w:rFonts w:ascii="Times New Roman" w:eastAsia="Times New Roman" w:hAnsi="Times New Roman" w:cs="Times New Roman"/>
          <w:sz w:val="24"/>
          <w:szCs w:val="24"/>
        </w:rPr>
        <w:t xml:space="preserve">. </w:t>
      </w:r>
    </w:p>
    <w:p w14:paraId="5A086651" w14:textId="4A4776D0"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Почтовый адрес Министерства для направления обращений: MD-3300, г. Тирасполь, </w:t>
      </w:r>
      <w:r w:rsidR="007E55AC" w:rsidRPr="00955958">
        <w:rPr>
          <w:rFonts w:ascii="Times New Roman" w:eastAsia="Times New Roman" w:hAnsi="Times New Roman" w:cs="Times New Roman"/>
          <w:sz w:val="24"/>
          <w:szCs w:val="24"/>
        </w:rPr>
        <w:t>город Тирасполь, переулок Энгельса, дом 5</w:t>
      </w:r>
      <w:r w:rsidRPr="00955958">
        <w:rPr>
          <w:rFonts w:ascii="Times New Roman" w:eastAsia="Times New Roman" w:hAnsi="Times New Roman" w:cs="Times New Roman"/>
          <w:sz w:val="24"/>
          <w:szCs w:val="24"/>
        </w:rPr>
        <w:t xml:space="preserve">, Министерство цифрового развития, связи и массовых коммуникаций Приднестровской Молдавской Республики. </w:t>
      </w:r>
    </w:p>
    <w:p w14:paraId="0F4A1AC7"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4. Режим работы Министерства: </w:t>
      </w:r>
    </w:p>
    <w:p w14:paraId="28F2069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а) понедельник-пятница: с 8:00 часов до 17:00 часов; </w:t>
      </w:r>
    </w:p>
    <w:p w14:paraId="67F438A1"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б) обеденный перерыв: с 12:00 часов до 13:00 часов; </w:t>
      </w:r>
    </w:p>
    <w:p w14:paraId="1F2D6DE7"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 xml:space="preserve">в) выходные и нерабочие дни: суббота, воскресенье и праздничные дни; </w:t>
      </w:r>
    </w:p>
    <w:p w14:paraId="2CDE0299"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г) предпраздничные дни: с 8:00 часов до 16:00 часов. </w:t>
      </w:r>
    </w:p>
    <w:p w14:paraId="5C166C97"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5. Информацию по вопросам предоставления государственной услуги можно получить, обратившись в Министерство, посредством: </w:t>
      </w:r>
    </w:p>
    <w:p w14:paraId="6350C1D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а) письменного обращения; </w:t>
      </w:r>
    </w:p>
    <w:p w14:paraId="2C29E911"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б) личного приема министром цифрового развития, связи и массовых коммуникаций Приднестровской Молдавской Республики (далее - министр цифрового развития, связи и массовых коммуникаций). Прием осуществляется в первую и третью пятницу каждого месяца с 15:30 часов до 17:00 часов. Запись на прием осуществляется по номеру телефона: (533) 8-55-35; </w:t>
      </w:r>
    </w:p>
    <w:p w14:paraId="5EDF0A57"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в) личного посещения и ознакомления с информацией, размещенной на информационном стенде в вестибюле здания Министерства; </w:t>
      </w:r>
    </w:p>
    <w:p w14:paraId="2D9C8B4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г) телефонной связи по номерам телефонов: (533) 6-07-06 – в отношении порядка предоставления государственной услуги, (533) 6-07-03 – в отношении хода предоставления государственной услуги; </w:t>
      </w:r>
    </w:p>
    <w:p w14:paraId="69986DF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д) электронной почты по электронному адресу: (далее – электронная почта Министерства); </w:t>
      </w:r>
    </w:p>
    <w:p w14:paraId="17C0C0D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е) государственной информационной системы «Портал государственных услуг Приднестровской Молдавской Республики» по электронному адресу: http://uslugi.gospmr.org/ (далее – Портал); </w:t>
      </w:r>
    </w:p>
    <w:p w14:paraId="58B356A4"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ж) официального сайта Министерства по электронному адресу: http://www. mincifra.gospmr.org (далее – официальный сайт Министерства).</w:t>
      </w:r>
    </w:p>
    <w:p w14:paraId="730FBD8C"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p>
    <w:p w14:paraId="3DE79A3F"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Раздел 2. Стандарт предоставления государственной услуги</w:t>
      </w:r>
    </w:p>
    <w:p w14:paraId="79153C6C"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3EBBFDC3"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4.  Наименование государственной услуги</w:t>
      </w:r>
    </w:p>
    <w:p w14:paraId="4D02E580" w14:textId="77777777" w:rsidR="00DA6006" w:rsidRPr="00955958" w:rsidRDefault="00DA6006" w:rsidP="00DA6006">
      <w:pPr>
        <w:spacing w:after="0" w:line="240" w:lineRule="auto"/>
        <w:ind w:firstLine="567"/>
        <w:rPr>
          <w:rFonts w:ascii="Times New Roman" w:eastAsia="Times New Roman" w:hAnsi="Times New Roman" w:cs="Times New Roman"/>
          <w:sz w:val="24"/>
          <w:szCs w:val="24"/>
        </w:rPr>
      </w:pPr>
    </w:p>
    <w:p w14:paraId="032B3A2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6. Наименование государственной услуги – «Выдача лицензии на осуществление деятельности в области оказания услуг электросвязи».</w:t>
      </w:r>
    </w:p>
    <w:p w14:paraId="2C632EDB"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740959FB"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5. Наименование органа государственной власти, предоставляющего государственную услугу</w:t>
      </w:r>
    </w:p>
    <w:p w14:paraId="25CDDB89" w14:textId="77777777" w:rsidR="00DA6006" w:rsidRPr="00955958" w:rsidRDefault="00DA6006" w:rsidP="00DA6006">
      <w:pPr>
        <w:spacing w:after="0" w:line="240" w:lineRule="auto"/>
        <w:ind w:firstLine="567"/>
        <w:rPr>
          <w:rFonts w:ascii="Times New Roman" w:eastAsia="Times New Roman" w:hAnsi="Times New Roman" w:cs="Times New Roman"/>
          <w:sz w:val="24"/>
          <w:szCs w:val="24"/>
        </w:rPr>
      </w:pPr>
    </w:p>
    <w:p w14:paraId="656BD93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7. </w:t>
      </w:r>
      <w:r w:rsidRPr="00955958">
        <w:rPr>
          <w:rFonts w:ascii="Times New Roman" w:hAnsi="Times New Roman" w:cs="Times New Roman"/>
          <w:sz w:val="24"/>
          <w:szCs w:val="24"/>
        </w:rPr>
        <w:t>Наименование органа государственной власти, предоставляющего государственную услугу - Министерство цифрового развития, связи и массовых коммуникаций Приднестровской Молдавской Республики.</w:t>
      </w:r>
    </w:p>
    <w:p w14:paraId="75798AB1"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52CA9578"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6. Описание результата предоставления государственной услуги</w:t>
      </w:r>
    </w:p>
    <w:p w14:paraId="40D50F76" w14:textId="77777777" w:rsidR="00DA6006" w:rsidRPr="00955958" w:rsidRDefault="00DA6006" w:rsidP="00DA6006">
      <w:pPr>
        <w:spacing w:after="0" w:line="240" w:lineRule="auto"/>
        <w:ind w:firstLine="567"/>
        <w:rPr>
          <w:rFonts w:ascii="Times New Roman" w:eastAsia="Times New Roman" w:hAnsi="Times New Roman" w:cs="Times New Roman"/>
          <w:sz w:val="24"/>
          <w:szCs w:val="24"/>
        </w:rPr>
      </w:pPr>
    </w:p>
    <w:p w14:paraId="48BEE6C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8. Результатом предоставления государственной услуги является:</w:t>
      </w:r>
    </w:p>
    <w:p w14:paraId="5EA9248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выдача заявителю лицензии на осуществление деятельности в области оказания услуг электросвязи в Приднестровской Молдавской Республике (далее – лицензия);</w:t>
      </w:r>
    </w:p>
    <w:p w14:paraId="19EA677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продление срока действия лицензии;</w:t>
      </w:r>
    </w:p>
    <w:p w14:paraId="50912590"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переоформление лицензии;</w:t>
      </w:r>
    </w:p>
    <w:p w14:paraId="6B5AE884"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г) внесение изменений и (или) дополнений в лицензию;</w:t>
      </w:r>
    </w:p>
    <w:p w14:paraId="1996FCA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д) аннулирование лицензии по заявлению лицензиата.</w:t>
      </w:r>
    </w:p>
    <w:p w14:paraId="506841E7" w14:textId="77777777" w:rsidR="00DA6006" w:rsidRPr="00955958" w:rsidRDefault="00DA6006" w:rsidP="00DA6006">
      <w:pPr>
        <w:spacing w:after="0" w:line="240" w:lineRule="auto"/>
        <w:jc w:val="both"/>
        <w:rPr>
          <w:rFonts w:ascii="Times New Roman" w:eastAsia="Times New Roman" w:hAnsi="Times New Roman" w:cs="Times New Roman"/>
          <w:sz w:val="24"/>
          <w:szCs w:val="24"/>
        </w:rPr>
      </w:pPr>
    </w:p>
    <w:p w14:paraId="4AB51894"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7. Сроки предоставления государственной услуги</w:t>
      </w:r>
    </w:p>
    <w:p w14:paraId="207CC18E"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6D1A2B9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9. Решение о выдаче лицензии либо об отказе в выдаче лицензии принимается Министерством:</w:t>
      </w:r>
    </w:p>
    <w:p w14:paraId="20082DBC"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а) в срок, не превышающий 10 (десяти) дней со дня принятия решения по результатам проведенного конкурса;</w:t>
      </w:r>
    </w:p>
    <w:p w14:paraId="74CF36F9"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в случаях, кроме тех, когда выдача лицензии осуществляется по результатам проведения конкурса и когда требуется назначить радиочастотное присвоение, – в срок, не превышающий 30 (тридцати) календарных дней со дня регистрации в Министерстве заявления соискателя лицензии со всеми необходимыми документами;</w:t>
      </w:r>
    </w:p>
    <w:p w14:paraId="4C7CD8B4"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в случаях, когда при выдаче лицензии требуется назначить радиочастотное присвоение, – в срок, не превышающий 10 (десяти) календарных дней со дня принятия решения о назначении радиочастотного присвоения, срок которого определяется требованиями действующего законодательства Приднестровской Молдавской Республики о назначении радиочастотного присвоения.</w:t>
      </w:r>
    </w:p>
    <w:p w14:paraId="6C92611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Регистрация решения Министерства и направление соискателю лицензии извещения о решении Министерства о выдаче лицензии либо об отказе в выдаче лицензии с указанием оснований отказа осуществляется в течение 1 (одного) рабочего дня.</w:t>
      </w:r>
    </w:p>
    <w:p w14:paraId="46A4425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bookmarkStart w:id="1" w:name="_Hlk99617499"/>
      <w:r w:rsidRPr="00955958">
        <w:rPr>
          <w:rFonts w:ascii="Times New Roman" w:eastAsia="Times New Roman" w:hAnsi="Times New Roman" w:cs="Times New Roman"/>
          <w:sz w:val="24"/>
          <w:szCs w:val="24"/>
        </w:rPr>
        <w:t>Выдача лицензии осуществляется после оплаты соискателем лицензии платежей, установленных настоящим Регламентом, в сроки, определенные пунктом 76 настоящего Регламента.</w:t>
      </w:r>
    </w:p>
    <w:bookmarkEnd w:id="1"/>
    <w:p w14:paraId="2691F56C"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10. Решение о продлении срока действия лицензии либо об отказе в продлении срока действия лицензии принимается Министерством в срок, не превышающий 30 (тридцати) календарных дней со дня регистрации в Министерстве заявления лицензиата о продлении срока действия лицензии.</w:t>
      </w:r>
    </w:p>
    <w:p w14:paraId="488106B4"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Регистрация решения Министерства и направление лицензиату извещения о решении о продлении срока действия лицензии либо об отказе в продлении срока действия лицензии с указанием оснований отказа осуществляется в течение 1 (одного) рабочего дня.</w:t>
      </w:r>
    </w:p>
    <w:p w14:paraId="18EAF266"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Выдача нового бланка лицензии, срок действия которой продлевается, осуществляется после оплаты лицензиатом сбора за продление срока действия лицензии в сроки, определенные пунктом 76 настоящего Регламента.</w:t>
      </w:r>
    </w:p>
    <w:p w14:paraId="0861DFB7"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11. Принятие решение Министерством о переоформлении лицензии либо об отказе в переоформлении лицензии и извещение заявителя о принятом решении осуществляется в срок, не превышающий 10 (десяти) календарных дней со дня регистрации в Министерстве соответствующего заявления.</w:t>
      </w:r>
    </w:p>
    <w:p w14:paraId="2DD02CD9"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Выдача переоформленной лицензии осуществляется после оплаты лицензиатом сбора за переоформление лицензии в сроки, определенные пунктом 76 настоящего Регламента.</w:t>
      </w:r>
    </w:p>
    <w:p w14:paraId="2655519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12. Принятие решения Министерством о внесении изменений и (или) дополнений в лицензию, в том числе в лицензионные требования и условия, в конкурсные обязательства, либо об отказе во внесении таких изменений и (или) дополнений в лицензию, в том числе в лицензионные требования и условия, в конкурсные обязательства, и извещение лицензиата о принятом решении осуществляется в срок, не превышающий 30 (тридцати) календарных дней со дня регистрации в Министерстве заявления лицензиата о внесении изменений и (или) дополнений в лицензию, в том числе в лицензионные требования и условия, в конкурсные обязательства. </w:t>
      </w:r>
    </w:p>
    <w:p w14:paraId="322879C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Выдача заявителю документа (приложения к лицензии) со внесенными изменениями и (или) дополнениями в лицензию, в том числе в лицензионные требования и условия, в конкурсные обязательства, осуществляется после оплаты лицензиатом сбора за внесение таких изменений и (или) дополнений в лицензию в сроки, определенные пунктом 76 настоящего Регламента.</w:t>
      </w:r>
    </w:p>
    <w:p w14:paraId="55D5AD26"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13. Решение об аннулировании лицензии либо об отказе в аннулировании лицензии принимается Министерством в срок, не превышающий 30 (тридцати) календарных дней со дня регистрации в Министерстве заявления лицензиата об аннулировании лицензии. Извещение лицензиата о принятом решении осуществляется в срок, не превышающий 10 (десяти) календарных дней со дня принятия такого решения.</w:t>
      </w:r>
    </w:p>
    <w:p w14:paraId="0160786E" w14:textId="77777777" w:rsidR="00DA6006" w:rsidRPr="00955958" w:rsidRDefault="00DA6006" w:rsidP="00DA6006">
      <w:pPr>
        <w:spacing w:after="0" w:line="240" w:lineRule="auto"/>
        <w:ind w:firstLine="851"/>
        <w:rPr>
          <w:rFonts w:ascii="Times New Roman" w:eastAsia="Times New Roman" w:hAnsi="Times New Roman" w:cs="Times New Roman"/>
          <w:sz w:val="24"/>
          <w:szCs w:val="24"/>
        </w:rPr>
      </w:pPr>
    </w:p>
    <w:p w14:paraId="6CF8BD78" w14:textId="77777777" w:rsidR="00DA6006" w:rsidRPr="00955958" w:rsidRDefault="00DA6006" w:rsidP="00DA6006">
      <w:pPr>
        <w:spacing w:after="0" w:line="240" w:lineRule="auto"/>
        <w:ind w:firstLine="851"/>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8. Перечень нормативных правовых актов, регулирующих отношения, возникающие в связи с предоставлением государственной услуги</w:t>
      </w:r>
    </w:p>
    <w:p w14:paraId="1D899690" w14:textId="77777777" w:rsidR="00DA6006" w:rsidRPr="00955958" w:rsidRDefault="00DA6006" w:rsidP="00DA6006">
      <w:pPr>
        <w:spacing w:after="0" w:line="240" w:lineRule="auto"/>
        <w:ind w:firstLine="851"/>
        <w:rPr>
          <w:rFonts w:ascii="Times New Roman" w:eastAsia="Times New Roman" w:hAnsi="Times New Roman" w:cs="Times New Roman"/>
          <w:sz w:val="24"/>
          <w:szCs w:val="24"/>
        </w:rPr>
      </w:pPr>
    </w:p>
    <w:p w14:paraId="4261DBF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14. Правовую основу настоящего Регламента составляют:</w:t>
      </w:r>
    </w:p>
    <w:p w14:paraId="3F4081C6" w14:textId="77777777" w:rsidR="00DA6006" w:rsidRPr="00955958" w:rsidRDefault="00DA6006" w:rsidP="00DA6006">
      <w:pPr>
        <w:spacing w:after="0" w:line="240" w:lineRule="auto"/>
        <w:ind w:left="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Конституция Приднестровской Молдавской Республики;</w:t>
      </w:r>
    </w:p>
    <w:p w14:paraId="28BF6A1D" w14:textId="77777777" w:rsidR="00DA6006" w:rsidRPr="00955958" w:rsidRDefault="00DA6006" w:rsidP="00DA6006">
      <w:pPr>
        <w:spacing w:after="0" w:line="240" w:lineRule="auto"/>
        <w:ind w:left="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Гражданский Кодекс Приднестровской Молдавской Республики;</w:t>
      </w:r>
    </w:p>
    <w:p w14:paraId="5256A490"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Закон Приднестровской Молдавской Республики от 29 августа 2008 года № 536-З-IV «Об электросвязи» (САЗ 08-34) в действующей редакции;</w:t>
      </w:r>
    </w:p>
    <w:p w14:paraId="60F413D5"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г) Закон Приднестровской Молдавской Республики от 8 декабря 2003 года № 367-З-III «Об обращениях граждан и юридических лиц, а также общественных объединений» (САЗ 03-50) в действующей редакции;</w:t>
      </w:r>
    </w:p>
    <w:p w14:paraId="0EA9C55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д) Закон Приднестровской Молдавской Республики от 16 апреля 2010 года № 53-З-IV «О персональных данных» (САЗ 10-15) в действующей редакции;</w:t>
      </w:r>
    </w:p>
    <w:p w14:paraId="2203A6B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е) Закон Приднестровской Молдавской Республики от 3 июля 2017 года № 205-З-VI «Об электронном документе и электронной подписи» (САЗ 17-28) в действующей редакции;</w:t>
      </w:r>
    </w:p>
    <w:p w14:paraId="011EAE3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ж) Закон Приднестровской Молдавской Республики от 19 августа 2016 года № 211-З-III «Об организации предоставления государственных услуг» (САЗ 16-33) в действующей редакции;</w:t>
      </w:r>
    </w:p>
    <w:p w14:paraId="110E4CA0"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з) Постановление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с изменением и дополнениями, внесенными постановлениями Правительства Приднестровской Молдавской Республики от 11 сентября 2018 года № 309 (САЗ 18-37), от 17 января 2019 года № 9 (САЗ 19-2), от 24 апреля 2020 года № 129 (САЗ 20-17);</w:t>
      </w:r>
    </w:p>
    <w:p w14:paraId="6C9E4507"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и) Постановление Правительства Приднестровской Молдавской Республики от 21 </w:t>
      </w:r>
      <w:bookmarkStart w:id="2" w:name="_Hlk74126445"/>
      <w:r w:rsidRPr="00955958">
        <w:rPr>
          <w:rFonts w:ascii="Times New Roman" w:eastAsia="Times New Roman" w:hAnsi="Times New Roman" w:cs="Times New Roman"/>
          <w:sz w:val="24"/>
          <w:szCs w:val="24"/>
        </w:rPr>
        <w:t>января</w:t>
      </w:r>
      <w:bookmarkEnd w:id="2"/>
      <w:r w:rsidRPr="00955958">
        <w:rPr>
          <w:rFonts w:ascii="Times New Roman" w:eastAsia="Times New Roman" w:hAnsi="Times New Roman" w:cs="Times New Roman"/>
          <w:sz w:val="24"/>
          <w:szCs w:val="24"/>
        </w:rPr>
        <w:t xml:space="preserve">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 с изменениями и дополнением, внесенными постановлениями Правительства Приднестровской Молдавской Республики от 21 января 2021 года № 13 (САЗ 21-8), от 13 августа 2021 года № 268 (САЗ 21-33), от 10 декабря 2021 года № 391 (САЗ 21-50), от 24 марта 2022 года № 98 (САЗ 22-11)</w:t>
      </w:r>
      <w:r w:rsidRPr="00955958">
        <w:rPr>
          <w:rFonts w:ascii="Times New Roman" w:hAnsi="Times New Roman" w:cs="Times New Roman"/>
          <w:sz w:val="24"/>
          <w:szCs w:val="24"/>
        </w:rPr>
        <w:t>;</w:t>
      </w:r>
    </w:p>
    <w:p w14:paraId="0ECB1E03" w14:textId="77777777" w:rsidR="00DA6006" w:rsidRPr="00955958" w:rsidRDefault="00DA6006" w:rsidP="00DA6006">
      <w:pPr>
        <w:pStyle w:val="Default"/>
        <w:jc w:val="both"/>
        <w:rPr>
          <w:rFonts w:ascii="Times New Roman" w:hAnsi="Times New Roman" w:cs="Times New Roman"/>
          <w:color w:val="auto"/>
        </w:rPr>
      </w:pPr>
      <w:r w:rsidRPr="00955958">
        <w:rPr>
          <w:rFonts w:ascii="Times New Roman" w:eastAsia="Times New Roman" w:hAnsi="Times New Roman" w:cs="Times New Roman"/>
          <w:color w:val="auto"/>
        </w:rPr>
        <w:tab/>
      </w:r>
      <w:bookmarkStart w:id="3" w:name="_Hlk99618017"/>
      <w:r w:rsidRPr="00955958">
        <w:rPr>
          <w:rFonts w:ascii="Times New Roman" w:eastAsia="Times New Roman" w:hAnsi="Times New Roman" w:cs="Times New Roman"/>
          <w:color w:val="auto"/>
        </w:rPr>
        <w:t xml:space="preserve">к) Приказ </w:t>
      </w:r>
      <w:bookmarkStart w:id="4" w:name="_Hlk99715454"/>
      <w:r w:rsidRPr="00955958">
        <w:rPr>
          <w:rFonts w:ascii="Times New Roman" w:eastAsia="Times New Roman" w:hAnsi="Times New Roman" w:cs="Times New Roman"/>
          <w:color w:val="auto"/>
        </w:rPr>
        <w:t xml:space="preserve">Министерства цифрового развития, связи и массовых коммуникаций </w:t>
      </w:r>
      <w:bookmarkEnd w:id="4"/>
      <w:r w:rsidRPr="00955958">
        <w:rPr>
          <w:rFonts w:ascii="Times New Roman" w:eastAsia="Times New Roman" w:hAnsi="Times New Roman" w:cs="Times New Roman"/>
          <w:color w:val="auto"/>
        </w:rPr>
        <w:t>Приднестровской Молдавской Республики от 27 ноября 2018 года № 189 «Об утверждении Положения о лицензировании деятельности в области оказания услуг электросвязи в Приднестровской Молдавской Республике» (регистрационный № 8717 от 28 февраля 2019 года) (САЗ 19-8) с изменениями и дополнениями, внесенными приказами Министерства цифрового развития, связи и массовых коммуникаций Приднестровской Молдавской Республики от 9 февраля 2021 года № 18 (регистрационный № 10053 от 11 марта 2021 года) (САЗ 21-10), от 15 февраля 2022 года № 39 (регистрационный № 10903 от 23 марта 2022 года) (САЗ 22-11)</w:t>
      </w:r>
      <w:r w:rsidRPr="00955958">
        <w:rPr>
          <w:rFonts w:ascii="Times New Roman" w:hAnsi="Times New Roman" w:cs="Times New Roman"/>
          <w:color w:val="auto"/>
        </w:rPr>
        <w:t>.</w:t>
      </w:r>
    </w:p>
    <w:bookmarkEnd w:id="3"/>
    <w:p w14:paraId="214B09B8" w14:textId="77777777" w:rsidR="00DA6006" w:rsidRPr="00955958" w:rsidRDefault="00DA6006" w:rsidP="00DA6006">
      <w:pPr>
        <w:spacing w:after="0" w:line="240" w:lineRule="auto"/>
        <w:ind w:firstLine="567"/>
        <w:rPr>
          <w:rFonts w:ascii="Times New Roman" w:eastAsia="Times New Roman" w:hAnsi="Times New Roman" w:cs="Times New Roman"/>
          <w:sz w:val="24"/>
          <w:szCs w:val="24"/>
        </w:rPr>
      </w:pPr>
    </w:p>
    <w:p w14:paraId="56C0AD43"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9. Исчерпывающий перечень документов, которые являются необходимыми и обязательными для предоставления государственной услуги в соответствии с нормативными правовыми актами</w:t>
      </w:r>
    </w:p>
    <w:p w14:paraId="38C3BFE1"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3C66DAD3" w14:textId="77777777" w:rsidR="00B048C7" w:rsidRPr="00955958" w:rsidRDefault="00DA6006"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15. </w:t>
      </w:r>
      <w:r w:rsidR="009C11D8" w:rsidRPr="00955958">
        <w:rPr>
          <w:rFonts w:ascii="Times New Roman" w:eastAsia="Times New Roman" w:hAnsi="Times New Roman" w:cs="Times New Roman"/>
          <w:sz w:val="24"/>
          <w:szCs w:val="24"/>
        </w:rPr>
        <w:t>Для получения лицензии в случаях, кроме тех, когда в процессе оказания услуг электросвязи предполагается использование радиочастотного спектра, заявление о выдаче лицензии подается по форме, указанной в Приложении № 1 к настоящему Регламенту, подписанное руководителем организации или уполномоченным им лицом (оригинал), в котором указываются:</w:t>
      </w:r>
    </w:p>
    <w:p w14:paraId="14A82283"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 xml:space="preserve"> а) наименование и организационно-правовая форма юридического лица, место его нахождения (с указанием территориально обособленных объектов);</w:t>
      </w:r>
    </w:p>
    <w:p w14:paraId="789A5B94"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б) наименование услуги электросвязи;</w:t>
      </w:r>
    </w:p>
    <w:p w14:paraId="3A7AEE41"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в) территория, на которой будут оказываться услуги электросвязи, создаваться сеть электросвязи;</w:t>
      </w:r>
    </w:p>
    <w:p w14:paraId="08C1A64B"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г) категория сети электросвязи;</w:t>
      </w:r>
    </w:p>
    <w:p w14:paraId="32F166EC"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д) срок, в течение которого соискатель лицензии намерен осуществлять деятельность в области оказания услуг электросвязи.</w:t>
      </w:r>
    </w:p>
    <w:p w14:paraId="74071CD3"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К заявлению о выдаче лицензии прилагаются следующие документы:</w:t>
      </w:r>
    </w:p>
    <w:p w14:paraId="5499E204"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а) схема построения сети электросвязи, соответствующая требованиям, установленным Приложением № 7 к настоящему Регламенту, с пояснительной запиской и описанием услуги электросвязи в соответствии с требованиями, установленными в Приложении № 2 к настоящему Регламенту;</w:t>
      </w:r>
    </w:p>
    <w:p w14:paraId="14D326C2"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б) копии документов об образовании и (или) о квалификации работников соискателя лицензии, обеспечивающих осуществление лицензируемого вида деятельности, с приложением выписки из утвержденного штатного расписания.</w:t>
      </w:r>
    </w:p>
    <w:p w14:paraId="439267E4"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В случае если документ об образовании или о квалификации был получен за рубежом, предоставляется его заверенный перевод на русский язык.</w:t>
      </w:r>
    </w:p>
    <w:p w14:paraId="71B43198"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Образование и (или) квалификация работников соискателя лицензии, обеспечивающих осуществление лицензируемого вида деятельности в области электросвязи, должны соответствовать требованиям, указанным в Приложении № 8 к настоящему Регламенту (далее – Требования к квалификации). Состав указанных документов определяется соискателем лицензии с условием включения в этот состав сведений не менее чем на одного технического работника по каждому из подпунктов пункта 1 Требований к квалификации;</w:t>
      </w:r>
    </w:p>
    <w:p w14:paraId="2222FE05"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в) копии документов о наличии принадлежащих соискателю лицензии на праве собственности или ином законном основании средств, сооружений и сетей электросвязи, необходимых для предоставления услуг, которые намерен предоставлять соискатель лицензии;</w:t>
      </w:r>
    </w:p>
    <w:p w14:paraId="1387DE5C"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г) копии документов о соответствии средств, сооружений и сетей электросвязи требованиям, установленным действующим законодательством Приднестровской Молдавской Республики;</w:t>
      </w:r>
    </w:p>
    <w:p w14:paraId="2AE8EAC9"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д) копии документов, подтверждающих право соискателя лицензии на программное обеспечение для электронно-вычислительных машин и баз данных, планируемых к использованию при осуществлении лицензируемого вида деятельности.</w:t>
      </w:r>
    </w:p>
    <w:p w14:paraId="146CD06B"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Копии документов, указанные в данном подпункте, не предоставляются в случае, если соискатель лицензии подает заявление о предоставлении лицензии на следующие виды деятельности по предоставлению услуг электросвязи:</w:t>
      </w:r>
    </w:p>
    <w:p w14:paraId="49129140"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1) предоставление услуг индивидуального радиопоиска;</w:t>
      </w:r>
    </w:p>
    <w:p w14:paraId="0CFCAEBE"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2) предоставление услуг подвижной радиоэлектросвязи (транкинговые системы, сети радиоэлектросвязи с выходом на сеть электросвязи общего пользования);</w:t>
      </w:r>
    </w:p>
    <w:p w14:paraId="2851E4D6"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3) предоставление услуг телематической электросвязи;</w:t>
      </w:r>
    </w:p>
    <w:p w14:paraId="5ABAD98E"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4) предоставление услуг для целей кабельного телевизионного вещания;</w:t>
      </w:r>
    </w:p>
    <w:p w14:paraId="201E4512"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5) предоставление услуг для целей эфирного телевизионного вещания;</w:t>
      </w:r>
    </w:p>
    <w:p w14:paraId="45E03638"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6) предоставление услуг для целей кабельного радиовещания;</w:t>
      </w:r>
    </w:p>
    <w:p w14:paraId="469D379E"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7) предоставление услуг для целей эфирного радиовещания.</w:t>
      </w:r>
    </w:p>
    <w:p w14:paraId="71673933"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Копии документов, приложенных к заявлению, заверяются подписью руководителя юридического лица и печатью юридического лица.</w:t>
      </w:r>
    </w:p>
    <w:p w14:paraId="77936712" w14:textId="77777777" w:rsidR="00B048C7" w:rsidRPr="00955958" w:rsidRDefault="009C11D8" w:rsidP="009C11D8">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Направленные в Министерство документы не должны содержать незаверенные исправления, а также содержать текст, не позволяющий однозначно истолковать его содержание либо не поддающийся прочтению.</w:t>
      </w:r>
    </w:p>
    <w:p w14:paraId="2C398603" w14:textId="403AD44E" w:rsidR="00A210AF" w:rsidRPr="00955958" w:rsidRDefault="00A210AF" w:rsidP="00A210AF">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16. Для получения лицензии в случае использования радиочастотного спектра (кроме случаев выдачи лицензии на осуществление деятельности по оказанию услуг для целей эфирного радио-, телевизионного вещания) заявление о выдаче лицензии подается по форме, указанной в Приложении № 1 к настоящему Регламенту, с приложением пакета документов в соответствии с пунктом 15 настоящего Регламента.</w:t>
      </w:r>
    </w:p>
    <w:p w14:paraId="35D6DB63" w14:textId="77777777" w:rsidR="00A210AF" w:rsidRPr="00955958" w:rsidRDefault="00A210AF" w:rsidP="00A210AF">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При этом соискатель лицензии должен иметь назначенные радиочастотные присвоения для радиоизлучающих средств (далее – РИС), использование которых предполагается при оказании услуг электросвязи на основании запрашиваемой лицензии, и регистрация которых требуется согласно действующему законодательству Приднестровской Молдавской Республики.</w:t>
      </w:r>
    </w:p>
    <w:p w14:paraId="0EAB2495" w14:textId="77777777" w:rsidR="00A210AF" w:rsidRPr="00955958" w:rsidRDefault="00A210AF" w:rsidP="00A210AF">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При отсутствии назначенных радиочастотных присвоений для РИС, подлежащих регистрации и использование которых предполагается при оказании услуг электросвязи на основании запрашиваемой лицензии, соискатель лицензии одновременно с направлением заявления о выдаче лицензии подает в Министерство заявку на назначение радиочастотных присвоений для таких РИС в соответствии с Регламентом предоставления государственной услуги «Назначение радиочастотного присвоения», утвержденным Приказом Министерства, и должен получить положительное заключение экспертизы электромагнитной совместимости для таких РИС.</w:t>
      </w:r>
    </w:p>
    <w:p w14:paraId="02C1381C" w14:textId="77777777" w:rsidR="00D046DE" w:rsidRPr="00955958" w:rsidRDefault="009C11D8" w:rsidP="00B048C7">
      <w:pPr>
        <w:spacing w:after="0" w:line="240" w:lineRule="auto"/>
        <w:ind w:firstLine="567"/>
        <w:jc w:val="both"/>
        <w:rPr>
          <w:rFonts w:ascii="Times New Roman" w:hAnsi="Times New Roman" w:cs="Times New Roman"/>
          <w:sz w:val="24"/>
          <w:szCs w:val="24"/>
        </w:rPr>
      </w:pPr>
      <w:r w:rsidRPr="00955958">
        <w:rPr>
          <w:rFonts w:ascii="Times New Roman" w:eastAsia="Times New Roman" w:hAnsi="Times New Roman" w:cs="Times New Roman"/>
          <w:sz w:val="24"/>
          <w:szCs w:val="24"/>
        </w:rPr>
        <w:t xml:space="preserve"> </w:t>
      </w:r>
      <w:r w:rsidR="00DA6006" w:rsidRPr="00955958">
        <w:rPr>
          <w:rFonts w:ascii="Times New Roman" w:hAnsi="Times New Roman" w:cs="Times New Roman"/>
          <w:sz w:val="24"/>
          <w:szCs w:val="24"/>
        </w:rPr>
        <w:t xml:space="preserve">17. </w:t>
      </w:r>
      <w:r w:rsidR="00B048C7" w:rsidRPr="00955958">
        <w:rPr>
          <w:rFonts w:ascii="Times New Roman" w:hAnsi="Times New Roman" w:cs="Times New Roman"/>
          <w:sz w:val="24"/>
          <w:szCs w:val="24"/>
        </w:rPr>
        <w:t>Для участия в конкурсе на получение лицензии на деятельность по предоставлению услуг для целей эфирного радио-, телевизионного вещания и вещания дополнительной информации, связанной с использованием ограниченного ресурса радиочастотного спектра, соискателю лицензии необходимо представить в Министерство:</w:t>
      </w:r>
    </w:p>
    <w:p w14:paraId="0B4DEFBB" w14:textId="77777777" w:rsidR="00D046DE" w:rsidRPr="00955958" w:rsidRDefault="00B048C7" w:rsidP="00B048C7">
      <w:pPr>
        <w:spacing w:after="0" w:line="240" w:lineRule="auto"/>
        <w:ind w:firstLine="567"/>
        <w:jc w:val="both"/>
        <w:rPr>
          <w:rFonts w:ascii="Times New Roman" w:hAnsi="Times New Roman" w:cs="Times New Roman"/>
          <w:sz w:val="24"/>
          <w:szCs w:val="24"/>
        </w:rPr>
      </w:pPr>
      <w:r w:rsidRPr="00955958">
        <w:rPr>
          <w:rFonts w:ascii="Times New Roman" w:hAnsi="Times New Roman" w:cs="Times New Roman"/>
          <w:sz w:val="24"/>
          <w:szCs w:val="24"/>
        </w:rPr>
        <w:t xml:space="preserve"> а) заявку на участие в конкурсе, заполненную по форме, указанной в Приложении № 3 к настоящему Регламенту;</w:t>
      </w:r>
    </w:p>
    <w:p w14:paraId="4065D9C8" w14:textId="77777777" w:rsidR="00D046DE" w:rsidRPr="00955958" w:rsidRDefault="00B048C7" w:rsidP="00B048C7">
      <w:pPr>
        <w:spacing w:after="0" w:line="240" w:lineRule="auto"/>
        <w:ind w:firstLine="567"/>
        <w:jc w:val="both"/>
        <w:rPr>
          <w:rFonts w:ascii="Times New Roman" w:hAnsi="Times New Roman" w:cs="Times New Roman"/>
          <w:sz w:val="24"/>
          <w:szCs w:val="24"/>
        </w:rPr>
      </w:pPr>
      <w:r w:rsidRPr="00955958">
        <w:rPr>
          <w:rFonts w:ascii="Times New Roman" w:hAnsi="Times New Roman" w:cs="Times New Roman"/>
          <w:sz w:val="24"/>
          <w:szCs w:val="24"/>
        </w:rPr>
        <w:t xml:space="preserve"> б) прилагаемые к заявке запечатанные в отдельном конверте конкурсные предложения на соответствие критериям, указанным в пункте 46 настоящего Регламента;</w:t>
      </w:r>
    </w:p>
    <w:p w14:paraId="7B1DDACA" w14:textId="77777777" w:rsidR="00D046DE" w:rsidRPr="00955958" w:rsidRDefault="00B048C7" w:rsidP="00B048C7">
      <w:pPr>
        <w:spacing w:after="0" w:line="240" w:lineRule="auto"/>
        <w:ind w:firstLine="567"/>
        <w:jc w:val="both"/>
        <w:rPr>
          <w:rFonts w:ascii="Times New Roman" w:hAnsi="Times New Roman" w:cs="Times New Roman"/>
          <w:sz w:val="24"/>
          <w:szCs w:val="24"/>
        </w:rPr>
      </w:pPr>
      <w:r w:rsidRPr="00955958">
        <w:rPr>
          <w:rFonts w:ascii="Times New Roman" w:hAnsi="Times New Roman" w:cs="Times New Roman"/>
          <w:sz w:val="24"/>
          <w:szCs w:val="24"/>
        </w:rPr>
        <w:t xml:space="preserve"> в) прилагаемые к заявке копии, заверенные в надлежащем порядке, следующих документов:</w:t>
      </w:r>
    </w:p>
    <w:p w14:paraId="41EB76AF" w14:textId="77777777" w:rsidR="00D046DE" w:rsidRPr="00955958" w:rsidRDefault="00B048C7" w:rsidP="00B048C7">
      <w:pPr>
        <w:spacing w:after="0" w:line="240" w:lineRule="auto"/>
        <w:ind w:firstLine="567"/>
        <w:jc w:val="both"/>
        <w:rPr>
          <w:rFonts w:ascii="Times New Roman" w:hAnsi="Times New Roman" w:cs="Times New Roman"/>
          <w:sz w:val="24"/>
          <w:szCs w:val="24"/>
        </w:rPr>
      </w:pPr>
      <w:r w:rsidRPr="00955958">
        <w:rPr>
          <w:rFonts w:ascii="Times New Roman" w:hAnsi="Times New Roman" w:cs="Times New Roman"/>
          <w:sz w:val="24"/>
          <w:szCs w:val="24"/>
        </w:rPr>
        <w:t xml:space="preserve"> 1) договоров (разрешений) с Вещателями (при их наличии) либо соглашений с Вещателями о намерении ретрансляции их контента, части контента;</w:t>
      </w:r>
    </w:p>
    <w:p w14:paraId="6988455F" w14:textId="77777777" w:rsidR="00D046DE" w:rsidRPr="00955958" w:rsidRDefault="00B048C7" w:rsidP="00B048C7">
      <w:pPr>
        <w:spacing w:after="0" w:line="240" w:lineRule="auto"/>
        <w:ind w:firstLine="567"/>
        <w:jc w:val="both"/>
        <w:rPr>
          <w:rFonts w:ascii="Times New Roman" w:hAnsi="Times New Roman" w:cs="Times New Roman"/>
          <w:sz w:val="24"/>
          <w:szCs w:val="24"/>
        </w:rPr>
      </w:pPr>
      <w:r w:rsidRPr="00955958">
        <w:rPr>
          <w:rFonts w:ascii="Times New Roman" w:hAnsi="Times New Roman" w:cs="Times New Roman"/>
          <w:sz w:val="24"/>
          <w:szCs w:val="24"/>
        </w:rPr>
        <w:t xml:space="preserve"> 2) документов об образовании и (или) о квалификации работников соискателя лицензии, обеспечивающих осуществление лицензируемого вида деятельности, с приложением выписки из утвержденного штатного расписания.</w:t>
      </w:r>
    </w:p>
    <w:p w14:paraId="704629BA" w14:textId="77777777" w:rsidR="00D046DE" w:rsidRPr="00955958" w:rsidRDefault="00B048C7" w:rsidP="00B048C7">
      <w:pPr>
        <w:spacing w:after="0" w:line="240" w:lineRule="auto"/>
        <w:ind w:firstLine="567"/>
        <w:jc w:val="both"/>
        <w:rPr>
          <w:rFonts w:ascii="Times New Roman" w:hAnsi="Times New Roman" w:cs="Times New Roman"/>
          <w:sz w:val="24"/>
          <w:szCs w:val="24"/>
        </w:rPr>
      </w:pPr>
      <w:r w:rsidRPr="00955958">
        <w:rPr>
          <w:rFonts w:ascii="Times New Roman" w:hAnsi="Times New Roman" w:cs="Times New Roman"/>
          <w:sz w:val="24"/>
          <w:szCs w:val="24"/>
        </w:rPr>
        <w:t xml:space="preserve"> В случае если документ об образовании или о квалификации был получен за рубежом, предоставляется его заверенный перевод на русский язык.</w:t>
      </w:r>
    </w:p>
    <w:p w14:paraId="12ACC65F" w14:textId="77777777" w:rsidR="00D046DE" w:rsidRPr="00955958" w:rsidRDefault="00B048C7" w:rsidP="00B048C7">
      <w:pPr>
        <w:spacing w:after="0" w:line="240" w:lineRule="auto"/>
        <w:ind w:firstLine="567"/>
        <w:jc w:val="both"/>
        <w:rPr>
          <w:rFonts w:ascii="Times New Roman" w:hAnsi="Times New Roman" w:cs="Times New Roman"/>
          <w:sz w:val="24"/>
          <w:szCs w:val="24"/>
        </w:rPr>
      </w:pPr>
      <w:r w:rsidRPr="00955958">
        <w:rPr>
          <w:rFonts w:ascii="Times New Roman" w:hAnsi="Times New Roman" w:cs="Times New Roman"/>
          <w:sz w:val="24"/>
          <w:szCs w:val="24"/>
        </w:rPr>
        <w:t xml:space="preserve"> Образование и (или) квалификация работников соискателя лицензии, обеспечивающих осуществление лицензируемого вида деятельности в области электросвязи, должны соответствовать Требования к квалификации, указанным в Приложении № 8 к настоящему Приказу. Состав указанных документов определяется соискателем лицензии с условием включения в этот состав сведений не менее чем на одного технического работника по каждому из подпунктов пункта 1 Требований к квалификации;</w:t>
      </w:r>
    </w:p>
    <w:p w14:paraId="67590CEA" w14:textId="77777777" w:rsidR="00D046DE" w:rsidRPr="00955958" w:rsidRDefault="00B048C7" w:rsidP="00B048C7">
      <w:pPr>
        <w:spacing w:after="0" w:line="240" w:lineRule="auto"/>
        <w:ind w:firstLine="567"/>
        <w:jc w:val="both"/>
        <w:rPr>
          <w:rFonts w:ascii="Times New Roman" w:hAnsi="Times New Roman" w:cs="Times New Roman"/>
          <w:sz w:val="24"/>
          <w:szCs w:val="24"/>
        </w:rPr>
      </w:pPr>
      <w:r w:rsidRPr="00955958">
        <w:rPr>
          <w:rFonts w:ascii="Times New Roman" w:hAnsi="Times New Roman" w:cs="Times New Roman"/>
          <w:sz w:val="24"/>
          <w:szCs w:val="24"/>
        </w:rPr>
        <w:t xml:space="preserve"> 3) документов о наличии принадлежащих соискателю лицензии на праве собственности или ином законном основании средств, сооружений и сетей электросвязи, необходимых для предоставления услуг, которые намерен предоставлять соискатель лицензии;</w:t>
      </w:r>
    </w:p>
    <w:p w14:paraId="70FD8EA5" w14:textId="77777777" w:rsidR="00D046DE" w:rsidRPr="00955958" w:rsidRDefault="00B048C7" w:rsidP="00B048C7">
      <w:pPr>
        <w:spacing w:after="0" w:line="240" w:lineRule="auto"/>
        <w:ind w:firstLine="567"/>
        <w:jc w:val="both"/>
        <w:rPr>
          <w:rFonts w:ascii="Times New Roman" w:hAnsi="Times New Roman" w:cs="Times New Roman"/>
          <w:sz w:val="24"/>
          <w:szCs w:val="24"/>
        </w:rPr>
      </w:pPr>
      <w:r w:rsidRPr="00955958">
        <w:rPr>
          <w:rFonts w:ascii="Times New Roman" w:hAnsi="Times New Roman" w:cs="Times New Roman"/>
          <w:sz w:val="24"/>
          <w:szCs w:val="24"/>
        </w:rPr>
        <w:t xml:space="preserve"> 4) документов о соответствии средств, сооружений и сетей электросвязи требованиям, установленным действующим законодательством Приднестровской Молдавской Республики;</w:t>
      </w:r>
    </w:p>
    <w:p w14:paraId="6B591841" w14:textId="77777777" w:rsidR="00D046DE" w:rsidRPr="00955958" w:rsidRDefault="00B048C7" w:rsidP="00B048C7">
      <w:pPr>
        <w:spacing w:after="0" w:line="240" w:lineRule="auto"/>
        <w:ind w:firstLine="567"/>
        <w:jc w:val="both"/>
        <w:rPr>
          <w:rFonts w:ascii="Times New Roman" w:hAnsi="Times New Roman" w:cs="Times New Roman"/>
          <w:sz w:val="24"/>
          <w:szCs w:val="24"/>
        </w:rPr>
      </w:pPr>
      <w:r w:rsidRPr="00955958">
        <w:rPr>
          <w:rFonts w:ascii="Times New Roman" w:hAnsi="Times New Roman" w:cs="Times New Roman"/>
          <w:sz w:val="24"/>
          <w:szCs w:val="24"/>
        </w:rPr>
        <w:t xml:space="preserve"> г) прилагаемые к заявке схему построения сети электросвязи, соответствующую требованиям, установленным Приложением № 7 к настоящему Регламенту, пояснительную записку с описанием услуги электросвязи, соответствующую требованиям, установленным Приложением № 2 к настоящему Регламенту.</w:t>
      </w:r>
    </w:p>
    <w:p w14:paraId="501F9EBB" w14:textId="77777777" w:rsidR="00D046DE" w:rsidRPr="00955958" w:rsidRDefault="00B048C7" w:rsidP="00B048C7">
      <w:pPr>
        <w:spacing w:after="0" w:line="240" w:lineRule="auto"/>
        <w:ind w:firstLine="567"/>
        <w:jc w:val="both"/>
        <w:rPr>
          <w:rFonts w:ascii="Times New Roman" w:hAnsi="Times New Roman" w:cs="Times New Roman"/>
          <w:sz w:val="24"/>
          <w:szCs w:val="24"/>
        </w:rPr>
      </w:pPr>
      <w:r w:rsidRPr="00955958">
        <w:rPr>
          <w:rFonts w:ascii="Times New Roman" w:hAnsi="Times New Roman" w:cs="Times New Roman"/>
          <w:sz w:val="24"/>
          <w:szCs w:val="24"/>
        </w:rPr>
        <w:lastRenderedPageBreak/>
        <w:t xml:space="preserve"> Соискатель лицензии с заявкой на участие в конкурсе должен подать:</w:t>
      </w:r>
    </w:p>
    <w:p w14:paraId="2C79CFE5" w14:textId="77777777" w:rsidR="00D046DE" w:rsidRPr="00955958" w:rsidRDefault="00B048C7" w:rsidP="00B048C7">
      <w:pPr>
        <w:spacing w:after="0" w:line="240" w:lineRule="auto"/>
        <w:ind w:firstLine="567"/>
        <w:jc w:val="both"/>
        <w:rPr>
          <w:rFonts w:ascii="Times New Roman" w:hAnsi="Times New Roman" w:cs="Times New Roman"/>
          <w:sz w:val="24"/>
          <w:szCs w:val="24"/>
        </w:rPr>
      </w:pPr>
      <w:r w:rsidRPr="00955958">
        <w:rPr>
          <w:rFonts w:ascii="Times New Roman" w:hAnsi="Times New Roman" w:cs="Times New Roman"/>
          <w:sz w:val="24"/>
          <w:szCs w:val="24"/>
        </w:rPr>
        <w:t xml:space="preserve"> а) заявку на назначение радиочастотных присвоений для РИС, использование которых предполагается при оказании услуг электросвязи на основании запрашиваемой лицензии, в соответствии Регламентом предоставления государственной услуги «Назначение радиочастотного присвоения», утвержденным Приказом Министерства;</w:t>
      </w:r>
    </w:p>
    <w:p w14:paraId="472EE705" w14:textId="5829606D" w:rsidR="00D046DE" w:rsidRPr="00955958" w:rsidRDefault="00B048C7" w:rsidP="00B048C7">
      <w:pPr>
        <w:spacing w:after="0" w:line="240" w:lineRule="auto"/>
        <w:ind w:firstLine="567"/>
        <w:jc w:val="both"/>
        <w:rPr>
          <w:rFonts w:ascii="Times New Roman" w:hAnsi="Times New Roman" w:cs="Times New Roman"/>
          <w:sz w:val="24"/>
          <w:szCs w:val="24"/>
        </w:rPr>
      </w:pPr>
      <w:r w:rsidRPr="00955958">
        <w:rPr>
          <w:rFonts w:ascii="Times New Roman" w:hAnsi="Times New Roman" w:cs="Times New Roman"/>
          <w:sz w:val="24"/>
          <w:szCs w:val="24"/>
        </w:rPr>
        <w:t xml:space="preserve"> б) заявление о регистрации средства массовой информации, контент которого предполагается транслировать в рамках выдаваемой лицензии.</w:t>
      </w:r>
    </w:p>
    <w:p w14:paraId="5724068C" w14:textId="686C1DF0" w:rsidR="00DA6006" w:rsidRPr="00955958" w:rsidRDefault="00B048C7" w:rsidP="00B048C7">
      <w:pPr>
        <w:spacing w:after="0" w:line="240" w:lineRule="auto"/>
        <w:ind w:firstLine="567"/>
        <w:jc w:val="both"/>
        <w:rPr>
          <w:rFonts w:ascii="Times New Roman" w:hAnsi="Times New Roman" w:cs="Times New Roman"/>
          <w:sz w:val="24"/>
          <w:szCs w:val="24"/>
        </w:rPr>
      </w:pPr>
      <w:r w:rsidRPr="00955958">
        <w:rPr>
          <w:rFonts w:ascii="Times New Roman" w:hAnsi="Times New Roman" w:cs="Times New Roman"/>
          <w:sz w:val="24"/>
          <w:szCs w:val="24"/>
        </w:rPr>
        <w:t xml:space="preserve"> Соискатель лицензии вправе предоставить свидетельство о регистрации средства массовой информации, контент которого предполагается транслировать (ретранслировать) в рамках выдаваемой лицензии, а также дополнительную информацию по существу конкурса, которая, по мнению соискателя лицензии, может дать лицензионной комиссии возможность более объективно оценить его конкурсные предложения, а также</w:t>
      </w:r>
      <w:r w:rsidR="00074D0B" w:rsidRPr="00955958">
        <w:rPr>
          <w:rFonts w:ascii="Times New Roman" w:hAnsi="Times New Roman" w:cs="Times New Roman"/>
          <w:sz w:val="24"/>
          <w:szCs w:val="24"/>
        </w:rPr>
        <w:t xml:space="preserve"> </w:t>
      </w:r>
      <w:r w:rsidRPr="00955958">
        <w:rPr>
          <w:rFonts w:ascii="Times New Roman" w:hAnsi="Times New Roman" w:cs="Times New Roman"/>
          <w:sz w:val="24"/>
          <w:szCs w:val="24"/>
        </w:rPr>
        <w:t>сделать вывод о соответствии предложений критериям конкурса, указанным</w:t>
      </w:r>
      <w:r w:rsidR="00074D0B" w:rsidRPr="00955958">
        <w:rPr>
          <w:rFonts w:ascii="Times New Roman" w:hAnsi="Times New Roman" w:cs="Times New Roman"/>
          <w:sz w:val="24"/>
          <w:szCs w:val="24"/>
        </w:rPr>
        <w:t xml:space="preserve"> </w:t>
      </w:r>
      <w:r w:rsidRPr="00955958">
        <w:rPr>
          <w:rFonts w:ascii="Times New Roman" w:hAnsi="Times New Roman" w:cs="Times New Roman"/>
          <w:sz w:val="24"/>
          <w:szCs w:val="24"/>
        </w:rPr>
        <w:t>в пу</w:t>
      </w:r>
      <w:r w:rsidR="00A210AF" w:rsidRPr="00955958">
        <w:rPr>
          <w:rFonts w:ascii="Times New Roman" w:hAnsi="Times New Roman" w:cs="Times New Roman"/>
          <w:sz w:val="24"/>
          <w:szCs w:val="24"/>
        </w:rPr>
        <w:t>нкте 46 настоящего Регламента</w:t>
      </w:r>
      <w:r w:rsidR="00DA6006" w:rsidRPr="00955958">
        <w:rPr>
          <w:rFonts w:ascii="Times New Roman" w:hAnsi="Times New Roman" w:cs="Times New Roman"/>
          <w:sz w:val="24"/>
          <w:szCs w:val="24"/>
        </w:rPr>
        <w:t>.</w:t>
      </w:r>
      <w:r w:rsidR="00074D0B" w:rsidRPr="00955958">
        <w:rPr>
          <w:rFonts w:ascii="Times New Roman" w:hAnsi="Times New Roman" w:cs="Times New Roman"/>
          <w:sz w:val="24"/>
          <w:szCs w:val="24"/>
        </w:rPr>
        <w:t xml:space="preserve"> </w:t>
      </w:r>
    </w:p>
    <w:p w14:paraId="1C1C0BFE" w14:textId="77777777" w:rsidR="00DA6006" w:rsidRPr="00955958" w:rsidRDefault="00DA6006" w:rsidP="00DA6006">
      <w:pPr>
        <w:pStyle w:val="Default"/>
        <w:ind w:firstLine="567"/>
        <w:jc w:val="both"/>
        <w:rPr>
          <w:rFonts w:ascii="Times New Roman" w:hAnsi="Times New Roman" w:cs="Times New Roman"/>
          <w:color w:val="auto"/>
        </w:rPr>
      </w:pPr>
      <w:r w:rsidRPr="00955958">
        <w:rPr>
          <w:rFonts w:ascii="Times New Roman" w:hAnsi="Times New Roman" w:cs="Times New Roman"/>
          <w:color w:val="auto"/>
        </w:rPr>
        <w:t xml:space="preserve">18. Для переоформления лицензии необходимо предоставить в Министерство заявление о переоформлении лицензии по установленной форме, указанной в Приложении № 1 к настоящему Регламенту, с приложением пакета документов в соответствии с пунктом 15 настоящего Регламента, при этом в заявлении вместо слов «о выдаче лицензии» указать слова «о переоформлении лицензии», и соответственно далее по тексту документа. </w:t>
      </w:r>
    </w:p>
    <w:p w14:paraId="7B04CEA9" w14:textId="77777777" w:rsidR="00DA6006" w:rsidRPr="00955958" w:rsidRDefault="00DA6006" w:rsidP="00DA6006">
      <w:pPr>
        <w:pStyle w:val="Default"/>
        <w:ind w:firstLine="567"/>
        <w:jc w:val="both"/>
        <w:rPr>
          <w:rFonts w:ascii="Times New Roman" w:hAnsi="Times New Roman" w:cs="Times New Roman"/>
          <w:color w:val="auto"/>
        </w:rPr>
      </w:pPr>
      <w:r w:rsidRPr="00955958">
        <w:rPr>
          <w:rFonts w:ascii="Times New Roman" w:hAnsi="Times New Roman" w:cs="Times New Roman"/>
          <w:color w:val="auto"/>
        </w:rPr>
        <w:t xml:space="preserve">В случае правопреемства правопреемник дополнительно обязан представить документы, подтверждающие передачу ему сетей электросвязи и средств электросвязи, необходимых для оказания услуг электросвязи в соответствии с переоформляемой лицензией. </w:t>
      </w:r>
    </w:p>
    <w:p w14:paraId="02791CDD" w14:textId="77777777" w:rsidR="00DA6006" w:rsidRPr="00955958" w:rsidRDefault="00DA6006" w:rsidP="00DA6006">
      <w:pPr>
        <w:pStyle w:val="Default"/>
        <w:ind w:firstLine="567"/>
        <w:jc w:val="both"/>
        <w:rPr>
          <w:rFonts w:ascii="Times New Roman" w:hAnsi="Times New Roman" w:cs="Times New Roman"/>
          <w:color w:val="auto"/>
        </w:rPr>
      </w:pPr>
      <w:r w:rsidRPr="00955958">
        <w:rPr>
          <w:rFonts w:ascii="Times New Roman" w:hAnsi="Times New Roman" w:cs="Times New Roman"/>
          <w:color w:val="auto"/>
        </w:rPr>
        <w:t xml:space="preserve">В случае реорганизации юридического лица - лицензиата, изменения организационно-штатной структуры лицензиата, влекущей ликвидацию подразделений и передачу в собственность другому юридическому лицу сетей электросвязи и средств электросвязи, необходимых для оказания услуг электросвязи в соответствии с лицензией, выполняющих предоставление услуг, определенных лицензией, изменения наименования юридического лица, указанного в лицензии, утраты или повреждения лицензии лицензиат либо правопреемник в течение 1 (одного) месяца обязан представить в Министерство заявление о переоформлении лицензии по установленной форме, указанной в Приложении № 1 к настоящему Регламенту, с приложением соответствующих документов, подтверждающих указанные в этом заявлении сведения. </w:t>
      </w:r>
    </w:p>
    <w:p w14:paraId="7B54FA50" w14:textId="77777777" w:rsidR="00DA6006" w:rsidRPr="00955958" w:rsidRDefault="00DA6006" w:rsidP="00DA6006">
      <w:pPr>
        <w:pStyle w:val="Default"/>
        <w:ind w:firstLine="567"/>
        <w:jc w:val="both"/>
        <w:rPr>
          <w:rFonts w:ascii="Times New Roman" w:hAnsi="Times New Roman" w:cs="Times New Roman"/>
          <w:color w:val="auto"/>
        </w:rPr>
      </w:pPr>
      <w:r w:rsidRPr="00955958">
        <w:rPr>
          <w:rFonts w:ascii="Times New Roman" w:hAnsi="Times New Roman" w:cs="Times New Roman"/>
          <w:color w:val="auto"/>
        </w:rPr>
        <w:t xml:space="preserve">При переоформлении лицензии, полученной по результатам конкурса, правопреемник обязан подтвердить заявленные конкурсные предложения и обязательства. В случае, если переоформляется лицензия на деятельность по предоставлению услуг для целей эфирного теле-, радиовещания, правопреемник дополнительно представляет в Министерство заявление о переоформлении на него конкурсных обязательств. </w:t>
      </w:r>
    </w:p>
    <w:p w14:paraId="0613B978" w14:textId="77777777" w:rsidR="00DA6006" w:rsidRPr="00955958" w:rsidRDefault="00DA6006" w:rsidP="00DA6006">
      <w:pPr>
        <w:pStyle w:val="Default"/>
        <w:ind w:firstLine="567"/>
        <w:jc w:val="both"/>
        <w:rPr>
          <w:rFonts w:ascii="Times New Roman" w:hAnsi="Times New Roman" w:cs="Times New Roman"/>
          <w:color w:val="auto"/>
        </w:rPr>
      </w:pPr>
      <w:r w:rsidRPr="00955958">
        <w:rPr>
          <w:rFonts w:ascii="Times New Roman" w:hAnsi="Times New Roman" w:cs="Times New Roman"/>
          <w:color w:val="auto"/>
        </w:rPr>
        <w:t xml:space="preserve">В случае, если в процессе оказания услуг электросвязи лицензиатом используется радиочастотный спектр, правопреемник одновременно с заявлением на переоформление лицензии дополнительно должен предоставить в Министерство заявление на переоформление на его имя радиочастотного (-ых) присвоения (-ний) и разрешения (-ний) на эксплуатацию РИС, технические характеристики которого (-ых) содержат радиочастоту (-ы) (полосу (-ы) радиочастот), указанную (-ые) в переоформляемой лицензии, либо радиочастотного (-ых) присвоения (-ий) и разрешения (-ий) на эксплуатацию РИС, назначенного (-ых) (выданного (-ых)) в рамках переоформляемой лицензии на срок ее действия. </w:t>
      </w:r>
    </w:p>
    <w:p w14:paraId="3DBED216" w14:textId="77777777" w:rsidR="00DA6006" w:rsidRPr="00955958" w:rsidRDefault="00DA6006" w:rsidP="00DA6006">
      <w:pPr>
        <w:pStyle w:val="Default"/>
        <w:ind w:firstLine="567"/>
        <w:jc w:val="both"/>
        <w:rPr>
          <w:rFonts w:ascii="Times New Roman" w:hAnsi="Times New Roman" w:cs="Times New Roman"/>
          <w:color w:val="auto"/>
        </w:rPr>
      </w:pPr>
      <w:r w:rsidRPr="00955958">
        <w:rPr>
          <w:rFonts w:ascii="Times New Roman" w:hAnsi="Times New Roman" w:cs="Times New Roman"/>
          <w:color w:val="auto"/>
        </w:rPr>
        <w:t>При подаче заявления о переоформлении лицензии в случае ее утраты лицензиат предоставляет в Министерство опубликованное в периодическом печатном издании объявление об утере выданной лицензии.</w:t>
      </w:r>
    </w:p>
    <w:p w14:paraId="5C8E773F" w14:textId="77777777" w:rsidR="00DA6006" w:rsidRPr="00955958" w:rsidRDefault="00DA6006" w:rsidP="00DA6006">
      <w:pPr>
        <w:pStyle w:val="Default"/>
        <w:ind w:firstLine="567"/>
        <w:jc w:val="both"/>
        <w:rPr>
          <w:rFonts w:ascii="Times New Roman" w:hAnsi="Times New Roman" w:cs="Times New Roman"/>
          <w:color w:val="auto"/>
        </w:rPr>
      </w:pPr>
      <w:r w:rsidRPr="00955958">
        <w:rPr>
          <w:rFonts w:ascii="Times New Roman" w:hAnsi="Times New Roman" w:cs="Times New Roman"/>
          <w:color w:val="auto"/>
        </w:rPr>
        <w:t xml:space="preserve">19. Для продления срока действия лицензии необходимо предоставить в Министерство заявление на продление срока действия лицензии по форме, указанной в </w:t>
      </w:r>
      <w:r w:rsidRPr="00955958">
        <w:rPr>
          <w:rFonts w:ascii="Times New Roman" w:hAnsi="Times New Roman" w:cs="Times New Roman"/>
          <w:color w:val="auto"/>
        </w:rPr>
        <w:lastRenderedPageBreak/>
        <w:t xml:space="preserve">Приложении № 1 к настоящему Регламенту, с приложением пакета документов в соответствии с пунктом 15 настоящего Регламента, при этом в заявлении вместо слов «о выдаче лицензии» указать слова «о продлении срока действия лицензии», и соответственно далее по тексту документа. </w:t>
      </w:r>
    </w:p>
    <w:p w14:paraId="6081A33F" w14:textId="77777777" w:rsidR="00DA6006" w:rsidRPr="00955958" w:rsidRDefault="00DA6006" w:rsidP="00DA6006">
      <w:pPr>
        <w:pStyle w:val="Default"/>
        <w:ind w:firstLine="567"/>
        <w:jc w:val="both"/>
        <w:rPr>
          <w:rFonts w:ascii="Times New Roman" w:hAnsi="Times New Roman" w:cs="Times New Roman"/>
          <w:color w:val="auto"/>
        </w:rPr>
      </w:pPr>
      <w:r w:rsidRPr="00955958">
        <w:rPr>
          <w:rFonts w:ascii="Times New Roman" w:hAnsi="Times New Roman" w:cs="Times New Roman"/>
          <w:color w:val="auto"/>
        </w:rPr>
        <w:t xml:space="preserve">В случае, если продлевается лицензия на деятельность по предоставлению услуг для целей эфирного теле-, радиовещания, то лицензиат дополнительно представляет в лицензирующий орган подтверждение дальнейшего выполнения конкурсных обязательств. </w:t>
      </w:r>
    </w:p>
    <w:p w14:paraId="68608F49" w14:textId="77777777" w:rsidR="00DA6006" w:rsidRPr="00955958" w:rsidRDefault="00DA6006" w:rsidP="00DA6006">
      <w:pPr>
        <w:pStyle w:val="Default"/>
        <w:ind w:firstLine="567"/>
        <w:jc w:val="both"/>
        <w:rPr>
          <w:rFonts w:ascii="Times New Roman" w:hAnsi="Times New Roman" w:cs="Times New Roman"/>
          <w:color w:val="auto"/>
        </w:rPr>
      </w:pPr>
      <w:r w:rsidRPr="00955958">
        <w:rPr>
          <w:rFonts w:ascii="Times New Roman" w:hAnsi="Times New Roman" w:cs="Times New Roman"/>
          <w:color w:val="auto"/>
        </w:rPr>
        <w:t xml:space="preserve">В случае, если в процессе оказания услуг электросвязи лицензиатом используется радиочастотный спектр, лицензиат дополнительно должен представить в лицензирующий орган заявление на продление срока действия радиочастотного (-ых) присвоения (-ий) и разрешения (-ий) на эксплуатацию РИС, технические характеристики которого (-ых) содержат радиочастоту (-ы) (полосу (-ы) радиочастот), указанную (-ые) в продлеваемой лицензии, либо радиочастотного (-ых) присвоения (-ий) и разрешения (-ий) на эксплуатацию РИС, назначенного (-ых) (выданного (-ых)) в рамках продлеваемой лицензии, на срок ее действия. </w:t>
      </w:r>
    </w:p>
    <w:p w14:paraId="5B65D6D5" w14:textId="77777777" w:rsidR="00DA6006" w:rsidRPr="00955958" w:rsidRDefault="00DA6006" w:rsidP="00DA6006">
      <w:pPr>
        <w:pStyle w:val="Default"/>
        <w:ind w:firstLine="567"/>
        <w:jc w:val="both"/>
        <w:rPr>
          <w:rFonts w:ascii="Times New Roman" w:hAnsi="Times New Roman" w:cs="Times New Roman"/>
          <w:color w:val="auto"/>
        </w:rPr>
      </w:pPr>
      <w:r w:rsidRPr="00955958">
        <w:rPr>
          <w:rFonts w:ascii="Times New Roman" w:hAnsi="Times New Roman" w:cs="Times New Roman"/>
          <w:color w:val="auto"/>
        </w:rPr>
        <w:t xml:space="preserve">20. Для внесения изменений и (или) дополнений в лицензию, в том числе в лицензионные требования и условия, а также в конкурсные обязательства необходимо предоставить в Министерство: </w:t>
      </w:r>
    </w:p>
    <w:p w14:paraId="6CEF981F" w14:textId="77777777" w:rsidR="00DA6006" w:rsidRPr="00955958" w:rsidRDefault="00DA6006" w:rsidP="00DA6006">
      <w:pPr>
        <w:pStyle w:val="Default"/>
        <w:ind w:firstLine="567"/>
        <w:jc w:val="both"/>
        <w:rPr>
          <w:rFonts w:ascii="Times New Roman" w:hAnsi="Times New Roman" w:cs="Times New Roman"/>
          <w:color w:val="auto"/>
        </w:rPr>
      </w:pPr>
      <w:r w:rsidRPr="00955958">
        <w:rPr>
          <w:rFonts w:ascii="Times New Roman" w:hAnsi="Times New Roman" w:cs="Times New Roman"/>
          <w:color w:val="auto"/>
        </w:rPr>
        <w:t xml:space="preserve">а) заявление о внесении изменений и (или) дополнений в лицензию свободной форме, в котором указаны основания для внесения изменений и (или) дополнений; </w:t>
      </w:r>
    </w:p>
    <w:p w14:paraId="3EABC8EF" w14:textId="77777777" w:rsidR="00DA6006" w:rsidRPr="00955958" w:rsidRDefault="00DA6006" w:rsidP="00DA6006">
      <w:pPr>
        <w:pStyle w:val="Default"/>
        <w:ind w:firstLine="567"/>
        <w:jc w:val="both"/>
        <w:rPr>
          <w:rFonts w:ascii="Times New Roman" w:hAnsi="Times New Roman" w:cs="Times New Roman"/>
          <w:color w:val="auto"/>
        </w:rPr>
      </w:pPr>
      <w:r w:rsidRPr="00955958">
        <w:rPr>
          <w:rFonts w:ascii="Times New Roman" w:hAnsi="Times New Roman" w:cs="Times New Roman"/>
          <w:color w:val="auto"/>
        </w:rPr>
        <w:t xml:space="preserve">б) документы, подтверждающие основания внесения соответствующих изменений и (или) дополнений. </w:t>
      </w:r>
    </w:p>
    <w:p w14:paraId="5F485369" w14:textId="77777777" w:rsidR="00DA6006" w:rsidRPr="00955958" w:rsidRDefault="00DA6006" w:rsidP="00DA6006">
      <w:pPr>
        <w:pStyle w:val="Default"/>
        <w:ind w:firstLine="567"/>
        <w:jc w:val="both"/>
        <w:rPr>
          <w:rFonts w:ascii="Times New Roman" w:hAnsi="Times New Roman" w:cs="Times New Roman"/>
          <w:color w:val="auto"/>
        </w:rPr>
      </w:pPr>
      <w:r w:rsidRPr="00955958">
        <w:rPr>
          <w:rFonts w:ascii="Times New Roman" w:hAnsi="Times New Roman" w:cs="Times New Roman"/>
          <w:color w:val="auto"/>
        </w:rPr>
        <w:t xml:space="preserve">В случае намерений лицензиата внести изменения и (или) дополнения в конкурсные обязательства, принятые лицензиатом по результатам конкурса, лицензиат может подать соответствующее заявление: </w:t>
      </w:r>
    </w:p>
    <w:p w14:paraId="74B4D422" w14:textId="77777777" w:rsidR="00DA6006" w:rsidRPr="00955958" w:rsidRDefault="00DA6006" w:rsidP="00DA6006">
      <w:pPr>
        <w:pStyle w:val="Default"/>
        <w:ind w:firstLine="567"/>
        <w:jc w:val="both"/>
        <w:rPr>
          <w:rFonts w:ascii="Times New Roman" w:hAnsi="Times New Roman" w:cs="Times New Roman"/>
          <w:color w:val="auto"/>
        </w:rPr>
      </w:pPr>
      <w:r w:rsidRPr="00955958">
        <w:rPr>
          <w:rFonts w:ascii="Times New Roman" w:hAnsi="Times New Roman" w:cs="Times New Roman"/>
          <w:color w:val="auto"/>
        </w:rPr>
        <w:t xml:space="preserve">а) в отношении собственного контента - не ранее 5 (пяти) лет со дня выдачи лицензии или внесения таких изменений и (или) дополнений в конкурсные обязательства; </w:t>
      </w:r>
    </w:p>
    <w:p w14:paraId="5E534849" w14:textId="77777777" w:rsidR="00403D30" w:rsidRPr="00955958" w:rsidRDefault="00DA6006" w:rsidP="00DA6006">
      <w:pPr>
        <w:pStyle w:val="Default"/>
        <w:ind w:firstLine="567"/>
        <w:jc w:val="both"/>
        <w:rPr>
          <w:rFonts w:ascii="Times New Roman" w:hAnsi="Times New Roman" w:cs="Times New Roman"/>
          <w:color w:val="auto"/>
        </w:rPr>
      </w:pPr>
      <w:r w:rsidRPr="00955958">
        <w:rPr>
          <w:rFonts w:ascii="Times New Roman" w:hAnsi="Times New Roman" w:cs="Times New Roman"/>
          <w:color w:val="auto"/>
        </w:rPr>
        <w:t>б) в отношении ретранслируемых программ - не ранее 2 (двух) лет со дня выдачи лицензии или внесения таких изменений в конкурсные обязательства.</w:t>
      </w:r>
    </w:p>
    <w:p w14:paraId="583B1942" w14:textId="3C0912E1" w:rsidR="00DA6006" w:rsidRPr="00955958" w:rsidRDefault="00DA6006" w:rsidP="00DA6006">
      <w:pPr>
        <w:pStyle w:val="Default"/>
        <w:ind w:firstLine="567"/>
        <w:jc w:val="both"/>
        <w:rPr>
          <w:rFonts w:ascii="Times New Roman" w:hAnsi="Times New Roman" w:cs="Times New Roman"/>
          <w:color w:val="auto"/>
        </w:rPr>
      </w:pPr>
      <w:r w:rsidRPr="00955958">
        <w:rPr>
          <w:rFonts w:ascii="Times New Roman" w:hAnsi="Times New Roman" w:cs="Times New Roman"/>
          <w:color w:val="auto"/>
        </w:rPr>
        <w:t>21. Для аннулирования лицензии необходимо предоставить в Министерство заявление произвольной формы, в котором указаны основания для аннулирования лицензии с приложением документов, подтверждающих такие основания.</w:t>
      </w:r>
    </w:p>
    <w:p w14:paraId="6E44CB05"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602D7B0C"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государственных услуг</w:t>
      </w:r>
    </w:p>
    <w:p w14:paraId="4BD65B7E"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7980CC55" w14:textId="77777777" w:rsidR="00DA6006" w:rsidRPr="00955958" w:rsidRDefault="00DA6006" w:rsidP="00DA6006">
      <w:pPr>
        <w:spacing w:after="0" w:line="240" w:lineRule="auto"/>
        <w:ind w:firstLine="567"/>
        <w:rPr>
          <w:rFonts w:ascii="Times New Roman" w:eastAsia="Times New Roman" w:hAnsi="Times New Roman" w:cs="Times New Roman"/>
          <w:i/>
          <w:sz w:val="24"/>
          <w:szCs w:val="24"/>
        </w:rPr>
      </w:pPr>
      <w:r w:rsidRPr="00955958">
        <w:rPr>
          <w:rFonts w:ascii="Times New Roman" w:eastAsia="Times New Roman" w:hAnsi="Times New Roman" w:cs="Times New Roman"/>
          <w:sz w:val="24"/>
          <w:szCs w:val="24"/>
        </w:rPr>
        <w:t xml:space="preserve">22. </w:t>
      </w:r>
      <w:r w:rsidRPr="00955958">
        <w:rPr>
          <w:rFonts w:ascii="Times New Roman" w:eastAsia="Times New Roman" w:hAnsi="Times New Roman" w:cs="Times New Roman"/>
          <w:i/>
          <w:sz w:val="24"/>
          <w:szCs w:val="24"/>
        </w:rPr>
        <w:t>Исключен.</w:t>
      </w:r>
    </w:p>
    <w:p w14:paraId="5D2BD7BB" w14:textId="77777777" w:rsidR="00DA6006" w:rsidRPr="00955958" w:rsidRDefault="00DA6006" w:rsidP="00DA6006">
      <w:pPr>
        <w:pStyle w:val="Default"/>
        <w:ind w:firstLine="567"/>
        <w:jc w:val="both"/>
        <w:rPr>
          <w:rFonts w:ascii="Times New Roman" w:hAnsi="Times New Roman" w:cs="Times New Roman"/>
          <w:color w:val="auto"/>
        </w:rPr>
      </w:pPr>
      <w:r w:rsidRPr="00955958">
        <w:rPr>
          <w:rFonts w:ascii="Times New Roman" w:hAnsi="Times New Roman" w:cs="Times New Roman"/>
          <w:color w:val="auto"/>
        </w:rPr>
        <w:t xml:space="preserve">23. Заявитель (представитель заявителя) вправе представить дополнительно к документам, подлежащим предоставлению заявителем для предоставления государственной услуги, документы, которые находятся в распоряжении государственных и иных органов. </w:t>
      </w:r>
    </w:p>
    <w:p w14:paraId="76000EB3" w14:textId="77777777" w:rsidR="00DA6006" w:rsidRPr="00955958" w:rsidRDefault="00DA6006" w:rsidP="00DA6006">
      <w:pPr>
        <w:pStyle w:val="Default"/>
        <w:ind w:firstLine="567"/>
        <w:jc w:val="both"/>
        <w:rPr>
          <w:rFonts w:ascii="Times New Roman" w:hAnsi="Times New Roman" w:cs="Times New Roman"/>
          <w:color w:val="auto"/>
        </w:rPr>
      </w:pPr>
      <w:r w:rsidRPr="00955958">
        <w:rPr>
          <w:rFonts w:ascii="Times New Roman" w:hAnsi="Times New Roman" w:cs="Times New Roman"/>
          <w:color w:val="auto"/>
        </w:rPr>
        <w:t>Непредставление заявителем (представителем заявителя) указанных в настоящем пункте Регламента документов не является основанием для отказа в предоставлении государственной услуги.</w:t>
      </w:r>
    </w:p>
    <w:p w14:paraId="7B40ED33" w14:textId="77777777" w:rsidR="00DA6006" w:rsidRPr="00955958" w:rsidRDefault="00DA6006" w:rsidP="00DA6006">
      <w:pPr>
        <w:pStyle w:val="Default"/>
        <w:ind w:firstLine="567"/>
        <w:jc w:val="both"/>
        <w:rPr>
          <w:rFonts w:ascii="Times New Roman" w:hAnsi="Times New Roman" w:cs="Times New Roman"/>
          <w:color w:val="auto"/>
        </w:rPr>
      </w:pPr>
    </w:p>
    <w:p w14:paraId="04D8A741"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11. Действия, требование осуществления которых от заявителя запрещено</w:t>
      </w:r>
    </w:p>
    <w:p w14:paraId="0695277B"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23185C5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24. Запрещается требовать от заявителя:</w:t>
      </w:r>
    </w:p>
    <w:p w14:paraId="789C754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а) предоставление документов и информации или осуществления действий, представление или осуществление которых не предусмотрено нормативными правовыми </w:t>
      </w:r>
      <w:r w:rsidRPr="00955958">
        <w:rPr>
          <w:rFonts w:ascii="Times New Roman" w:eastAsia="Times New Roman" w:hAnsi="Times New Roman" w:cs="Times New Roman"/>
          <w:sz w:val="24"/>
          <w:szCs w:val="24"/>
        </w:rPr>
        <w:lastRenderedPageBreak/>
        <w:t>актами, регулирующими отношения, возникающие в связи с предоставлением государственной услуги;</w:t>
      </w:r>
    </w:p>
    <w:p w14:paraId="254D5ED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представление документов и (или)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государственный услуги, иных органов государственной власти Приднестровской Молдавской Республики,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Министерство по собственной инициативе;</w:t>
      </w:r>
    </w:p>
    <w:p w14:paraId="243D5E91"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Приднестровской Молдавской Республики;</w:t>
      </w:r>
    </w:p>
    <w:p w14:paraId="61619413"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г)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w:t>
      </w:r>
    </w:p>
    <w:p w14:paraId="777A8DF7"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33A5409B"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12.  Исчерпывающий перечень оснований для отказа в приеме документов, необходимых для предоставления государственной услуги</w:t>
      </w:r>
    </w:p>
    <w:p w14:paraId="65AC4828"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644E0A9D" w14:textId="77777777" w:rsidR="002B61EA" w:rsidRPr="00955958" w:rsidRDefault="00DA6006" w:rsidP="007E55AC">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25. </w:t>
      </w:r>
      <w:r w:rsidR="002B61EA" w:rsidRPr="00955958">
        <w:rPr>
          <w:rFonts w:ascii="Times New Roman" w:eastAsia="Times New Roman" w:hAnsi="Times New Roman" w:cs="Times New Roman"/>
          <w:sz w:val="24"/>
          <w:szCs w:val="24"/>
        </w:rPr>
        <w:t>Основаниями для отказа в приеме документов, необходимых для предоставления государственной услуги, результатом предоставления которой должна стать выдача лицензии, являются:</w:t>
      </w:r>
    </w:p>
    <w:p w14:paraId="33AEAD24" w14:textId="77777777" w:rsidR="002B61EA" w:rsidRPr="00955958" w:rsidRDefault="002B61EA" w:rsidP="007E55AC">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а) наличие у заявителя действующей лицензии на осуществление заявляемых конкретных видов предпринимательской деятельности и территории;</w:t>
      </w:r>
    </w:p>
    <w:p w14:paraId="1991C89E" w14:textId="4F350F4D" w:rsidR="007E55AC" w:rsidRPr="00955958" w:rsidRDefault="002B61EA" w:rsidP="007E55AC">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б) обращение заявителя до истечения 12 (двенадцати) месяцев со дня исполнения судебного акта об аннулировании ранее выданной ему лицензии на осуществление того же вида деятельности, если данная лицензия была аннулирована в судебном порядке.</w:t>
      </w:r>
    </w:p>
    <w:p w14:paraId="03A448BC" w14:textId="77777777" w:rsidR="002B61EA" w:rsidRPr="00955958" w:rsidRDefault="002B61EA" w:rsidP="007E55AC">
      <w:pPr>
        <w:spacing w:after="0" w:line="240" w:lineRule="auto"/>
        <w:ind w:firstLine="567"/>
        <w:jc w:val="both"/>
        <w:rPr>
          <w:rFonts w:ascii="Times New Roman" w:eastAsia="Times New Roman" w:hAnsi="Times New Roman" w:cs="Times New Roman"/>
          <w:sz w:val="24"/>
          <w:szCs w:val="24"/>
        </w:rPr>
      </w:pPr>
    </w:p>
    <w:p w14:paraId="07E86FE7"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13. Исчерпывающий перечень оснований для приостановления или отказа в предоставлении государственной услуги</w:t>
      </w:r>
    </w:p>
    <w:p w14:paraId="7B19B0AE"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239BF32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26. Основанием для приостановления предоставления государственной услуги являются необходимость обращения в Государственную службу регистрации и нотариата Министерства юстиции Приднестровской Молдавской Республики при необходимости уточнения сведений о заявителе, полученных из государственного реестра юридических лиц. Также, основанием для приостановления предоставления государственной услуги является необходимость обращения в иные исполнительные органы государственной власти для получения сведений либо документов, необходимых для предоставления государственной услуги.</w:t>
      </w:r>
    </w:p>
    <w:p w14:paraId="30CC0765"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Срок приостановления предоставления государственной услуги соответствует времени подготовки запроса и получения на него ответа от соответствующего исполнительного органа государственной власти. Срок предоставления государственной услуги продлевается на срок приостановления предоставления государственной услуги.</w:t>
      </w:r>
    </w:p>
    <w:p w14:paraId="1E447A9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27. Основаниями для отказа в выдаче лицензии являются:</w:t>
      </w:r>
    </w:p>
    <w:p w14:paraId="441EF474"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непредставление документов, несоответствие документов, прилагаемых к заявлению, требованиям пунктов 15- 17 настоящего Регламента;</w:t>
      </w:r>
    </w:p>
    <w:p w14:paraId="7294CF91"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наличие в заявлении или в прилагаемых к нему документах недостоверной или искаженной информации;</w:t>
      </w:r>
    </w:p>
    <w:p w14:paraId="51EBEE2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в) текст документов не поддается прочтению;</w:t>
      </w:r>
    </w:p>
    <w:p w14:paraId="631D21F7"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г) представление документов, содержащих незаверенные исправления, а также содержащих текст, не позволяющий однозначно истолковать его содержание;</w:t>
      </w:r>
    </w:p>
    <w:p w14:paraId="6FACF6F7"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д) несоответствие характеристик заявляемых средств (оборудования) электросвязи стандартам, требованиям и правилам, определенных для заявляемого вида деятельности;</w:t>
      </w:r>
    </w:p>
    <w:p w14:paraId="598B53B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е) непризнание соискателя лицензии победителем конкурса в случае, если лицензия выдается по результатам конкурса;</w:t>
      </w:r>
    </w:p>
    <w:p w14:paraId="5116B824"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ж) отсутствие у соискателя лицензии действующих радиочастотных присвоений либо не представлена заявка на назначение радиочастотных присвоений в соответствии с действующим законодательством Приднестровской Молдавской Республики для РИС, использование которых предполагается при оказании услуг электросвязи на основании запрашиваемой лицензии, и регистрация которых требуется согласно действующему законодательству Приднестровской Молдавской Республики;</w:t>
      </w:r>
    </w:p>
    <w:p w14:paraId="6FA32D2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з) отсутствие технической возможности (на территории не имеется достаточных ограниченных ресурсов сети электросвязи общего пользования, в том числе ресурсов нумерации и радиочастотного спектра) для обеспечения реализации заявленной деятельности;</w:t>
      </w:r>
    </w:p>
    <w:p w14:paraId="6208C0A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и) осуществление определенного вида деятельности в области электросвязи законодательными актами запрещено для данной категории субъектов;</w:t>
      </w:r>
    </w:p>
    <w:p w14:paraId="5A8ABDC0" w14:textId="77777777" w:rsidR="007E55AC"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к) невнесение лицензионного сбора по истечении 3 (трех) месяцев со дня получения извещения о принятии Министерством решения о выдаче лицензии и иных платежей, предусмотренных настоящим Регламентом</w:t>
      </w:r>
      <w:r w:rsidR="007E55AC" w:rsidRPr="00955958">
        <w:rPr>
          <w:rFonts w:ascii="Times New Roman" w:eastAsia="Times New Roman" w:hAnsi="Times New Roman" w:cs="Times New Roman"/>
          <w:sz w:val="24"/>
          <w:szCs w:val="24"/>
        </w:rPr>
        <w:t>;</w:t>
      </w:r>
    </w:p>
    <w:p w14:paraId="04D2E3FE" w14:textId="5E94DC8A" w:rsidR="00DA6006" w:rsidRPr="00955958" w:rsidRDefault="007E55AC"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л) временное ограничение действия лицензии на осуществление заявляемых конкретных вида предпринимательской деятельности и территории по решению исполнительного органа государственной власти в области электросвязи, судебного органа</w:t>
      </w:r>
      <w:r w:rsidR="00EB15DD" w:rsidRPr="00955958">
        <w:rPr>
          <w:rFonts w:ascii="Times New Roman" w:eastAsia="Times New Roman" w:hAnsi="Times New Roman" w:cs="Times New Roman"/>
          <w:sz w:val="24"/>
          <w:szCs w:val="24"/>
        </w:rPr>
        <w:t>;</w:t>
      </w:r>
    </w:p>
    <w:p w14:paraId="1C21FA87" w14:textId="0CFCC876" w:rsidR="00EB15DD" w:rsidRPr="00955958" w:rsidRDefault="00EB15DD"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м) подача соискателем лицензии заявления, указанного в пунктах 15, 16 настоящего Регламента, до истечения 12 (двенадцати) месяцев со дня исполнения судебного акта об аннулировании ранее выданной ему лицензии, если заявление на получение лицензии предусматривает осуществление того же вида деятельности.</w:t>
      </w:r>
    </w:p>
    <w:p w14:paraId="29813249"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28. В продлении срока действия лицензии может быть отказано, если:</w:t>
      </w:r>
    </w:p>
    <w:p w14:paraId="5C72D809"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на день подачи заявления установлены, но не устранены нарушения лицензионных требований и условий;</w:t>
      </w:r>
    </w:p>
    <w:p w14:paraId="3CD6AFF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не представлены документы, указанные в пункте 19 настоящего Регламента;</w:t>
      </w:r>
    </w:p>
    <w:p w14:paraId="1329FA71"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в документах, представленных лицензиатом, имеется недостоверная или искаженная информация.</w:t>
      </w:r>
    </w:p>
    <w:p w14:paraId="4C7974C0"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29. В переоформлении лицензии может быть отказано, если:</w:t>
      </w:r>
    </w:p>
    <w:p w14:paraId="6A80D053"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не представлены документы, указанные в пункте 18 настоящего Регламента;</w:t>
      </w:r>
    </w:p>
    <w:p w14:paraId="6AC4F38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в документах, представленных лицензиатом, имеется недостоверная или искаженная информация.</w:t>
      </w:r>
    </w:p>
    <w:p w14:paraId="20BFEAD9"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30. Во внесении изменений и (или) дополнений в лицензию может быть отказано, если:</w:t>
      </w:r>
    </w:p>
    <w:p w14:paraId="7DA14817"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предложения лицензиата по внесению изменений и (или) дополнений в лицензию требуют получения новой лицензии в порядке, предусмотренном для ее выдачи, а именно:</w:t>
      </w:r>
    </w:p>
    <w:p w14:paraId="2F57A294"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 заявление о внесении изменений и (или) дополнений в лицензию содержит предложение о внесении изменения в наименование лицензируемого вида деятельности в области электросвязи;</w:t>
      </w:r>
    </w:p>
    <w:p w14:paraId="5004C3E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 заявление о внесении изменений и (или) дополнений в лицензию содержит предложение, связанное с изменением территории, на которой действует лицензия;</w:t>
      </w:r>
    </w:p>
    <w:p w14:paraId="61DD7C31"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б) предложения лицензиата по внесению изменений и (или) дополнений в лицензионные требования и условия лицензии, выданной по результатам конкурса на получение лицензии на деятельность по оказанию услуг для целей радио-, телевизионного </w:t>
      </w:r>
      <w:r w:rsidRPr="00955958">
        <w:rPr>
          <w:rFonts w:ascii="Times New Roman" w:eastAsia="Times New Roman" w:hAnsi="Times New Roman" w:cs="Times New Roman"/>
          <w:sz w:val="24"/>
          <w:szCs w:val="24"/>
        </w:rPr>
        <w:lastRenderedPageBreak/>
        <w:t xml:space="preserve">вещания, в конкурсные обязательства, принятые лицензиатом по результатам конкурса, - поступили: </w:t>
      </w:r>
    </w:p>
    <w:p w14:paraId="08F251E0"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1) в отношении собственного контента ранее 5 (пяти) лет со дня выдачи лицензии или внесения таких изменений и (или) дополнений в конкурсные обязательства; </w:t>
      </w:r>
    </w:p>
    <w:p w14:paraId="533BAB55"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 в отношении ретранслируемых программ ранее 2 (двух) лет со дня выдачи лицензии или внесения таких изменений в конкурсные обязательства.</w:t>
      </w:r>
    </w:p>
    <w:p w14:paraId="3328B51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31. Исключен.</w:t>
      </w:r>
    </w:p>
    <w:p w14:paraId="3BB9268D" w14:textId="77777777" w:rsidR="00DA6006" w:rsidRPr="00955958" w:rsidRDefault="00DA6006" w:rsidP="00DA6006">
      <w:pPr>
        <w:spacing w:after="0" w:line="240" w:lineRule="auto"/>
        <w:ind w:firstLine="567"/>
        <w:rPr>
          <w:rFonts w:ascii="Times New Roman" w:eastAsia="Times New Roman" w:hAnsi="Times New Roman" w:cs="Times New Roman"/>
          <w:sz w:val="24"/>
          <w:szCs w:val="24"/>
        </w:rPr>
      </w:pPr>
    </w:p>
    <w:p w14:paraId="4908C338"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70360692"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63A6F6F6"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32. В случаях, когда в процессе оказания услуг электросвязи предполагается использование радиочастотного спектра, необходимой услугой для получения лицензии является услуга по экспертизе электромагнитной совместимости радиоизлучающего (-их) средства (-в), задействованного (-ых) в предоставлении услуг электросвязи, предоставляемая уполномоченной организацией Государственным унитарным предприятием связи «Центр регулирования связи» (далее – Уполномоченная организация) для определения возможности назначения радиочастотного (-ых) присвоения (-й) с целью организации заявляемой службы радиосвязи для эксплуатации в реальной электромагнитной обстановке (далее - экспертиза ЭМС).</w:t>
      </w:r>
    </w:p>
    <w:p w14:paraId="175D392D" w14:textId="77777777" w:rsidR="00DA6006" w:rsidRPr="00955958" w:rsidRDefault="00DA6006" w:rsidP="00DA6006">
      <w:pPr>
        <w:spacing w:after="0" w:line="240" w:lineRule="auto"/>
        <w:ind w:firstLine="567"/>
        <w:rPr>
          <w:rFonts w:ascii="Times New Roman" w:eastAsia="Times New Roman" w:hAnsi="Times New Roman" w:cs="Times New Roman"/>
          <w:sz w:val="24"/>
          <w:szCs w:val="24"/>
        </w:rPr>
      </w:pPr>
    </w:p>
    <w:p w14:paraId="6E6725D9"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15. Порядок, размер и основания взимания государственной пошлины или иной платы, взимаемой за предоставление государственной услуги</w:t>
      </w:r>
    </w:p>
    <w:p w14:paraId="0623E002"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29556F0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33. За предоставление государственной услуги государственная пошлина не взимается. </w:t>
      </w:r>
    </w:p>
    <w:p w14:paraId="4D91A2F5"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Предоставление государственной услуги сопровождается необходимостью оплаты заявителем лицензионных сборов или иных платежей, предусмотренных настоящим Регламентом.</w:t>
      </w:r>
    </w:p>
    <w:p w14:paraId="6725600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34. Размер лицензионного сбора, подлежащего оплате за выдачу лицензии, сбора за переоформление лицензии и за внесение изменений и (или) дополнений в лицензию устанавливается в соответствии с Законом Приднестровской Молдавской Республики от 29 августа 2008 года № 536-З-IV «Об электросвязи» (САЗ 08-34) в действующей редакции.</w:t>
      </w:r>
    </w:p>
    <w:p w14:paraId="1FE2C4C4"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Порядок определения размера лицензионного сбора за выдачу лицензии установлен Указом Президента Приднестровской Молдавской Республики 26 октября 2009 года № 755 «Об утверждении и введении в действие Методики расчета размеров лицензионного сбора при лицензировании деятельности в области электросвязи» (САЗ 09-44) с изменениями и дополнением, внесенным Указом Президента Приднестровской Молдавской Республики 19 июня 2012 года № 412 (САЗ 12-26).</w:t>
      </w:r>
    </w:p>
    <w:p w14:paraId="59A35836"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Размер сбора, подлежащего оплате за переоформление лицензии и за внесение изменений и (или) дополнений в лицензию, равен 40 РУ МЗП.</w:t>
      </w:r>
    </w:p>
    <w:p w14:paraId="6A7BF49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Размер сбора, подлежащего оплате за продление срока действия лицензии, устанавливается в соответствии с Законом Приднестровской Молдавской Республики от 10 июля 2002 года № 151-З-III «О лицензировании отдельных видов деятельности» (САЗ 02-28) в действующей редакции, и равен 40 РУ МЗП.</w:t>
      </w:r>
    </w:p>
    <w:p w14:paraId="30644BE8" w14:textId="77777777" w:rsidR="00DA6006" w:rsidRPr="00955958" w:rsidRDefault="00DA6006" w:rsidP="00DA6006">
      <w:pPr>
        <w:spacing w:after="0" w:line="240" w:lineRule="auto"/>
        <w:ind w:firstLine="567"/>
        <w:rPr>
          <w:rFonts w:ascii="Times New Roman" w:eastAsia="Times New Roman" w:hAnsi="Times New Roman" w:cs="Times New Roman"/>
          <w:sz w:val="24"/>
          <w:szCs w:val="24"/>
        </w:rPr>
      </w:pPr>
    </w:p>
    <w:p w14:paraId="12C0DC73"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14:paraId="0BD5E11A" w14:textId="77777777" w:rsidR="00DA6006" w:rsidRPr="00955958" w:rsidRDefault="00DA6006" w:rsidP="00DA6006">
      <w:pPr>
        <w:spacing w:after="0" w:line="240" w:lineRule="auto"/>
        <w:ind w:firstLine="567"/>
        <w:rPr>
          <w:rFonts w:ascii="Times New Roman" w:eastAsia="Times New Roman" w:hAnsi="Times New Roman" w:cs="Times New Roman"/>
          <w:sz w:val="24"/>
          <w:szCs w:val="24"/>
        </w:rPr>
      </w:pPr>
    </w:p>
    <w:p w14:paraId="27295433"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35. Расчет размера платы за экспертизу ЭМС осуществляется в порядке, определенном «Инструкцией по калькулированию стоимости услуг по экспертизе электромагнитной совместимости, измерению параметров излучений планируемых к вводу в эксплуатацию и действующих РИС», утвержденной Приказом Государственной службы связи, информации и СМИ Приднестровской Молдавской Республики от 3 июня 2014 года № 170 (САЗ 14-23).</w:t>
      </w:r>
    </w:p>
    <w:p w14:paraId="778FF361"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6878BBAF"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17. Максимальный срок ожидания в очереди при подаче запроса предоставлении государственной услуги и при получении результата ее предоставления</w:t>
      </w:r>
    </w:p>
    <w:p w14:paraId="7AC514B1"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75B7CE9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36. Максимальный срок ожидания при подаче заявления на предоставление государственной услуги или при получении результата предоставления государственной услуги – 30 (тридцать) минут.</w:t>
      </w:r>
    </w:p>
    <w:p w14:paraId="277EA193" w14:textId="77777777" w:rsidR="00DA6006" w:rsidRPr="00955958" w:rsidRDefault="00DA6006" w:rsidP="00DA6006">
      <w:pPr>
        <w:spacing w:after="0" w:line="240" w:lineRule="auto"/>
        <w:ind w:firstLine="567"/>
        <w:rPr>
          <w:rFonts w:ascii="Times New Roman" w:eastAsia="Times New Roman" w:hAnsi="Times New Roman" w:cs="Times New Roman"/>
          <w:sz w:val="24"/>
          <w:szCs w:val="24"/>
        </w:rPr>
      </w:pPr>
    </w:p>
    <w:p w14:paraId="400948F6"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18. Срок и порядок регистрации запроса заявителя о предоставлении государственной услуги, в том числе в электронной форме</w:t>
      </w:r>
    </w:p>
    <w:p w14:paraId="3F40E6ED"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37E7D89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37. Срок регистрации заявления о предоставлении государственной услуги должностным лицом отдела документационного обеспечения – 1 (один) рабочий день, независимо от формы подачи заявления.</w:t>
      </w:r>
    </w:p>
    <w:p w14:paraId="546D8939"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38. В отделе документационного обеспечения Министерства заявление о предоставлении государственной услуги с соответствующим пакетом документов, поступившее непосредственно в отдел документационного обеспечения Министерства посредством почтового отправления, от законного представителя заявителя, регистрируется должностным лицом, ответственным за делопроизводство, в день его получения, а также в системе ведомственного электронного документооборота (далее – СВЭД) в этот же день путем создания электронной регистрационной карточки, в которой содержится заявление и прилагаемые к нему документы и в которую вносятся следующие данные:</w:t>
      </w:r>
    </w:p>
    <w:p w14:paraId="09364486"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наименование (фирменное наименование), организационно-правовая форма, место нахождения заявителя;</w:t>
      </w:r>
    </w:p>
    <w:p w14:paraId="01EF82F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номер и дата входящего документа (входящий номер и дата регистрации заявления либо сопроводительного письма (при наличии сопроводительного письма);</w:t>
      </w:r>
    </w:p>
    <w:p w14:paraId="5C80706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наименование входящего пакета документа, исходя из содержания заявления;</w:t>
      </w:r>
    </w:p>
    <w:p w14:paraId="46663455"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г) фамилия, имя, отчество (при наличии отчества) лица, подписавшего заявление.</w:t>
      </w:r>
    </w:p>
    <w:p w14:paraId="59F281D6"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Регистрация документов заявителя, поступивших в Министерство в электронном виде посредством Портала, осуществляется автоматически путем присвоения регистрационного номера.</w:t>
      </w:r>
    </w:p>
    <w:p w14:paraId="476BCA3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Заявление с приложенным пакетом документов сохраняется в СВЭД в электронном виде.</w:t>
      </w:r>
    </w:p>
    <w:p w14:paraId="0D3A0AF6"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Зарегистрированное заявление с приложенным пакетом документов направляется </w:t>
      </w:r>
      <w:r w:rsidRPr="00955958">
        <w:rPr>
          <w:rFonts w:ascii="Times New Roman" w:hAnsi="Times New Roman" w:cs="Times New Roman"/>
          <w:sz w:val="24"/>
          <w:szCs w:val="24"/>
        </w:rPr>
        <w:t>начальнику отдела государственного регулирования разрешительной деятельности (далее - Отдел) Управления государственной политики в сфере связи (далее - Управление) Министерства,</w:t>
      </w:r>
      <w:r w:rsidRPr="00955958">
        <w:rPr>
          <w:rFonts w:ascii="Times New Roman" w:eastAsia="Times New Roman" w:hAnsi="Times New Roman" w:cs="Times New Roman"/>
          <w:sz w:val="24"/>
          <w:szCs w:val="24"/>
        </w:rPr>
        <w:t xml:space="preserve"> о чем делается отметка в СВЭД.</w:t>
      </w:r>
    </w:p>
    <w:p w14:paraId="06C32476"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075A72FA"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19.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14:paraId="33F98576"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0681D2E4"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39. Состояние помещений, в которых предоставляется государственная услуга, должно отвечать санитарным правилам и нормам, быть оборудовано </w:t>
      </w:r>
      <w:r w:rsidRPr="00955958">
        <w:rPr>
          <w:rFonts w:ascii="Times New Roman" w:eastAsia="Times New Roman" w:hAnsi="Times New Roman" w:cs="Times New Roman"/>
          <w:sz w:val="24"/>
          <w:szCs w:val="24"/>
        </w:rPr>
        <w:lastRenderedPageBreak/>
        <w:t>компьютеризированными рабочими местами с необходимо минимальным набором оргтехники. </w:t>
      </w:r>
    </w:p>
    <w:p w14:paraId="3D84323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Для ожидания и приема заявителям в Министерстве отводится место в вестибюле, оборудованном стульями и столом для возможности приема-сдачи документов. Место информирования, предназначенное для ознакомления заявителей с информационными материалами, оборудуется информационным стендом в вестибюле.</w:t>
      </w:r>
    </w:p>
    <w:p w14:paraId="138678F1"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28DA61AF"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20. Показатели доступности и качества государственной услуги</w:t>
      </w:r>
    </w:p>
    <w:p w14:paraId="5CE24FE3"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711FA515"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40. Общие показатели доступности и качества государственной услуги (рассчитываются ежеквартально):</w:t>
      </w:r>
    </w:p>
    <w:p w14:paraId="660D0CD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информационная открытость порядка и правил предоставления государственной услуги (максимальная - 8 баллов) – возможность ознакомления с порядком и правилами предоставления государственной услуги:</w:t>
      </w:r>
    </w:p>
    <w:p w14:paraId="1DB36C67"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 на официальном сайте Министерства в отношении порядка и правил предоставления государственной услуги – 1 балл;</w:t>
      </w:r>
    </w:p>
    <w:p w14:paraId="07527766"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 в периодическом печатном издании «Собрание актов законодательства Приднестровской Молдавской Республики» в отношении порядка и правил предоставления государственной услуги – 1 балл;</w:t>
      </w:r>
    </w:p>
    <w:p w14:paraId="01BB3E94"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 в месте ожидания и приема заявителей в Министерства в отношении порядка и правил предоставления государственной услуги – 1 балл;</w:t>
      </w:r>
    </w:p>
    <w:p w14:paraId="075C61E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4) посредством письменного обращения в отношении порядка и правил предоставления государственной услуги – 1 балл;</w:t>
      </w:r>
    </w:p>
    <w:p w14:paraId="7E257060"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5) на личном приеме </w:t>
      </w:r>
      <w:r w:rsidRPr="00955958">
        <w:rPr>
          <w:rFonts w:ascii="Times New Roman" w:hAnsi="Times New Roman" w:cs="Times New Roman"/>
          <w:sz w:val="24"/>
          <w:szCs w:val="24"/>
        </w:rPr>
        <w:t>министра цифрового развития, связи и массовых коммуникаций</w:t>
      </w:r>
      <w:r w:rsidRPr="00955958">
        <w:rPr>
          <w:rFonts w:ascii="Times New Roman" w:eastAsia="Times New Roman" w:hAnsi="Times New Roman" w:cs="Times New Roman"/>
          <w:sz w:val="24"/>
          <w:szCs w:val="24"/>
        </w:rPr>
        <w:t xml:space="preserve"> в отношении порядка и правил предоставления государственной услуги и в отношении хода предоставления государственной услуги – 1 балл;</w:t>
      </w:r>
    </w:p>
    <w:p w14:paraId="7D551B4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6) посредством телефонной связи в отношении порядка предоставления государственной услуги и в отношении хода предоставления государственной услуги – 1 балл;</w:t>
      </w:r>
    </w:p>
    <w:p w14:paraId="45058DC6"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7) посредством электронной почты Министерства в отношении порядка и правил предоставления государственной услуги – 1 балл;</w:t>
      </w:r>
    </w:p>
    <w:p w14:paraId="011CCA50"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8) посредством Портала в отношении порядка и правил предоставления государственной услуги и в отношении хода предоставления государственной услуги – 1 балл;</w:t>
      </w:r>
    </w:p>
    <w:p w14:paraId="488A095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количество взаимодействий заявителя с должностными лицами - не более двух раз; их продолжительность - не более одного часа;</w:t>
      </w:r>
    </w:p>
    <w:p w14:paraId="729479B6"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соблюдение сроков предоставления государственной услуги согласно регламенту – рассчитывается как отношение количества удовлетворенных в срок заявлений к общему количеству удовлетворенных заявлений;</w:t>
      </w:r>
    </w:p>
    <w:p w14:paraId="450E2823"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г) количество обоснованных жалоб.</w:t>
      </w:r>
    </w:p>
    <w:p w14:paraId="4B26ABA5"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Показатель доступности и качества предоставления государственной услуги, указанный в подпункте а) настоящего пункта, рассчитывается путем суммирования баллов по каждому из критериев, указанных в подпунктах 1) – 8) подпункта а) настоящего пункта.</w:t>
      </w:r>
    </w:p>
    <w:p w14:paraId="2593A61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Общие показатели доступности и качества государственной услуги, указанные в подпунктах а) - г) настоящего пункта, рассчитываются Министерством ежеквартально и выставляются на его официальном сайте.</w:t>
      </w:r>
    </w:p>
    <w:p w14:paraId="2C58AA30"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6085AC62"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21.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14:paraId="0333073E"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57A98E9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41. Получение государственной услуги в многофункциональном центре настоящим Регламентом не предусмотрено.</w:t>
      </w:r>
    </w:p>
    <w:p w14:paraId="1ED12CF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42. При оказании государственной услуги посредством Портала заявителем должна применяться усиленная квалифицированная электронная подпись.</w:t>
      </w:r>
    </w:p>
    <w:p w14:paraId="59B73AAD"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6552E01A"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22. Применение принципа молчаливого согласия</w:t>
      </w:r>
    </w:p>
    <w:p w14:paraId="376C3CCF"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4E65923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43. Принцип молчаливого согласия в предоставлении государственной услуги не применяется.</w:t>
      </w:r>
    </w:p>
    <w:p w14:paraId="29A7FB1D"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2C594FEB"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95BAFAD"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4D6F80B9"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23. Состав, последовательность и сроки выполнения административных процедур при предоставлении государственной услуги</w:t>
      </w:r>
    </w:p>
    <w:p w14:paraId="49AA233B"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1F166919"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44. При предоставлении государственной услуги выделяются следующие административные процедуры:</w:t>
      </w:r>
    </w:p>
    <w:p w14:paraId="39CAB5A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административная процедура, регламентирующая порядок выдачи лицензии (в случаях, кроме тех, когда в процессе оказания услуг электросвязи предполагается использование радиочастотного спектра);</w:t>
      </w:r>
    </w:p>
    <w:p w14:paraId="30A8A6A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административная процедура, регламентирующая порядок выдачи лицензии в случае, если в процессе оказания услуг электросвязи предполагается использование радиочастотного спектра (кроме случаев выдачи лицензии на деятельность по предоставлению услуг для целей радио-, телевизионного вещания по результатам конкурса);</w:t>
      </w:r>
    </w:p>
    <w:p w14:paraId="510D673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административная процедура, регламентирующая порядок выдачи лицензии на осуществление деятельности по предоставлению услуг для целей радио-, телевизионного вещания;</w:t>
      </w:r>
    </w:p>
    <w:p w14:paraId="0A3CDAE9"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г) административная процедура, регламентирующая порядок продления срока действия лицензии;</w:t>
      </w:r>
    </w:p>
    <w:p w14:paraId="5BA6C5C7"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д) административная процедура, регламентирующая порядок переоформления лицензии;</w:t>
      </w:r>
    </w:p>
    <w:p w14:paraId="27FE58C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е) административная процедура, регламентирующая порядок внесения изменений и (или) дополнений в лицензию;</w:t>
      </w:r>
    </w:p>
    <w:p w14:paraId="63A0C34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ж) административная процедура, регламентирующая порядок аннулирования лицензии.</w:t>
      </w:r>
    </w:p>
    <w:p w14:paraId="2971483A"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79EC9815"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24. Критерии (основания) принятия решения о выдаче лицензии, продления лицензии, переоформления лицензии, внесения изменений и (или) дополнений в лицензию, аннулирования лицензии</w:t>
      </w:r>
    </w:p>
    <w:p w14:paraId="0493549E"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2321F5F6"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45. Для обеспечения лицензионной деятельности и выработке предложений по выдаче, продлению, переоформлению, внесению изменений и (или) дополнений, аннулированию лицензий, Министерство формирует лицензионную комиссию в составе </w:t>
      </w:r>
      <w:r w:rsidRPr="00955958">
        <w:rPr>
          <w:rFonts w:ascii="Times New Roman" w:hAnsi="Times New Roman" w:cs="Times New Roman"/>
          <w:sz w:val="24"/>
          <w:szCs w:val="24"/>
        </w:rPr>
        <w:t xml:space="preserve">9 (девяти) </w:t>
      </w:r>
      <w:r w:rsidRPr="00955958">
        <w:rPr>
          <w:rFonts w:ascii="Times New Roman" w:eastAsia="Times New Roman" w:hAnsi="Times New Roman" w:cs="Times New Roman"/>
          <w:sz w:val="24"/>
          <w:szCs w:val="24"/>
        </w:rPr>
        <w:t>членов, включая председателя и секретаря лицензионной комиссии (далее – лицензионная комиссия). Персональный состав лицензионной комиссии утверждается руководителем Министерства.</w:t>
      </w:r>
    </w:p>
    <w:p w14:paraId="68E5998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Лицензионная комиссия является консультативно-совещательным органом, вырабатывающим предложения для рассмотрения руководителем Министерства.</w:t>
      </w:r>
    </w:p>
    <w:p w14:paraId="4B40EFD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w:t>
      </w:r>
      <w:r w:rsidRPr="00955958">
        <w:rPr>
          <w:rFonts w:ascii="Times New Roman" w:eastAsia="Times New Roman" w:hAnsi="Times New Roman" w:cs="Times New Roman"/>
          <w:i/>
          <w:sz w:val="24"/>
          <w:szCs w:val="24"/>
        </w:rPr>
        <w:t>Часть третья данного пункта исключена</w:t>
      </w:r>
      <w:r w:rsidRPr="00955958">
        <w:rPr>
          <w:rFonts w:ascii="Times New Roman" w:eastAsia="Times New Roman" w:hAnsi="Times New Roman" w:cs="Times New Roman"/>
          <w:sz w:val="24"/>
          <w:szCs w:val="24"/>
        </w:rPr>
        <w:t>)</w:t>
      </w:r>
    </w:p>
    <w:p w14:paraId="153D2235"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Для принятия решения о выдаче лицензии, продления срока действия лицензии, переоформления лицензии, внесения изменений и (или) дополнений в лицензию, аннулирования лицензии необходимы следующие основания:</w:t>
      </w:r>
    </w:p>
    <w:p w14:paraId="655619B4"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представление заявления на предоставление государственной услуги (заявки на участие в конкурсе) по установленной форме с приложением пакета документов в соответствии с требованиями настоящего Регламента в полном объеме;</w:t>
      </w:r>
    </w:p>
    <w:p w14:paraId="3324EF0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отсутствие в документах, представленных заявителем, недостоверной или искаженной информации;</w:t>
      </w:r>
    </w:p>
    <w:p w14:paraId="2AF38557"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соответствие характеристик заявляемых средств (оборудования) электросвязи стандартам, требованиям и правилам, определенным для заявляемого вида деятельности;</w:t>
      </w:r>
    </w:p>
    <w:p w14:paraId="5B4F163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г) в случае, если лицензируемая деятельность предполагает использование радиоизлучающего спектра: наличие у заявителя действующих радиочастотных присвоений либо наличие в Министерстве заявки на назначение радиочастотных присвоений в соответствии с действующим законодательством Приднестровской Молдавской Республики и копии положительного заключения экспертизы электромагнитной совместимости для РИС, использование которых предполагается при осуществлении лицензируемой деятельности;</w:t>
      </w:r>
    </w:p>
    <w:p w14:paraId="04155F35"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д) наличие технической возможности (на территории имеется достаточные ограниченные ресурсы сети электросвязи общего пользования, в том числе ресурсы нумерации и радиочастотного спектра) для обеспечения реализации заявленной деятельности;</w:t>
      </w:r>
    </w:p>
    <w:p w14:paraId="42F2327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е) в случае выдачи лицензии по результатам конкурса: признание заявителя победителем конкурса;</w:t>
      </w:r>
    </w:p>
    <w:p w14:paraId="6086101C"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ж) осуществление определенного вида деятельности в области электросвязи законодательными актами не запрещено для данной категории субъектов;</w:t>
      </w:r>
    </w:p>
    <w:p w14:paraId="1224F411"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з) на день подачи заявления о продлении срока действия лицензии устранены нарушения лицензионных требований и условий;</w:t>
      </w:r>
    </w:p>
    <w:p w14:paraId="2EB3E740"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и) в случае переоформления лицензии: предоставлены документы, подтверждающие передачу правопреемнику сетей электросвязи и средств электросвязи, необходимых для оказания услуг электросвязи в соответствии с переоформляемой лицензией, а также переоформлены на правопреемника радиочастотные присвоения и разрешения на эксплуатацию РИС в случае их использования для оказания услуг электросвязи;</w:t>
      </w:r>
    </w:p>
    <w:p w14:paraId="46BB492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к) </w:t>
      </w:r>
      <w:bookmarkStart w:id="5" w:name="_Hlk99462771"/>
      <w:r w:rsidRPr="00955958">
        <w:rPr>
          <w:rFonts w:ascii="Times New Roman" w:eastAsia="Times New Roman" w:hAnsi="Times New Roman" w:cs="Times New Roman"/>
          <w:sz w:val="24"/>
          <w:szCs w:val="24"/>
        </w:rPr>
        <w:t>при переоформлении лицензии, выдаваемой по результатам конкурса: подтверждение правопреемником заявленных конкурсных обязательств, принятых правопредшественником по результатам конкурса;</w:t>
      </w:r>
    </w:p>
    <w:bookmarkEnd w:id="5"/>
    <w:p w14:paraId="19F170C0"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л) при переоформлении лицензии в случае ее утраты или повреждения: представление документов об опубликовании в периодическом печатном издании объявления об утрате выданной лицензии;</w:t>
      </w:r>
    </w:p>
    <w:p w14:paraId="5E7F2F9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м) оплата лицензионного сбора, сбора за продление срока действия лицензии, переоформление лицензии, внесение изменений и (или) дополнений в лицензию, а также в случаях, предусмотренных настоящим Регламентом, разовой платы, платы за проведение экспертизы электромагнитной совместимости;</w:t>
      </w:r>
    </w:p>
    <w:p w14:paraId="5051BCC0"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н) предложения лицензиата по внесению изменений и (или) дополнений в лицензию не требуют получения новой лицензии в порядке, предусмотренном для ее выдачи, а именно:</w:t>
      </w:r>
    </w:p>
    <w:p w14:paraId="6AC2E61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 заявление о внесении изменений и (или) дополнений в лицензию не содержит предложение о внесении изменения в наименование лицензируемого вида деятельности в области электросвязи;</w:t>
      </w:r>
    </w:p>
    <w:p w14:paraId="5202FAF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 заявление о внесении изменений и (или) дополнений в лицензию не содержит предложение, связанное с изменением территории, на которой действует лицензия;</w:t>
      </w:r>
    </w:p>
    <w:p w14:paraId="5762CF6A" w14:textId="77777777" w:rsidR="00DA6006" w:rsidRPr="00955958" w:rsidRDefault="00DA6006" w:rsidP="00DA6006">
      <w:pPr>
        <w:spacing w:after="0" w:line="240" w:lineRule="auto"/>
        <w:ind w:firstLine="567"/>
        <w:jc w:val="both"/>
        <w:rPr>
          <w:rFonts w:ascii="Times New Roman" w:hAnsi="Times New Roman" w:cs="Times New Roman"/>
          <w:sz w:val="24"/>
          <w:szCs w:val="24"/>
        </w:rPr>
      </w:pPr>
      <w:r w:rsidRPr="00955958">
        <w:rPr>
          <w:rFonts w:ascii="Times New Roman" w:hAnsi="Times New Roman" w:cs="Times New Roman"/>
          <w:sz w:val="24"/>
          <w:szCs w:val="24"/>
        </w:rPr>
        <w:t xml:space="preserve">«о) предложения лицензиата по внесению изменений и (или) дополнений в конкурсные обязательства, принятые лицензиатом по результатам конкурса, - поступили: </w:t>
      </w:r>
    </w:p>
    <w:p w14:paraId="04BBEEC0" w14:textId="77777777" w:rsidR="00DA6006" w:rsidRPr="00955958" w:rsidRDefault="00DA6006" w:rsidP="00DA6006">
      <w:pPr>
        <w:spacing w:after="0" w:line="240" w:lineRule="auto"/>
        <w:ind w:firstLine="567"/>
        <w:jc w:val="both"/>
        <w:rPr>
          <w:rFonts w:ascii="Times New Roman" w:hAnsi="Times New Roman" w:cs="Times New Roman"/>
          <w:sz w:val="24"/>
          <w:szCs w:val="24"/>
        </w:rPr>
      </w:pPr>
      <w:r w:rsidRPr="00955958">
        <w:rPr>
          <w:rFonts w:ascii="Times New Roman" w:hAnsi="Times New Roman" w:cs="Times New Roman"/>
          <w:sz w:val="24"/>
          <w:szCs w:val="24"/>
        </w:rPr>
        <w:lastRenderedPageBreak/>
        <w:t xml:space="preserve">1) в отношении собственного контента - не ранее 5 (пяти) лет со дня выдачи лицензии или внесения таких изменений и (или) дополнений в конкурсные обязательства; </w:t>
      </w:r>
    </w:p>
    <w:p w14:paraId="38C2FC0A" w14:textId="77777777" w:rsidR="00DA6006" w:rsidRPr="00955958" w:rsidRDefault="00DA6006" w:rsidP="00DA6006">
      <w:pPr>
        <w:spacing w:after="0" w:line="240" w:lineRule="auto"/>
        <w:ind w:firstLine="567"/>
        <w:jc w:val="both"/>
        <w:rPr>
          <w:rFonts w:ascii="Times New Roman" w:hAnsi="Times New Roman" w:cs="Times New Roman"/>
          <w:sz w:val="24"/>
          <w:szCs w:val="24"/>
        </w:rPr>
      </w:pPr>
      <w:r w:rsidRPr="00955958">
        <w:rPr>
          <w:rFonts w:ascii="Times New Roman" w:hAnsi="Times New Roman" w:cs="Times New Roman"/>
          <w:sz w:val="24"/>
          <w:szCs w:val="24"/>
        </w:rPr>
        <w:t>2) в отношении ретранслируемых программ - не ранее 2 (двух) лет со дня выдачи лицензии или внесения таких изменений в конкурсные обязательства;</w:t>
      </w:r>
    </w:p>
    <w:p w14:paraId="2B4BDFA1"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 аннулирование лицензии по заявлению лицензиата не нарушает лицензионного условия досрочного прекращения деятельности по волеизъявлению лицензиата либо не влечет за собой отсутствие возможности получения пользователями на территории, указанной в аннулируемой лицензии, услуг электросвязи, определяемых этой лицензией.</w:t>
      </w:r>
    </w:p>
    <w:p w14:paraId="18CEEEB8"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55A8CA68"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25. Критерии конкурса на получение лицензии на осуществление деятельности по предоставлению услуг для целей радио-, телевизионного вещания</w:t>
      </w:r>
    </w:p>
    <w:p w14:paraId="4769CF26"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413CB6B4"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46. При ранжировании соискателей лицензии лицензионная комиссия руководствуется следующими критериями (критерии выявления победителя конкурса): </w:t>
      </w:r>
    </w:p>
    <w:p w14:paraId="5139DF5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а) развернутая концепция вещания; </w:t>
      </w:r>
    </w:p>
    <w:p w14:paraId="34393504"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б) тематическая направленность предполагаемых для выхода в эфир теле-, радиопередач; </w:t>
      </w:r>
    </w:p>
    <w:p w14:paraId="11B3A755"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в) состав телевизионных программ в мультиплексе; </w:t>
      </w:r>
    </w:p>
    <w:p w14:paraId="3427294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г) позиции телевизионных контентов (программ) в мультиплексе; </w:t>
      </w:r>
    </w:p>
    <w:p w14:paraId="5D67EBA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д) тематическая направленность телевизионных контентов (программ) в мультиплексе; </w:t>
      </w:r>
    </w:p>
    <w:p w14:paraId="76C925FC"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е) языковое соотношение контентов (программ) вещания; </w:t>
      </w:r>
    </w:p>
    <w:p w14:paraId="1DC3221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ж) языки вещания телевизионных программ в мультиплексе; </w:t>
      </w:r>
    </w:p>
    <w:p w14:paraId="61FFBBC6"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з) языковое соотношение телевизионных контентов (программ), передач в мультиплексе; </w:t>
      </w:r>
    </w:p>
    <w:p w14:paraId="2AD37897"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и) планируемое время трансляции передач на официальных языках; </w:t>
      </w:r>
    </w:p>
    <w:p w14:paraId="0DC614A5"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к) планируемая сетка вещания теле-, радиопередач; </w:t>
      </w:r>
    </w:p>
    <w:p w14:paraId="0312C4F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л) жанровое соотношение предполагаемых для выхода в эфир собственных теле-, радиопередач; </w:t>
      </w:r>
    </w:p>
    <w:p w14:paraId="021B65C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м) объемы вещания собственных передач; </w:t>
      </w:r>
    </w:p>
    <w:p w14:paraId="701CCE59"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н) соотношение собственных передач и ретранслируемых программ; </w:t>
      </w:r>
    </w:p>
    <w:p w14:paraId="1C25269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о) наличие договоров (разрешений) с Вещателями; </w:t>
      </w:r>
    </w:p>
    <w:p w14:paraId="584711C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п) уровень профессиональной подготовки специалистов в области сбора информации, обработки информации, подготовки информации к выходу в эфир, монтажа и выпуска в эфир собственных передач; </w:t>
      </w:r>
    </w:p>
    <w:p w14:paraId="3982CB3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р) технические решения по организации эфирного теле-, радиовещания; </w:t>
      </w:r>
    </w:p>
    <w:p w14:paraId="69BB3D2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с) использование современного студийного и передающего оборудования; </w:t>
      </w:r>
    </w:p>
    <w:p w14:paraId="4F26974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т) наличие в собственности радиоизлучающих средств теле-, радиовещания; </w:t>
      </w:r>
    </w:p>
    <w:p w14:paraId="1687486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у) организация оперативной подачи в эфир сигналов Штаба гражданской защиты Приднестровской Молдавской Республики.</w:t>
      </w:r>
    </w:p>
    <w:p w14:paraId="5EF172AE" w14:textId="77777777" w:rsidR="00DA6006" w:rsidRPr="00955958" w:rsidRDefault="00DA6006" w:rsidP="00DA6006">
      <w:pPr>
        <w:pStyle w:val="Default"/>
        <w:ind w:firstLine="567"/>
        <w:jc w:val="both"/>
        <w:rPr>
          <w:rFonts w:ascii="Times New Roman" w:eastAsia="Times New Roman" w:hAnsi="Times New Roman" w:cs="Times New Roman"/>
          <w:color w:val="auto"/>
        </w:rPr>
      </w:pPr>
    </w:p>
    <w:p w14:paraId="6FC96030"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26. Прием и регистрация заявления</w:t>
      </w:r>
    </w:p>
    <w:p w14:paraId="1B7C0F9F"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016FF5B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47. Основанием для начала исполнения административной процедуры по приему и регистрации заявления является подача заявления.</w:t>
      </w:r>
    </w:p>
    <w:p w14:paraId="3F334F9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48. Подача в адрес Министерства заявления и документов, необходимых для предоставления государственной услуги, осуществляется в одном из следующих порядков:</w:t>
      </w:r>
    </w:p>
    <w:p w14:paraId="2E813E55" w14:textId="21E66E86"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а) лично законным представителем заявителя по адресу: г. Тирасполь, </w:t>
      </w:r>
      <w:r w:rsidR="007E55AC" w:rsidRPr="00955958">
        <w:rPr>
          <w:rFonts w:ascii="Times New Roman" w:eastAsia="Times New Roman" w:hAnsi="Times New Roman" w:cs="Times New Roman"/>
          <w:sz w:val="24"/>
          <w:szCs w:val="24"/>
        </w:rPr>
        <w:t>город Тирасполь, переулок Энгельса, дом 5</w:t>
      </w:r>
      <w:r w:rsidRPr="00955958">
        <w:rPr>
          <w:rFonts w:ascii="Times New Roman" w:eastAsia="Times New Roman" w:hAnsi="Times New Roman" w:cs="Times New Roman"/>
          <w:sz w:val="24"/>
          <w:szCs w:val="24"/>
        </w:rPr>
        <w:t>;</w:t>
      </w:r>
    </w:p>
    <w:p w14:paraId="2F410617" w14:textId="2307539E"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б) заказным почтовым отправлением с уведомлением о вручении на почтовый адрес: MD-3300, г. Тирасполь, </w:t>
      </w:r>
      <w:r w:rsidR="007E55AC" w:rsidRPr="00955958">
        <w:rPr>
          <w:rFonts w:ascii="Times New Roman" w:eastAsia="Times New Roman" w:hAnsi="Times New Roman" w:cs="Times New Roman"/>
          <w:sz w:val="24"/>
          <w:szCs w:val="24"/>
        </w:rPr>
        <w:t>город Тирасполь, переулок Энгельса, дом 5</w:t>
      </w:r>
      <w:r w:rsidRPr="00955958">
        <w:rPr>
          <w:rFonts w:ascii="Times New Roman" w:eastAsia="Times New Roman" w:hAnsi="Times New Roman" w:cs="Times New Roman"/>
          <w:sz w:val="24"/>
          <w:szCs w:val="24"/>
        </w:rPr>
        <w:t>, Министерство Приднестровской Молдавской Республики;</w:t>
      </w:r>
    </w:p>
    <w:p w14:paraId="6C93779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в) в электронной форме при использовании Портала: электронным документом, подписанным усиленной электронной подписью руководителя организации или уполномоченного им лица.</w:t>
      </w:r>
    </w:p>
    <w:p w14:paraId="705F065C"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Получение бланков заявлений, осуществляется путем загрузки форм заявлений в электронном виде, размещенных на официальном сайте Министерства в разделе «Деятельность», подразделе «Электросвязь», подразделе «Бланки, формы и заявления».</w:t>
      </w:r>
    </w:p>
    <w:p w14:paraId="0883EE09"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49. Прием и регистрация заявления, поданного законным представителем заявителя, осуществляется должностным лицом отдела документационного обеспечения Министерства в установленном действующим законодательством порядке в области документационного обеспечения, с отметкой о получении на экземпляре заявителя.</w:t>
      </w:r>
    </w:p>
    <w:p w14:paraId="484F976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Прием и регистрация заявления, поданного заказным почтовым отправлением с уведомлением о вручении, производится должностным лицом отдела документационного обеспечения в установленном действующим законодательством порядке в области документационного обеспечения и с учетом положений пунктов 37, 38 настоящего Регламента. Дата получения заказного почтового отправления с уведомлением о вручении указывается на бланке почтового уведомления должностным лицом отдела документационного обеспечения.</w:t>
      </w:r>
    </w:p>
    <w:p w14:paraId="3071075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Прием и регистрация заявления заявителя, поступившего в Министерство в электронном виде посредством Портала, осуществляется автоматически путем присвоения регистрационного номера. Его регистрация в журнале входящей корреспонденции осуществляется должностным лицом отдела документационного обеспечения Министерства в установленном действующим законодательством порядке в области документационного обеспечения, с учетом положений пунктов 37, 38 настоящего Регламента.</w:t>
      </w:r>
    </w:p>
    <w:p w14:paraId="7B3461A9"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Заявление, поданное в электронной форме, считается принятым к рассмотрению после направления заявителю уведомления о приеме заявления. Уведомление о приеме заявления, поданного в электронной форме, должно содержать информацию о дате его регистрации.</w:t>
      </w:r>
    </w:p>
    <w:p w14:paraId="2393794C"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50. Заявление о предоставлении государственной услуги представляется в оригинале, а копии документов, приложенных к заявлению, заверяются подписью руководителя юридического лица и печатью юридического лица.</w:t>
      </w:r>
    </w:p>
    <w:p w14:paraId="6BA11779" w14:textId="77777777" w:rsidR="00DA6006" w:rsidRPr="00955958" w:rsidRDefault="00DA6006" w:rsidP="00DA6006">
      <w:pPr>
        <w:spacing w:after="0" w:line="240" w:lineRule="auto"/>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ab/>
        <w:t>Тексты документов, предоставляемых для оказания государственной услуги, должны быть написаны разборчиво на одном из официальных языков, установленных действующим законодательством Приднестровской Молдавской Республики.</w:t>
      </w:r>
    </w:p>
    <w:p w14:paraId="1E0E660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При заполнении заявления в электронной форме на Портале заявителю необходимо полностью заполнить все поля электронной формы. Прилагаемые к заявлению документы должны быть отсканированы и приложены к заявлению в электронном виде.</w:t>
      </w:r>
    </w:p>
    <w:p w14:paraId="296C27A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Параметры сканированных копий документов, представленных в электронном виде: разрешение не менее 150 dpi, цвет черно-белый, формат «pdf». В случае если представленная копия документа недоступна для прочтения, данный документ не считается представленным в Министерство.</w:t>
      </w:r>
    </w:p>
    <w:p w14:paraId="353B069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Заявление о предоставлении государственной услуги, поданное в Министерство, приравнивается к согласию такого заявителя с обработкой его персональных данных в целях и объеме, необходимых для предоставления государственной услуги.</w:t>
      </w:r>
    </w:p>
    <w:p w14:paraId="3478BA87"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51. Результатом исполнения административной процедуры, предусмотренной настоящей главой Регламента, является регистрация заявления и документов, необходимых для предоставления государственной услуги. </w:t>
      </w:r>
    </w:p>
    <w:p w14:paraId="1698A78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После регистрации заявления и документов, необходимых для предоставления государственной услуги, должностное лицо отдела документационного обеспечения направляет регистрационную карточку заявления посредством СВЭД начальнику Управления и начальнику Отдела. </w:t>
      </w:r>
    </w:p>
    <w:p w14:paraId="7960DC9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Направленная начальнику Отдела посредством СВЭД регистрационная карточка заявления является основанием для начала подготовки решения начальником Отдела или назначения им ответственного лица для рассмотрения заявления.</w:t>
      </w:r>
    </w:p>
    <w:p w14:paraId="13FC2757"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p>
    <w:p w14:paraId="4B7DDFFD"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27. Состав, последовательность и сроки выполнения административной процедуры, регламентирующей порядок выдачи лицензии (в случаях, кроме тех, когда в процессе оказания услуг электросвязи предполагается использование радиочастотного спектра)</w:t>
      </w:r>
    </w:p>
    <w:p w14:paraId="3706CD45" w14:textId="77777777" w:rsidR="00DA6006" w:rsidRPr="00955958" w:rsidRDefault="00DA6006" w:rsidP="00DA6006">
      <w:pPr>
        <w:spacing w:after="0" w:line="240" w:lineRule="auto"/>
        <w:ind w:firstLine="567"/>
        <w:rPr>
          <w:rFonts w:ascii="Times New Roman" w:eastAsia="Times New Roman" w:hAnsi="Times New Roman" w:cs="Times New Roman"/>
          <w:sz w:val="24"/>
          <w:szCs w:val="24"/>
        </w:rPr>
      </w:pPr>
    </w:p>
    <w:p w14:paraId="1AFD9A2C"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52. В процессе принятия решения о выдаче лицензии (в случаях, кроме тех, когда в процессе оказания услуг электросвязи предполагается использование радиочастотного спектра), выделяются следующие состав, последовательность и сроки выполнения административных действий:</w:t>
      </w:r>
    </w:p>
    <w:p w14:paraId="0E10561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регистрация заявления с документами, определяемыми пунктом 15 настоящего Регламента – 1 (один) рабочий день;</w:t>
      </w:r>
    </w:p>
    <w:p w14:paraId="23C45EF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анализ секретарем лицензионной комиссии, а также лицензионной комиссией заявления о выдаче лицензии с приложенным пакетом документов на комплектность, определяемую в соответствии с пунктом 15 настоящего Регламента, на соответствие основаниям, определенным пунктом 45 настоящего Регламента, внесение предложений лицензионной комиссией по результатам работы лицензионной комиссии – до 20 (двадцати) календарных дней со дня поступления заявления о выдаче лицензии со всеми необходимыми документами;</w:t>
      </w:r>
    </w:p>
    <w:p w14:paraId="3F7D028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подготовка секретарем лицензионной комиссии протокола заседания лицензионной комиссии, проекта соответствующего решения Министерства о выдаче либо об отказе в выдаче лицензии, подготовка документа (счета) для оплаты лицензионного сбора, проекта лицензионных требований и условий, согласование в структурных подразделениях проекта решения Министерства – 3 (три) рабочих дня;</w:t>
      </w:r>
    </w:p>
    <w:p w14:paraId="39D7B19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г) принятие и регистрация решения Министерства и направление (в письменной форме заказным письмом с уведомлением о вручении либо в электронной форме с использованием Портала, в случае если заявление о выдаче лицензии подано с использованием Портала) соискателю лицензии извещения о решении Министерства о выдаче лицензии </w:t>
      </w:r>
      <w:bookmarkStart w:id="6" w:name="_Hlk99620433"/>
      <w:r w:rsidRPr="00955958">
        <w:rPr>
          <w:rFonts w:ascii="Times New Roman" w:eastAsia="Times New Roman" w:hAnsi="Times New Roman" w:cs="Times New Roman"/>
          <w:sz w:val="24"/>
          <w:szCs w:val="24"/>
        </w:rPr>
        <w:t xml:space="preserve">с приложением документа (счета) для оплаты лицензионного сбора </w:t>
      </w:r>
      <w:bookmarkEnd w:id="6"/>
      <w:r w:rsidRPr="00955958">
        <w:rPr>
          <w:rFonts w:ascii="Times New Roman" w:eastAsia="Times New Roman" w:hAnsi="Times New Roman" w:cs="Times New Roman"/>
          <w:sz w:val="24"/>
          <w:szCs w:val="24"/>
        </w:rPr>
        <w:t>внесением в государственную информационную систему о государственных платежах информации, необходимой для оплаты соискателем лицензии лицензионного сбора, либо об отказе в выдаче лицензии с указанием оснований отказа – 1 (один) рабочий день;</w:t>
      </w:r>
    </w:p>
    <w:p w14:paraId="22C5BE6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д) </w:t>
      </w:r>
      <w:bookmarkStart w:id="7" w:name="_Hlk99620928"/>
      <w:r w:rsidRPr="00955958">
        <w:rPr>
          <w:rFonts w:ascii="Times New Roman" w:eastAsia="Times New Roman" w:hAnsi="Times New Roman" w:cs="Times New Roman"/>
          <w:sz w:val="24"/>
          <w:szCs w:val="24"/>
        </w:rPr>
        <w:t>после оплаты соискателем лицензии лицензионного сбора, оформление секретарем лицензионной комиссии бланка лицензии и визирование лицензии министром цифрового развития, связи и массовых коммуникаций – 2 (два) рабочих дня;</w:t>
      </w:r>
    </w:p>
    <w:bookmarkEnd w:id="7"/>
    <w:p w14:paraId="17277F78" w14:textId="38807670"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е) выдача заявителю лицензии по адресу: г. Тирасполь, </w:t>
      </w:r>
      <w:r w:rsidR="007E55AC" w:rsidRPr="00955958">
        <w:rPr>
          <w:rFonts w:ascii="Times New Roman" w:eastAsia="Times New Roman" w:hAnsi="Times New Roman" w:cs="Times New Roman"/>
          <w:sz w:val="24"/>
          <w:szCs w:val="24"/>
        </w:rPr>
        <w:t>город Тирасполь, переулок Энгельса, дом 5</w:t>
      </w:r>
      <w:r w:rsidRPr="00955958">
        <w:rPr>
          <w:rFonts w:ascii="Times New Roman" w:eastAsia="Times New Roman" w:hAnsi="Times New Roman" w:cs="Times New Roman"/>
          <w:sz w:val="24"/>
          <w:szCs w:val="24"/>
        </w:rPr>
        <w:t xml:space="preserve">, с 15:00 часов до 16:00 часов, на третий рабочий день со дня </w:t>
      </w:r>
      <w:bookmarkStart w:id="8" w:name="_Hlk99621156"/>
      <w:r w:rsidRPr="00955958">
        <w:rPr>
          <w:rFonts w:ascii="Times New Roman" w:eastAsia="Times New Roman" w:hAnsi="Times New Roman" w:cs="Times New Roman"/>
          <w:sz w:val="24"/>
          <w:szCs w:val="24"/>
        </w:rPr>
        <w:t>оплаты</w:t>
      </w:r>
      <w:bookmarkEnd w:id="8"/>
      <w:r w:rsidRPr="00955958">
        <w:rPr>
          <w:rFonts w:ascii="Times New Roman" w:eastAsia="Times New Roman" w:hAnsi="Times New Roman" w:cs="Times New Roman"/>
          <w:sz w:val="24"/>
          <w:szCs w:val="24"/>
        </w:rPr>
        <w:t xml:space="preserve"> лицензионного сбора, либо направление документа заявителю заказным почтовым отправлением с уведомлением о вручении или в электронном виде, в порядке, предусмотренном подпунктами б), в) пункта 76 настоящего Регламента.</w:t>
      </w:r>
    </w:p>
    <w:p w14:paraId="6151DB95"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Блок-схема предоставления государственной услуги приводится в Приложении № 5 к настоящему Регламенту.</w:t>
      </w:r>
    </w:p>
    <w:p w14:paraId="1C61DDC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53. Основанием для начала исполнения процедуры выдачи лицензии является регистрация заявления о выдаче лицензии с соответствующим пакетом документов, поступившего непосредственно в отдел документационного обеспечения Министерства, либо на Портал в порядке, предусмотренном пунктами 37, 38 и 49 настоящего Регламента.</w:t>
      </w:r>
    </w:p>
    <w:p w14:paraId="71864F1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54. Начальник отдела направляет заявление с приложенным пакетом документов секретарю лицензионной комиссии, которым проводится анализ заявления с приложенным пакетом документов на комплектность, определяемую в соответствии с пунктом 15 </w:t>
      </w:r>
      <w:r w:rsidRPr="00955958">
        <w:rPr>
          <w:rFonts w:ascii="Times New Roman" w:eastAsia="Times New Roman" w:hAnsi="Times New Roman" w:cs="Times New Roman"/>
          <w:sz w:val="24"/>
          <w:szCs w:val="24"/>
        </w:rPr>
        <w:lastRenderedPageBreak/>
        <w:t>настоящего Регламента, определяется соответствие представленных материалов действующему законодательству Приднестровской Молдавской Республики.</w:t>
      </w:r>
    </w:p>
    <w:p w14:paraId="48962FB4"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случае предоставления заявителем копии выписки из Единого государственного реестра юридических лиц и определения секретарем лицензионной комиссии несоответствия информации в выписке информации в Едином государственном реестре юридических лиц, а также в случае недостаточности информации в записях Единого государственного реестра юридических лиц, секретарь лицензионной комиссии готовит решение в виде проекта запроса в Государственную службу регистрации и нотариата Министерства юстиции Приднестровской Молдавской Республики и промежуточного мотивированного ответа заявителю о приостановлении предоставления услуги.</w:t>
      </w:r>
    </w:p>
    <w:p w14:paraId="44B0E555"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Секретарь лицензионной комиссии в день принятия решения формирует регистрационную карточку проекта запроса в Государственную службу регистрации и нотариата Министерства юстиции Приднестровской Молдавской Республики, а также формирует регистрационную карточку мотивированного промежуточного ответа заявителю, и направляет посредством СВЭД регистрационные карточки (далее – решение) на рассмотрение начальнику Отдела.</w:t>
      </w:r>
    </w:p>
    <w:p w14:paraId="515AB8A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Направленное решение является основанием для начала подготовки заключения на решение начальником Отдела.</w:t>
      </w:r>
    </w:p>
    <w:p w14:paraId="206AE983"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55. Начальник Отдела в течение 1 (одного) рабочего дня рассматривает решение, подготовленное секретарем лицензионной комиссии, и в случае:</w:t>
      </w:r>
    </w:p>
    <w:p w14:paraId="408D105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согласия с решением согласовывает его путем отметки о согласовании в регистрационной карточке решения и инициирует согласование решения с начальником Управления путем направления ему решения;</w:t>
      </w:r>
    </w:p>
    <w:p w14:paraId="7EB7E96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несогласия с решением, подготовленным секретарем лицензионной комиссии, возвращает (направляет) решение, с указанием причин несогласия в регистрационной карточке решения, на доработку секретарю лицензионной комиссии. В этот же день:</w:t>
      </w:r>
    </w:p>
    <w:p w14:paraId="70834AB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 секретарь лицензионной комиссии обязан доработать решение в соответствии с указаниями начальника Отдела и направить доработанное решение начальнику Отдела;</w:t>
      </w:r>
    </w:p>
    <w:p w14:paraId="77D7724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 начальник Отдела рассматривает доработанное решение, согласовывает его, путем отметки о согласовании в регистрационной карточке решения и инициирует согласование решения с начальником Управления путем направления ему решения.</w:t>
      </w:r>
    </w:p>
    <w:p w14:paraId="1F48E9F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Направленное решение, согласованное начальником Отдела, является основанием для начала подготовки заключения на решение начальником Управления.</w:t>
      </w:r>
    </w:p>
    <w:p w14:paraId="4B4545A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56. Начальник Управления рассматривает решение в течение 1 (одного) рабочего дня и в случае: </w:t>
      </w:r>
    </w:p>
    <w:p w14:paraId="3B8F1BF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а) </w:t>
      </w:r>
      <w:bookmarkStart w:id="9" w:name="_Hlk99463025"/>
      <w:r w:rsidRPr="00955958">
        <w:rPr>
          <w:rFonts w:ascii="Times New Roman" w:eastAsia="Times New Roman" w:hAnsi="Times New Roman" w:cs="Times New Roman"/>
          <w:sz w:val="24"/>
          <w:szCs w:val="24"/>
        </w:rPr>
        <w:t xml:space="preserve">согласия с решением направляет решение (проект запроса в Государственную службу регистрации и нотариата Министерства юстиции Приднестровской Молдавской Республики и проект мотивированного промежуточного ответа заявителю о приостановлении предоставления услуги) на рассмотрение заместителю </w:t>
      </w:r>
      <w:r w:rsidRPr="00955958">
        <w:rPr>
          <w:rFonts w:ascii="Times New Roman" w:hAnsi="Times New Roman" w:cs="Times New Roman"/>
          <w:sz w:val="24"/>
          <w:szCs w:val="24"/>
        </w:rPr>
        <w:t>министра цифрового развития, связи и массовых коммуникаций</w:t>
      </w:r>
      <w:bookmarkEnd w:id="9"/>
      <w:r w:rsidRPr="00955958">
        <w:rPr>
          <w:rFonts w:ascii="Times New Roman" w:eastAsia="Times New Roman" w:hAnsi="Times New Roman" w:cs="Times New Roman"/>
          <w:sz w:val="24"/>
          <w:szCs w:val="24"/>
        </w:rPr>
        <w:t>;</w:t>
      </w:r>
    </w:p>
    <w:p w14:paraId="7C2FF6C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несогласия с решением возвращает решение на доработку начальнику Отдела с указанием в регистрационной карточке решения причин несогласия. В этот же рабочий день:</w:t>
      </w:r>
    </w:p>
    <w:p w14:paraId="571BA874"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 начальник Отдела обязан доработать решение в соответствии с указаниями начальника Управления;</w:t>
      </w:r>
    </w:p>
    <w:p w14:paraId="5B1A5AC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 начальник Отдела обязан направить доработанное решение начальнику Управления;</w:t>
      </w:r>
    </w:p>
    <w:p w14:paraId="1D189E8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3) начальник Управления рассматривает доработанное решение, согласовывает его путем отметки о согласовании в регистрационной карточке решения и направляет решение на рассмотрение заместителю </w:t>
      </w:r>
      <w:r w:rsidRPr="00955958">
        <w:rPr>
          <w:rFonts w:ascii="Times New Roman" w:hAnsi="Times New Roman" w:cs="Times New Roman"/>
          <w:sz w:val="24"/>
          <w:szCs w:val="24"/>
        </w:rPr>
        <w:t xml:space="preserve">министра цифрового развития, связи и массовых </w:t>
      </w:r>
      <w:r w:rsidRPr="00955958">
        <w:rPr>
          <w:rFonts w:ascii="Times New Roman" w:eastAsia="Times New Roman" w:hAnsi="Times New Roman" w:cs="Times New Roman"/>
          <w:sz w:val="24"/>
          <w:szCs w:val="24"/>
        </w:rPr>
        <w:t>коммуникаций.</w:t>
      </w:r>
    </w:p>
    <w:p w14:paraId="5486FAB5"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Направленное решение, согласованное начальником Управления, является основанием для начала подготовки заключения на решение заместителем министра цифрового развития, связи и массовых коммуникаций.</w:t>
      </w:r>
    </w:p>
    <w:p w14:paraId="594CE524"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Заместитель министра цифрового развития, связи и массовых коммуникаций рассматривает решение в течение 1 (одного) рабочего дня и в случае:</w:t>
      </w:r>
    </w:p>
    <w:p w14:paraId="75FF8BC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согласия с решением – инициирует визирование министром цифрового развития, связи и массовых коммуникаций запроса в Государственную службу регистрации и нотариата Министерства юстиции Приднестровской Молдавской Республики в системе межведомственного электронного взаимодействия (далее – СМЭВ) и нарочным отправлением, и направления промежуточного мотивированного ответа заявителю заказным почтовым отправлением, электронным сообщением на адрес электронной почты или в личный кабинет заявителя на Портале;</w:t>
      </w:r>
    </w:p>
    <w:p w14:paraId="67A2ABE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несогласия с решением возвращает решение на доработку начальнику Управления с указанием в регистрационной карточке решения причин несогласия. В этот же день:</w:t>
      </w:r>
    </w:p>
    <w:p w14:paraId="66AACADC"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 начальник Управления обязан доработать решение в соответствии с указаниями заместителя министра цифрового развития, связи и массовых коммуникаций;</w:t>
      </w:r>
    </w:p>
    <w:p w14:paraId="41354E5C"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 начальник Управления обязан направить доработанное решение заместителю министра цифрового развития, связи и массовых коммуникаций;</w:t>
      </w:r>
    </w:p>
    <w:p w14:paraId="350C039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 заместитель министра цифрового развития, связи и массовых коммуникаций рассматривает доработанное решение, согласовывает его путем отметки о согласовании в регистрационной карточке решения и инициирует визирование министром цифрового развития, связи и массовых коммуникаций запроса в Государственную службу регистрации и нотариата Министерства юстиции Приднестровской Молдавской Республики в СМЭВ и нарочным отправлением, и направления промежуточного мотивированного ответа заявителю заказным почтовым отправлением с уведомлением о вручении либо электронным сообщением на адрес электронной почты или в личный кабинет заявителя на Портале, о приостановлении предоставления услуги.</w:t>
      </w:r>
    </w:p>
    <w:p w14:paraId="28F2FF2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При поступлении ответа от Государственной службы регистрации и нотариата Министерства юстиции Приднестровской Молдавской Республики на запрос Министерства в отдел документационного обеспечения Министерства должностным лицом данного отдела производится его регистрация в СВЭД со связью с регистрационной карточкой заявления, в порядке, соответствующему пунктам 37, 38 настоящего Регламента.</w:t>
      </w:r>
    </w:p>
    <w:p w14:paraId="0D33CE65"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Направленная секретарю лицензионной комиссии посредством СВЭД регистрационная карточка заявления является основанием для возобновления процедуры предоставления государственной услуги. При этом секретарь лицензионной комиссии в день получения регистрационной карточки заявления готовит решение об уведомлении заявителя о возобновлении предоставления государственной услуги и направляет его заместителю министра цифрового развития связи и массовых коммуникаций, который рассматривает решение об уведомлении заявителя в течение 1 (одного) рабочего дня и инициирует его визирование министром цифрового развития, связи и массовых коммуникаций для направления уведомления заявителю заказным почтовым отправлением с уведомлением о вручении либо электронным сообщением на адрес электронной почты или в личный кабинет заявителя на Портале.</w:t>
      </w:r>
    </w:p>
    <w:p w14:paraId="1781ADE5"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57. Секретарь лицензионной комиссии выносит заявление с приложенным пакетом документов на рассмотрение лицензионной комиссии, при этом, если соискателем лицензии предоставлены не все необходимые документы, определенные настоящим Регламентом, секретарь лицензионной комиссии осуществляет подготовку проекта решения лицензионной комиссии об отказе в выдаче лицензии.</w:t>
      </w:r>
    </w:p>
    <w:p w14:paraId="64F8DC51"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Лицензионная комиссия на своем заседании, рассмотрев представленное заявление с приложенным пакетом документов на комплектность, определяемую в соответствии с пунктом 15 настоящего Регламента, на соответствие основаниям, определенным пунктом </w:t>
      </w:r>
      <w:r w:rsidRPr="00955958">
        <w:rPr>
          <w:rFonts w:ascii="Times New Roman" w:eastAsia="Times New Roman" w:hAnsi="Times New Roman" w:cs="Times New Roman"/>
          <w:sz w:val="24"/>
          <w:szCs w:val="24"/>
        </w:rPr>
        <w:lastRenderedPageBreak/>
        <w:t>45 настоящего Регламента, выносит предложение о выдаче лицензии либо об отказе в выдаче лицензии.</w:t>
      </w:r>
    </w:p>
    <w:p w14:paraId="3A28FD1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Заседания лицензионной комиссии правомочны, если на них присутствуют более половины состава лицензионной комиссии.</w:t>
      </w:r>
    </w:p>
    <w:p w14:paraId="5183651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Решение лицензионной комиссии по выработке предложений принимается большинством голосов членов лицензионной комиссии, присутствующих на заседании. При равенстве голосов решающим является голос председателя лицензионной комиссии.</w:t>
      </w:r>
    </w:p>
    <w:p w14:paraId="38CA844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Заседания лицензионной комиссии проводятся с обязательным ведением протокола, в который включаются результаты голосования.</w:t>
      </w:r>
    </w:p>
    <w:p w14:paraId="4C41EFA9"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По результатам проведения заседания лицензионной комиссии в течение 1 (одного) рабочего дня секретарь лицензионной комиссии готовит протокол заседания лицензионной комиссии, проект соответствующего решения Министерства и направляет их начальнику Отдела. Направленный проект решения Министерства является основанием для начала подготовки заключения на проект решения Министерства начальником Отдела. Порядок рассмотрения проекта решения Министерства начальником Отдела соответствует порядку, определенному пунктом 55 настоящего Регламента.</w:t>
      </w:r>
    </w:p>
    <w:p w14:paraId="18940C00"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bookmarkStart w:id="10" w:name="_Hlk99622166"/>
      <w:r w:rsidRPr="00955958">
        <w:rPr>
          <w:rFonts w:ascii="Times New Roman" w:eastAsia="Times New Roman" w:hAnsi="Times New Roman" w:cs="Times New Roman"/>
          <w:sz w:val="24"/>
          <w:szCs w:val="24"/>
        </w:rPr>
        <w:t>Протокол подписывается всеми присутствующими членами лицензионной комиссии и утверждается председателем лицензионной комиссии. К протоколу прилагаются особые мнения присутствующих членов комиссии, которые проголосовали «Против» или «Воздержались».</w:t>
      </w:r>
    </w:p>
    <w:bookmarkEnd w:id="10"/>
    <w:p w14:paraId="029D1B2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58. В этот же рабочий день начальник Управления рассматривает проект решения Министерства и в случае несогласия возвращает проект решения Министерства на доработку начальнику Отдела с указанием в регистрационной карточке проекта решения Министерства причин несогласия. В этот же рабочий день начальник Отдела обязан доработать проект решения Министерства в соответствии с указаниями начальника Управления и направить проект решения Министерства начальнику Управления.</w:t>
      </w:r>
    </w:p>
    <w:p w14:paraId="6027F8D1"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В случае согласия с проектом решения Министерства начальник Управления согласовывает его путем отметки о согласовании в регистрационной карточке проект решения Министерства и направляет его на рассмотрение начальнику Правового управления. </w:t>
      </w:r>
    </w:p>
    <w:p w14:paraId="78814C9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Начальник Правового управления либо согласовывает проект решения Министерства связи без замечаний с указанием в регистрационной карточке проекта решения Министерства своего согласования, либо с замечаниями с указанием в регистрационной карточке проекта решения Министерства причин несогласия, которые начальник Управления рассматривает и учитывает при доработке проекта решения Министерства.</w:t>
      </w:r>
    </w:p>
    <w:p w14:paraId="1364CF9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Начальник Управления инициирует согласование проекта решения Министерства заместителем </w:t>
      </w:r>
      <w:r w:rsidRPr="00955958">
        <w:rPr>
          <w:rFonts w:ascii="Times New Roman" w:hAnsi="Times New Roman" w:cs="Times New Roman"/>
          <w:sz w:val="24"/>
          <w:szCs w:val="24"/>
        </w:rPr>
        <w:t>министра цифрового развития, связи и массовых коммуникаций</w:t>
      </w:r>
      <w:r w:rsidRPr="00955958">
        <w:rPr>
          <w:rFonts w:ascii="Times New Roman" w:eastAsia="Times New Roman" w:hAnsi="Times New Roman" w:cs="Times New Roman"/>
          <w:sz w:val="24"/>
          <w:szCs w:val="24"/>
        </w:rPr>
        <w:t>.</w:t>
      </w:r>
    </w:p>
    <w:p w14:paraId="1D7DBD3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Заместитель </w:t>
      </w:r>
      <w:r w:rsidRPr="00955958">
        <w:rPr>
          <w:rFonts w:ascii="Times New Roman" w:hAnsi="Times New Roman" w:cs="Times New Roman"/>
          <w:sz w:val="24"/>
          <w:szCs w:val="24"/>
        </w:rPr>
        <w:t>министра цифрового развития, связи и массовых коммуникаций</w:t>
      </w:r>
      <w:r w:rsidRPr="00955958">
        <w:rPr>
          <w:rFonts w:ascii="Times New Roman" w:eastAsia="Times New Roman" w:hAnsi="Times New Roman" w:cs="Times New Roman"/>
          <w:sz w:val="24"/>
          <w:szCs w:val="24"/>
        </w:rPr>
        <w:t xml:space="preserve"> рассматривает проект решения Министерства и в случае несогласия с ним возвращает проект решения Министерства на доработку начальнику Управления с указанием в регистрационной карточке проекта решения Министерства причин несогласия. В этот же день начальник Управления обязан доработать проект решения Министерства в соответствии с указаниями заместителя </w:t>
      </w:r>
      <w:r w:rsidRPr="00955958">
        <w:rPr>
          <w:rFonts w:ascii="Times New Roman" w:hAnsi="Times New Roman" w:cs="Times New Roman"/>
          <w:sz w:val="24"/>
          <w:szCs w:val="24"/>
        </w:rPr>
        <w:t>министра цифрового развития, связи и массовых коммуникаций</w:t>
      </w:r>
      <w:r w:rsidRPr="00955958">
        <w:rPr>
          <w:rFonts w:ascii="Times New Roman" w:eastAsia="Times New Roman" w:hAnsi="Times New Roman" w:cs="Times New Roman"/>
          <w:sz w:val="24"/>
          <w:szCs w:val="24"/>
        </w:rPr>
        <w:t xml:space="preserve"> и направить доработанный проект решения Министерства заместителю </w:t>
      </w:r>
      <w:r w:rsidRPr="00955958">
        <w:rPr>
          <w:rFonts w:ascii="Times New Roman" w:hAnsi="Times New Roman" w:cs="Times New Roman"/>
          <w:sz w:val="24"/>
          <w:szCs w:val="24"/>
        </w:rPr>
        <w:t>министра цифрового развития, связи и массовых коммуникаций</w:t>
      </w:r>
      <w:r w:rsidRPr="00955958">
        <w:rPr>
          <w:rFonts w:ascii="Times New Roman" w:eastAsia="Times New Roman" w:hAnsi="Times New Roman" w:cs="Times New Roman"/>
          <w:sz w:val="24"/>
          <w:szCs w:val="24"/>
        </w:rPr>
        <w:t>.</w:t>
      </w:r>
    </w:p>
    <w:p w14:paraId="7BD182A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Заместитель </w:t>
      </w:r>
      <w:r w:rsidRPr="00955958">
        <w:rPr>
          <w:rFonts w:ascii="Times New Roman" w:hAnsi="Times New Roman" w:cs="Times New Roman"/>
          <w:sz w:val="24"/>
          <w:szCs w:val="24"/>
        </w:rPr>
        <w:t>министра цифрового развития, связи и массовых коммуникаций</w:t>
      </w:r>
      <w:r w:rsidRPr="00955958">
        <w:rPr>
          <w:rFonts w:ascii="Times New Roman" w:eastAsia="Times New Roman" w:hAnsi="Times New Roman" w:cs="Times New Roman"/>
          <w:sz w:val="24"/>
          <w:szCs w:val="24"/>
        </w:rPr>
        <w:t xml:space="preserve"> рассматривает доработанный проект решения Министерства, согласовывает его путем отметки о согласовании в регистрационной карточке проекта решения Министерства и направляет его на рассмотрение начальнику Правового управления.</w:t>
      </w:r>
    </w:p>
    <w:p w14:paraId="2F8E5B65"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Начальник Правового управления рассматривает проект решения Министерства и в случае:</w:t>
      </w:r>
    </w:p>
    <w:p w14:paraId="03550EF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 xml:space="preserve">а) согласия с проектом соответствующего решения Министерства направляет его на рассмотрение заместителю </w:t>
      </w:r>
      <w:r w:rsidRPr="00955958">
        <w:rPr>
          <w:rFonts w:ascii="Times New Roman" w:hAnsi="Times New Roman" w:cs="Times New Roman"/>
          <w:sz w:val="24"/>
          <w:szCs w:val="24"/>
        </w:rPr>
        <w:t>министра цифрового развития, связи и массовых коммуникаций</w:t>
      </w:r>
      <w:r w:rsidRPr="00955958">
        <w:rPr>
          <w:rFonts w:ascii="Times New Roman" w:eastAsia="Times New Roman" w:hAnsi="Times New Roman" w:cs="Times New Roman"/>
          <w:sz w:val="24"/>
          <w:szCs w:val="24"/>
        </w:rPr>
        <w:t xml:space="preserve"> с указанием в регистрационной карточке проекта решения Министерства своего согласования;</w:t>
      </w:r>
    </w:p>
    <w:p w14:paraId="712C6C20"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б) несогласия с проектом соответствующего решения Министерства возвращает его заместителю </w:t>
      </w:r>
      <w:r w:rsidRPr="00955958">
        <w:rPr>
          <w:rFonts w:ascii="Times New Roman" w:hAnsi="Times New Roman" w:cs="Times New Roman"/>
          <w:sz w:val="24"/>
          <w:szCs w:val="24"/>
        </w:rPr>
        <w:t>министра цифрового развития, связи и массовых коммуникаций</w:t>
      </w:r>
      <w:r w:rsidRPr="00955958">
        <w:rPr>
          <w:rFonts w:ascii="Times New Roman" w:eastAsia="Times New Roman" w:hAnsi="Times New Roman" w:cs="Times New Roman"/>
          <w:sz w:val="24"/>
          <w:szCs w:val="24"/>
        </w:rPr>
        <w:t xml:space="preserve"> с указанием в регистрационной карточке проекта решения причин несогласия.</w:t>
      </w:r>
    </w:p>
    <w:p w14:paraId="503D09A1"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Заместитель </w:t>
      </w:r>
      <w:r w:rsidRPr="00955958">
        <w:rPr>
          <w:rFonts w:ascii="Times New Roman" w:hAnsi="Times New Roman" w:cs="Times New Roman"/>
          <w:sz w:val="24"/>
          <w:szCs w:val="24"/>
        </w:rPr>
        <w:t>министра цифрового развития, связи и массовых коммуникаций</w:t>
      </w:r>
      <w:r w:rsidRPr="00955958">
        <w:rPr>
          <w:rFonts w:ascii="Times New Roman" w:eastAsia="Times New Roman" w:hAnsi="Times New Roman" w:cs="Times New Roman"/>
          <w:sz w:val="24"/>
          <w:szCs w:val="24"/>
        </w:rPr>
        <w:t xml:space="preserve"> инициирует рассмотрение проекта решения Министерства </w:t>
      </w:r>
      <w:r w:rsidRPr="00955958">
        <w:rPr>
          <w:rFonts w:ascii="Times New Roman" w:hAnsi="Times New Roman" w:cs="Times New Roman"/>
          <w:sz w:val="24"/>
          <w:szCs w:val="24"/>
        </w:rPr>
        <w:t>министром цифрового развития, связи и массовых коммуникаций</w:t>
      </w:r>
      <w:r w:rsidRPr="00955958">
        <w:rPr>
          <w:rFonts w:ascii="Times New Roman" w:eastAsia="Times New Roman" w:hAnsi="Times New Roman" w:cs="Times New Roman"/>
          <w:sz w:val="24"/>
          <w:szCs w:val="24"/>
        </w:rPr>
        <w:t>.</w:t>
      </w:r>
    </w:p>
    <w:p w14:paraId="50A73596"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59. </w:t>
      </w:r>
      <w:r w:rsidRPr="00955958">
        <w:rPr>
          <w:rFonts w:ascii="Times New Roman" w:hAnsi="Times New Roman" w:cs="Times New Roman"/>
          <w:sz w:val="24"/>
          <w:szCs w:val="24"/>
        </w:rPr>
        <w:t>Министр цифрового развития, связи и массовых коммуникаций</w:t>
      </w:r>
      <w:r w:rsidRPr="00955958">
        <w:rPr>
          <w:rFonts w:ascii="Times New Roman" w:eastAsia="Times New Roman" w:hAnsi="Times New Roman" w:cs="Times New Roman"/>
          <w:sz w:val="24"/>
          <w:szCs w:val="24"/>
        </w:rPr>
        <w:t xml:space="preserve"> рассматривает проект решения Министерства в течение 1 (одного) рабочего дня и в случае:</w:t>
      </w:r>
    </w:p>
    <w:p w14:paraId="39BF9C00"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а) согласия направляет проект решения Министерства на регистрацию решения должностному лицу отдела документационного обеспечения Министерства для последующего визирования; </w:t>
      </w:r>
    </w:p>
    <w:p w14:paraId="06D0840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б) несогласия возвращает проект решения Министерства заместителю </w:t>
      </w:r>
      <w:r w:rsidRPr="00955958">
        <w:rPr>
          <w:rFonts w:ascii="Times New Roman" w:hAnsi="Times New Roman" w:cs="Times New Roman"/>
          <w:sz w:val="24"/>
          <w:szCs w:val="24"/>
        </w:rPr>
        <w:t>министра цифрового развития, связи и массовых коммуникаций</w:t>
      </w:r>
      <w:r w:rsidRPr="00955958">
        <w:rPr>
          <w:rFonts w:ascii="Times New Roman" w:eastAsia="Times New Roman" w:hAnsi="Times New Roman" w:cs="Times New Roman"/>
          <w:sz w:val="24"/>
          <w:szCs w:val="24"/>
        </w:rPr>
        <w:t xml:space="preserve"> на доработку с соответствующими указаниями в регистрационной карточке проекта решения Министерства. В этот же день:</w:t>
      </w:r>
    </w:p>
    <w:p w14:paraId="08665DE3"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1) заместитель </w:t>
      </w:r>
      <w:r w:rsidRPr="00955958">
        <w:rPr>
          <w:rFonts w:ascii="Times New Roman" w:hAnsi="Times New Roman" w:cs="Times New Roman"/>
          <w:sz w:val="24"/>
          <w:szCs w:val="24"/>
        </w:rPr>
        <w:t>министра цифрового развития, связи и массовых коммуникаций</w:t>
      </w:r>
      <w:r w:rsidRPr="00955958">
        <w:rPr>
          <w:rFonts w:ascii="Times New Roman" w:eastAsia="Times New Roman" w:hAnsi="Times New Roman" w:cs="Times New Roman"/>
          <w:sz w:val="24"/>
          <w:szCs w:val="24"/>
        </w:rPr>
        <w:t xml:space="preserve"> обязан доработать проект решения Министерства в соответствии с указаниями и направить доработанное решение </w:t>
      </w:r>
      <w:r w:rsidRPr="00955958">
        <w:rPr>
          <w:rFonts w:ascii="Times New Roman" w:hAnsi="Times New Roman" w:cs="Times New Roman"/>
          <w:sz w:val="24"/>
          <w:szCs w:val="24"/>
        </w:rPr>
        <w:t>министру цифрового развития, связи и массовых коммуникаций</w:t>
      </w:r>
      <w:r w:rsidRPr="00955958">
        <w:rPr>
          <w:rFonts w:ascii="Times New Roman" w:eastAsia="Times New Roman" w:hAnsi="Times New Roman" w:cs="Times New Roman"/>
          <w:sz w:val="24"/>
          <w:szCs w:val="24"/>
        </w:rPr>
        <w:t>;</w:t>
      </w:r>
    </w:p>
    <w:p w14:paraId="5A2C704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2) </w:t>
      </w:r>
      <w:r w:rsidRPr="00955958">
        <w:rPr>
          <w:rFonts w:ascii="Times New Roman" w:hAnsi="Times New Roman" w:cs="Times New Roman"/>
          <w:sz w:val="24"/>
          <w:szCs w:val="24"/>
        </w:rPr>
        <w:t>министр цифрового развития, связи и массовых коммуникаций</w:t>
      </w:r>
      <w:r w:rsidRPr="00955958">
        <w:rPr>
          <w:rFonts w:ascii="Times New Roman" w:eastAsia="Times New Roman" w:hAnsi="Times New Roman" w:cs="Times New Roman"/>
          <w:sz w:val="24"/>
          <w:szCs w:val="24"/>
        </w:rPr>
        <w:t xml:space="preserve"> рассматривает доработанный проект решения Министерства и направляет решение на регистрацию должностному лицу отдела документационного обеспечения Министерства для последующего визирования.</w:t>
      </w:r>
    </w:p>
    <w:p w14:paraId="75DD4BE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60. После визирования министром цифрового развития, связи и массовых коммуникаций проекта решения Министерства должностное лицо отдела документационного обеспечения Министерства направляет решение Министерства секретарю лицензионной комиссии, который формирует в СВЭД проект извещения Министерства заявителю (далее - карточка извещения): </w:t>
      </w:r>
    </w:p>
    <w:p w14:paraId="45B6E35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а) о выдаче лицензии, - в случае, если решение Министерства предусматривает выдачу лицензии, - с указанием размера лицензионного сбора, определенного согласно действующей методике, после чего: </w:t>
      </w:r>
    </w:p>
    <w:p w14:paraId="143D7B5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1) вносит в государственную информационную систему «Электронные платежи» (далее - ГИС «Электронные платежи») информацию, необходимую для оплаты лицензионного сбора, и прилагает к карточке извещения файл счета на оплату лицензионного сбора, сгенерированный ГИС «Электронные платежи» (далее – Приложение); </w:t>
      </w:r>
    </w:p>
    <w:p w14:paraId="15B2A669"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2) направляет карточку извещения с Приложением начальнику Управления экономики, учета и отчетности Министерства для последующей проверки размера лицензионного сбора и счета сотрудниками Управления экономики, учета и отчетности Министерства на предмет их соответствия законодательству Приднестровской Молдавской Республики в бюджетной сфере, после чего: </w:t>
      </w:r>
    </w:p>
    <w:p w14:paraId="01A6B4C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а) в случае согласования проекта извещения – обеспечивает подписание счета уполномоченным ответственным лицом Управления экономики, учета и отчетности Министерства (главным бухгалтером Министерства), подтверждает в истории карточки извещения согласование проекта извещения с Приложением, и направляет карточку извещения с подписанным главным бухгалтером Министерства счетом на бумажном носителе по системе СВЭД министру цифрового развития, связи и массовых коммуникаций для визирования. </w:t>
      </w:r>
    </w:p>
    <w:p w14:paraId="73721DB1"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 xml:space="preserve">Извещение с Приложением направляется заявителю в письменной форме заказным письмом с уведомлением о вручении либо в электронной форме с использованием Портала (в случае если заявление о выдаче лицензии подано посредством Портала). </w:t>
      </w:r>
    </w:p>
    <w:p w14:paraId="7BEA029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Должностное лицо отдела документационного обеспечения Министерства после отправки заявителю извещения с Приложением направляет карточку извещения по СВЭД начальнику Управления, который активирует в ГИС «Электронные платежи» информацию, необходимую для оплаты лицензионного сбора; </w:t>
      </w:r>
    </w:p>
    <w:p w14:paraId="5B733B64"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б) в случае несогласования проекта извещения - направляет карточку извещения с Приложением начальнику Управления для внесения соответствующих корректировок в порядке, определенном подпунктом а) пункта 60 Приложения к Приказу. </w:t>
      </w:r>
    </w:p>
    <w:p w14:paraId="6EBA5CF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Секретарь лицензионной комиссии отслеживает в ГИС «Электронные платежи» факт оплаты заявителем лицензионного сбора и в случае: </w:t>
      </w:r>
    </w:p>
    <w:p w14:paraId="7E8E6B2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1) оплаты лицензионного сбора – осуществляет оформление бланка лицензии и инициирование визирования лицензии министром цифрового развития, связи и массовых коммуникаций. </w:t>
      </w:r>
    </w:p>
    <w:p w14:paraId="38B223D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Должностное лицо отдела документационного обеспечения Министерства обеспечивает выдачу заявителю результата предоставления государственной услуги (лицензии) в порядке, предусмотренном пунктом 76 настоящего Регламента; </w:t>
      </w:r>
    </w:p>
    <w:p w14:paraId="2516CDFF"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2) неоплаты лицензионного сбора по истечении 3 (трех) месяцев со дня получения извещения о принятии решения о выдаче лицензии – инициирует процедуру принятия решения об отказе в выдаче лицензии согласно пункту 4 статьи 53 Закона Приднестровской Молдавской Республики от 29 августа 2008 года № 536-З-IV «Об электросвязи» (САЗ 08-34), пункту 28 «Положения о лицензировании деятельности в области оказания услуг электросвязи в Приднестровской Молдавской Республике», утвержденного Приказом Министерства цифрового развития, связи и массовых коммуникаций Приднестровской Молдавской Республики от 27 ноября 2018 года № 189; </w:t>
      </w:r>
    </w:p>
    <w:p w14:paraId="76E97B03"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об отказе в выдаче лицензии, - в случае, если решение Министерства предусматривает отказ в выдаче лицензии, - с указанием оснований отказа.</w:t>
      </w:r>
    </w:p>
    <w:p w14:paraId="762117F3"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61. В день визирования лицензии </w:t>
      </w:r>
      <w:r w:rsidRPr="00955958">
        <w:rPr>
          <w:rFonts w:ascii="Times New Roman" w:hAnsi="Times New Roman" w:cs="Times New Roman"/>
          <w:sz w:val="24"/>
          <w:szCs w:val="24"/>
        </w:rPr>
        <w:t>министром цифрового развития, связи и массовых коммуникаций</w:t>
      </w:r>
      <w:r w:rsidRPr="00955958">
        <w:rPr>
          <w:rFonts w:ascii="Times New Roman" w:eastAsia="Times New Roman" w:hAnsi="Times New Roman" w:cs="Times New Roman"/>
          <w:sz w:val="24"/>
          <w:szCs w:val="24"/>
        </w:rPr>
        <w:t xml:space="preserve"> должностное лицо отдела документационного обеспечения предоставляет по системе СВЭД доступ к решению Министерства лицу, уполномоченному на внесение изменений и дополнений в Реестр лицензий на деятельность в области электросвязи, для внесения соответствующих сведений в Реестр лицензий на деятельность в области электросвязи. Уполномоченным ответственным лицом вносятся соответствующие сведения в Реестр документов разрешительного характера.</w:t>
      </w:r>
    </w:p>
    <w:p w14:paraId="6EA0BAD6" w14:textId="77777777" w:rsidR="00DA6006" w:rsidRPr="00955958" w:rsidRDefault="00DA6006" w:rsidP="00DA6006">
      <w:pPr>
        <w:spacing w:after="0" w:line="240" w:lineRule="auto"/>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ab/>
      </w:r>
    </w:p>
    <w:p w14:paraId="272CA3CC"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28. Состав, последовательность и сроки выполнения административной процедуры, регламентирующей порядок выдачи лицензии в случае, если в процессе оказания услуг электросвязи предполагается использование радиочастотного спектра (кроме случаев выдачи лицензии на деятельность по предоставлению услуг для целей радио-, телевизионного вещания по результатам конкурса)</w:t>
      </w:r>
    </w:p>
    <w:p w14:paraId="76948CEB"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3BEEFBF9"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62. В процессе принятия решения о выдаче лицензии в случае, если в процессе оказания услуг электросвязи предполагается использование радиочастотного спектра (кроме случаев выдачи лицензии на деятельность по предоставлению услуг для целей радио-, телевизионного вещания связи по результатам конкурса) выделяются следующие состав, последовательность и сроки выполнения административных действий:</w:t>
      </w:r>
    </w:p>
    <w:p w14:paraId="5A4548D0"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регистрация заявления о выдаче лицензии с документами, определяемыми пунктом 16 настоящего Регламента – 1 (один) рабочий день;</w:t>
      </w:r>
    </w:p>
    <w:p w14:paraId="2F0726BC"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б) анализ секретарем лицензионной комиссии, а также лицензионной комиссией заявления с документами на комплектность, определяемую в соответствии с пунктом 16 настоящего Регламента, на соответствие основаниям, определенным пунктом 45 </w:t>
      </w:r>
      <w:r w:rsidRPr="00955958">
        <w:rPr>
          <w:rFonts w:ascii="Times New Roman" w:eastAsia="Times New Roman" w:hAnsi="Times New Roman" w:cs="Times New Roman"/>
          <w:sz w:val="24"/>
          <w:szCs w:val="24"/>
        </w:rPr>
        <w:lastRenderedPageBreak/>
        <w:t>настоящего Регламента, внесение предложений лицензионной комиссией – до 20 (двадцати) календарных дней со дня поступления заявления о выдаче лицензии со всеми необходимыми документами;</w:t>
      </w:r>
    </w:p>
    <w:p w14:paraId="4065C59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в) в случае наличия у соискателя лицензии радиочастотных присвоений и разрешений на эксплуатацию для РИС, использование которых предполагается при осуществлении лицензируемой деятельности: </w:t>
      </w:r>
    </w:p>
    <w:p w14:paraId="1B5A6D7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1) подготовка секретарем лицензионной комиссии протокола заседания лицензионной комиссии, проекта решения Министерства о выдаче либо об отказе в выдаче лицензии, подготовка документа (счета) для оплаты лицензионного сбора, проекта лицензионных требований и условий, согласование в структурных подразделениях проекта решения Министерства – 3 (три) рабочих дня; </w:t>
      </w:r>
    </w:p>
    <w:p w14:paraId="7726B490"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2) принятие и регистрация решения Министерства и направление (в письменной форме заказным письмом с уведомлением о вручении либо в электронной форме использованием Портала) соискателю лицензии извещения о решении Министерства о выдаче лицензии с приложением документа (счета) для оплаты лицензионного сбора с внесением в ГИС «Электронные платежи» информации, необходимой для его оплаты соискателем лицензии, либо извещения об отказе в выдаче лицензии с указанием оснований отказа – 1 (один) рабочий день; </w:t>
      </w:r>
    </w:p>
    <w:p w14:paraId="22E9F0F3"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3) после оплаты соискателем лицензии лицензионного сбора, оформление секретарем лицензионной комиссии бланка лицензии и визирование лицензии министром цифрового развития, связи и массовых коммуникаций – 2 (два) рабочих дня; </w:t>
      </w:r>
    </w:p>
    <w:p w14:paraId="03CD5ED7" w14:textId="17C09A2B"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4) выдача заявителю лицензии по адресу: г. Тирасполь, </w:t>
      </w:r>
      <w:r w:rsidR="007E55AC" w:rsidRPr="00955958">
        <w:rPr>
          <w:rFonts w:ascii="Times New Roman" w:eastAsia="Times New Roman" w:hAnsi="Times New Roman" w:cs="Times New Roman"/>
          <w:sz w:val="24"/>
          <w:szCs w:val="24"/>
        </w:rPr>
        <w:t>город Тирасполь, переулок Энгельса, дом 5</w:t>
      </w:r>
      <w:r w:rsidRPr="00955958">
        <w:rPr>
          <w:rFonts w:ascii="Times New Roman" w:eastAsia="Times New Roman" w:hAnsi="Times New Roman" w:cs="Times New Roman"/>
          <w:sz w:val="24"/>
          <w:szCs w:val="24"/>
        </w:rPr>
        <w:t>, с 15:00 часов до 16:00 часов, на третий рабочий день со дня оплаты лицензионного сбора, либо направление документа заявителю заказным почтовым отправлением с уведомлением о вручении или в электронном виде, в порядке, предусмотренном подпунктами б), в) пункта 76 настоящего Регламента;</w:t>
      </w:r>
    </w:p>
    <w:p w14:paraId="78BC194C"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г) в случае отсутствия у соискателя лицензии радиочастотных присвоений и разрешений на эксплуатацию для РИС (когда требуется назначить радиочастотное (-ые) присвоение (-ния) для РИС):</w:t>
      </w:r>
    </w:p>
    <w:p w14:paraId="6323657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 подготовка секретарем лицензионной комиссии протокола заседания лицензионной комиссии – 1 (один) рабочий день со дня внесения лицензионной комиссией предложения по результатам работы лицензионной комиссии;</w:t>
      </w:r>
    </w:p>
    <w:p w14:paraId="5FF8F6AC"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 принятие Министерством на основании положительного заключения экспертизы ЭМС для РИС, использование которого (-ых) предполагается оказание услуг электросвязи на основании запрашиваемой лицензии, решения о назначении радиочастотного (-ых) присвоения (-ний) для РИС соискателя лицензии – 4 (четыре) рабочих дня, исчисляемых со дня внесения лицензионной комиссией предложения о возможности выдачи лицензии соискателю лицензии; </w:t>
      </w:r>
    </w:p>
    <w:p w14:paraId="6D1C2043"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3) направление соискателю лицензии извещения (в письменной форме заказным письмом с уведомлением о вручении либо в электронной форме с использованием Портала) о принятом Министерством решении о назначении радиочастотного (-ых) присвоения (-ний) и необходимости в течение 5 (пяти) рабочих дней, исчисляемых со дня получения данного извещения, перечислить разовую плату </w:t>
      </w:r>
      <w:bookmarkStart w:id="11" w:name="_Hlk99628091"/>
      <w:r w:rsidRPr="00955958">
        <w:rPr>
          <w:rFonts w:ascii="Times New Roman" w:eastAsia="Times New Roman" w:hAnsi="Times New Roman" w:cs="Times New Roman"/>
          <w:sz w:val="24"/>
          <w:szCs w:val="24"/>
        </w:rPr>
        <w:t>по указанным реквизитам расчетного счета</w:t>
      </w:r>
      <w:bookmarkEnd w:id="11"/>
      <w:r w:rsidRPr="00955958">
        <w:rPr>
          <w:rFonts w:ascii="Times New Roman" w:eastAsia="Times New Roman" w:hAnsi="Times New Roman" w:cs="Times New Roman"/>
          <w:sz w:val="24"/>
          <w:szCs w:val="24"/>
        </w:rPr>
        <w:t>, а также внесение в государственную информационную систему о государственных платежах информации, необходимой для оплаты соискателем лицензии разовой платы– 3 (три) рабочих дня, исчисляемых со дня принятия решения о назначении радиочастотного (-ых) присвоения (-ний) для РИС соискателя лицензии;</w:t>
      </w:r>
    </w:p>
    <w:p w14:paraId="6B0EAD3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4) подготовка секретарем лицензионной комиссии проекта решения Министерства об отказе в выдаче лицензии, согласование в структурных подразделениях проекта решения Министерства об отказе в выдаче лицензии, принятие решения Министерством об отказе в выдаче лицензии, направление (в письменной форме заказным письмом с уведомлением о вручении или либо в электронной форме с использованием Портала, в случае если </w:t>
      </w:r>
      <w:r w:rsidRPr="00955958">
        <w:rPr>
          <w:rFonts w:ascii="Times New Roman" w:eastAsia="Times New Roman" w:hAnsi="Times New Roman" w:cs="Times New Roman"/>
          <w:sz w:val="24"/>
          <w:szCs w:val="24"/>
        </w:rPr>
        <w:lastRenderedPageBreak/>
        <w:t xml:space="preserve">заявление о выдаче лицензии подано с использованием Портала) извещения о решении Министерства об отказе в выдаче лицензии с указанием оснований отказа – 3 (три) рабочих дня, исчисляемых со дня внесения лицензионной комиссией предложения об отказе в выдаче лицензии соискателю лицензии; </w:t>
      </w:r>
    </w:p>
    <w:p w14:paraId="2D18E397"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5) подготовка секретарем лицензионной комиссии проекта решения Министерства о выдаче лицензии, согласование в структурных подразделениях проекта решения Министерства о выдаче лицензии, принятие решения Министерства о выдаче лицензии, подготовка документа (счета) для оплаты лицензионного сбора, направление (в письменной форме заказным письмом с уведомлением о вручении либо в электронной форме с использованием Портала, в случае если заявление о выдаче лицензии подано с использованием Портала) соискателю лицензии извещения о решении Министерства о выдаче лицензии с приложением документа (счета) для оплаты лицензионного сбора с внесением в ГИС «Электронные платежи» информации, необходимой для его оплаты соискателем лицензии, подготовка проекта лицензионных требований и условий – 4 (четыре) рабочих дня, исчисляемых со дня внесения лицензионной комиссией предложения о выдаче лицензии соискателю лицензии; </w:t>
      </w:r>
    </w:p>
    <w:p w14:paraId="2EDFD705" w14:textId="77777777" w:rsidR="00DA6006" w:rsidRPr="00955958" w:rsidRDefault="00DA6006" w:rsidP="00DA6006">
      <w:pPr>
        <w:spacing w:after="0" w:line="240" w:lineRule="auto"/>
        <w:ind w:firstLine="567"/>
        <w:jc w:val="both"/>
        <w:rPr>
          <w:rFonts w:ascii="Times New Roman" w:hAnsi="Times New Roman" w:cs="Times New Roman"/>
          <w:sz w:val="24"/>
          <w:szCs w:val="24"/>
        </w:rPr>
      </w:pPr>
      <w:r w:rsidRPr="00955958">
        <w:rPr>
          <w:rFonts w:ascii="Times New Roman" w:eastAsia="Times New Roman" w:hAnsi="Times New Roman" w:cs="Times New Roman"/>
          <w:sz w:val="24"/>
          <w:szCs w:val="24"/>
        </w:rPr>
        <w:t>6) после оплаты соискателем лицензии лицензионного сбора и разовой платы, оформление секретарем лицензионной комиссии бланка лицензии и визирование лицензии министром цифрового развития, связи и массовых коммуникаций – 2 (два) рабочих дня</w:t>
      </w:r>
      <w:r w:rsidRPr="00955958">
        <w:rPr>
          <w:rFonts w:ascii="Times New Roman" w:hAnsi="Times New Roman" w:cs="Times New Roman"/>
          <w:sz w:val="24"/>
          <w:szCs w:val="24"/>
        </w:rPr>
        <w:t>;</w:t>
      </w:r>
    </w:p>
    <w:p w14:paraId="5C48B960" w14:textId="0759A12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7) выдача заявителю лицензии по адресу: г. Тирасполь, </w:t>
      </w:r>
      <w:r w:rsidR="007E55AC" w:rsidRPr="00955958">
        <w:rPr>
          <w:rFonts w:ascii="Times New Roman" w:eastAsia="Times New Roman" w:hAnsi="Times New Roman" w:cs="Times New Roman"/>
          <w:sz w:val="24"/>
          <w:szCs w:val="24"/>
        </w:rPr>
        <w:t>город Тирасполь, переулок Энгельса, дом 5</w:t>
      </w:r>
      <w:r w:rsidRPr="00955958">
        <w:rPr>
          <w:rFonts w:ascii="Times New Roman" w:eastAsia="Times New Roman" w:hAnsi="Times New Roman" w:cs="Times New Roman"/>
          <w:sz w:val="24"/>
          <w:szCs w:val="24"/>
        </w:rPr>
        <w:t>, с 15:00 часов до 16:00 часов, на третий рабочий день со дня оплаты лицензионного сбора и разовой платы либо направление документа заявителю заказным почтовым отправлением с уведомлением о вручении или в электронном виде, в порядке, предусмотренном подпунктами б), в) пункта 76 настоящего Регламента.</w:t>
      </w:r>
    </w:p>
    <w:p w14:paraId="6CFC7A8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Блок-схема предоставления государственной услуги приводится в Приложении № 5 к настоящему Регламенту.</w:t>
      </w:r>
    </w:p>
    <w:p w14:paraId="2CF67BE5"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63. В случае наличия у соискателя лицензии назначенных радиочастотных присвоений и разрешений на эксплуатацию для РИС, планируемых к задействованию при оказании услуг электросвязи в рамках запрашиваемой лицензии, административные действия по регистрации заявления, рассмотрению заявления и приложенного пакета документов секретарем лицензионной комиссии, проведению заседания лицензионной комиссией, согласованию, принятию и регистрации проекта решения Министерства о выдаче лицензии либо об отказе в выдаче лицензии, выдаче бланка лицензии, по фиксации результата выполнения административной процедуры, входящие в состав административной процедуры по выдаче лицензии, аналогичны административным действиям, определенным в пунктах 37, 38, 49, 53 – 61 настоящего Регламента.</w:t>
      </w:r>
    </w:p>
    <w:p w14:paraId="06FBBFA9"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64. При приеме заявления о выдаче лицензии с приложенным пакетом документов (случае если у соискателя лицензии отсутствуют назначенные радиочастотные присвоения для РИС, планируемых к задействованию при оказании услуг электросвязи в рамках запрашиваемой лицензии) административные действия, связанные с регистрацией таких заявлений, аналогичны административным действиям, определенным в пунктах 37, 38, 49 настоящего Регламента. </w:t>
      </w:r>
    </w:p>
    <w:p w14:paraId="02F4641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Начальник Отдела направляет заявление с приложенным пакетом документов секретарю лицензионной комиссии, которым проводится анализ заявления с приложенным пакетом документов на комплектность, определяемую в соответствии с пунктом 16 настоящего Регламента, определяется соответствие представленных материалов действующему законодательству Приднестровской Молдавской Республики.</w:t>
      </w:r>
    </w:p>
    <w:p w14:paraId="74B10BA4"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Секретарь лицензионной комиссии выносит заявление с приложенным пакетом документов на рассмотрение лицензионной комиссии.</w:t>
      </w:r>
    </w:p>
    <w:p w14:paraId="47187663"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По результатам проведения заседания лицензионной комиссии секретарь лицензионной комиссии готовит протокол заседания лицензионной комиссии, проект решения Министерства о выдаче либо об отказе в выдаче лицензии.</w:t>
      </w:r>
    </w:p>
    <w:p w14:paraId="10827C6C"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Административные действия, связанные с подписанием и утверждением протокола, согласованием и регистрацией проекта решения Министерства о выдаче либо об отказе в выдаче лицензии, аналогичны административным действиям, определенным в пунктах 57 - 59 настоящего Регламента.</w:t>
      </w:r>
    </w:p>
    <w:p w14:paraId="78EC078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Соискателю лицензии направляется извещение (в письменной форме заказным письмом с уведомлением о вручении либо в электронной форме с использованием Портала, в случае если заявление о выдаче лицензии подано с использованием Портала) о принятом Министерством решении о выдаче либо об отказе в выдаче лицензии.</w:t>
      </w:r>
    </w:p>
    <w:p w14:paraId="11E902FC"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Министерством на основании положительного заключения экспертизы электромагнитной совместимости для РИС, использование которого (-ых) предполагается при осуществлении лицензируемой деятельности, принимается решение о назначении радиочастотного (-ых) присвоения (-ний) для РИС соискателя лицензии.</w:t>
      </w:r>
    </w:p>
    <w:p w14:paraId="332441A8"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этом случае соискателю лицензии в течение 3 (трех) рабочих дней направляется извещение (в письменной форме заказным письмом с уведомлением о вручении либо в электронной форме с использованием Портала) о принятом Министерством решении о назначении радиочастотного (-ых) присвоения (-ний), с приложением расчетного счета и расчета разовой платы, определенной статьей 43 Закона Приднестровской Молдавской Республики от 29 августа 2008 года № 536-З-IV «Об электросвязи» (САЗ 08-34) в действующей редакции (далее – разовая плата), а также о необходимости в течение 5 (пяти) рабочих дней, исчисляемых со дня получения данного извещения, перечислить разовую плату по указанным реквизитам расчетного счета.</w:t>
      </w:r>
    </w:p>
    <w:p w14:paraId="10F7A825"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После оплаты соискателем лицензии разовой платы и лицензионного сбора, секретарем лицензионной комиссии осуществляется оформление бланка лицензии и инициирование визирования лицензии министром цифрового развития, связи и массовых коммуникаций. </w:t>
      </w:r>
    </w:p>
    <w:p w14:paraId="07FA4C51"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Лицензия выдается заявителю секретарем лицензионной комиссии с 15:00 часов до 16:00 часов на третий рабочий день со дня оплаты разовой платы и лицензионного сбора либо направляется заявителю должностным лицом отдела документационного обеспечения заказным почтовым отправлением с уведомлением о вручении или в электронном виде в порядке, предусмотренном подпунктами б), в) пункта 76 настоящего Регламента.</w:t>
      </w:r>
    </w:p>
    <w:p w14:paraId="284E6DBC"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Выдача радиочастотного (-ых) присвоения (-ний) осуществляется в порядке, предусмотренном Регламентом предоставления государственной услуги «Назначение радиочастотного присвоения», утвержденным Приказом Министерства.</w:t>
      </w:r>
    </w:p>
    <w:p w14:paraId="63D48283"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Административные действия, связанные с фиксацией результата выполнения административной процедуры по выдаче лицензии, аналогичны административным действиям, определенным в пункте 61 настоящего Регламента.</w:t>
      </w:r>
    </w:p>
    <w:p w14:paraId="6A9FC4C9"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Ответственным лицом Министерства вносится соответствующие дополнения о назначенных радиочастотных присвоениях в Реестр документов разрешительного характера и Реестр назначенных радиочастотных присвоений, в порядке, предусмотренном Регламентом предоставления государственной услуги по выдаче радиочастотного присвоения.</w:t>
      </w:r>
    </w:p>
    <w:p w14:paraId="0E4D5420"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47A101D4"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29. Состав, последовательность и сроки выполнения административной процедуры, регламентирующей порядок выдачи лицензии на осуществление деятельности по предоставлению услуг для целей радио-, телевизионного вещания</w:t>
      </w:r>
    </w:p>
    <w:p w14:paraId="06CFF052" w14:textId="77777777" w:rsidR="00DA6006" w:rsidRPr="00955958" w:rsidRDefault="00DA6006" w:rsidP="00DA6006">
      <w:pPr>
        <w:spacing w:after="0" w:line="240" w:lineRule="auto"/>
        <w:jc w:val="center"/>
        <w:rPr>
          <w:rFonts w:ascii="Times New Roman" w:eastAsia="Times New Roman" w:hAnsi="Times New Roman" w:cs="Times New Roman"/>
          <w:sz w:val="24"/>
          <w:szCs w:val="24"/>
        </w:rPr>
      </w:pPr>
    </w:p>
    <w:p w14:paraId="72432625"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65. Выдача лицензии на деятельность по предоставлению услуг для целей радио-, телевизионного вещания осуществляется по результатам конкурса.</w:t>
      </w:r>
    </w:p>
    <w:p w14:paraId="151B47A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При этом условием для проведения конкурса будут служить следующие основания:</w:t>
      </w:r>
    </w:p>
    <w:p w14:paraId="5298FFB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наличие достаточного количества свободных (невыделенных) ресурсов радиочастотного спектра;</w:t>
      </w:r>
    </w:p>
    <w:p w14:paraId="52975A89"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наличие не менее 2 (двух) заявлений на получение лицензии.</w:t>
      </w:r>
    </w:p>
    <w:p w14:paraId="13791D0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66. В процессе принятия решения о выдаче лицензии на деятельность по предоставлению услуг для целей радио-, телевизионного вещания по результатам конкурса выделяются следующие состав, последовательность и сроки выполнения административных действий:</w:t>
      </w:r>
    </w:p>
    <w:p w14:paraId="285C490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принятие лицензирующим органом решения о проведении конкурса, установление лицензионной комиссией окончательной даты подачи заявлений на получение лицензии на конкурсной основе;</w:t>
      </w:r>
    </w:p>
    <w:p w14:paraId="776B3C94"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направление информационного сообщения о конкурсе в официальные средства массовой информации, а также размещение данного информационного сообщения на официальном сайте Министерства - не ранее, чем за 3 (три) месяца до установления окончательной даты подачи заявлений на получение лицензий на конкурсной основе;</w:t>
      </w:r>
    </w:p>
    <w:p w14:paraId="67FFF732"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регистрация заявки на участие в конкурсе с документами, определяемыми пунктом 17 настоящего Регламента – 1 (один) рабочий день;</w:t>
      </w:r>
    </w:p>
    <w:p w14:paraId="61BB15B3"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г) в случае поступления двух и более заявок на участие в конкурсе:</w:t>
      </w:r>
    </w:p>
    <w:p w14:paraId="613C5A61"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 анализ секретарем лицензионной комиссии заявок с документами на комплектность, определяемую в соответствии с пунктом 17 настоящего Регламента, и осуществление подготовки проекта решения лицензионной комиссии по подведению итогов приема заявлений – 10 (десять) календарных дней;</w:t>
      </w:r>
    </w:p>
    <w:p w14:paraId="636419B9"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 принятие лицензионной комиссией решения об участии соискателей лицензии в конкурсе – 1 (один) рабочий день;</w:t>
      </w:r>
    </w:p>
    <w:p w14:paraId="123BA9EC"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 уведомление секретарем лицензионной комиссии соискателей лицензии об участии в конкурсе – 3 (три) календарных дня;</w:t>
      </w:r>
    </w:p>
    <w:p w14:paraId="15F282C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4) проведение конкурса лицензионной комиссией, анализ заявок с документами, определяемыми пунктом 17 настоящего Регламента, ранжирование соискателей лицензии – не позднее 6 (шести) месяцев после установленной окончательной даты подачи заявлений на получение лицензии на конкурсной основе;</w:t>
      </w:r>
    </w:p>
    <w:p w14:paraId="1390B191"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5) подготовка секретарем лицензионной комиссии итогового протокола заседания лицензионной комиссии по результатам конкурса, а также по 2 (два) экземпляра конкурсных обязательств соискателей лицензии по форме, указанной в Приложении № 4 к настоящему Регламенту, подписанные соискателями лицензии и председателем лицензионной комиссии - 3 (три) рабочих дня со дня внесения лицензионной комиссией предложений по результатам работы лицензионной комиссии;</w:t>
      </w:r>
    </w:p>
    <w:p w14:paraId="30F8B8E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6) принятие Министерством на основании положительного заключения экспертизы ЭМС для РИС, использование которого (-ых) предполагается при оказании услуг электросвязи на основании запрашиваемой лицензии, решения о назначении радиочастотного (-ых) присвоения (-ний) для РИС соискателя лицензии – победителя конкурса – 4 (четыре) рабочих дня, исчисляемых со дня внесения лицензионной комиссией предложения о возможности выдачи лицензии данному соискателю лицензии; </w:t>
      </w:r>
    </w:p>
    <w:p w14:paraId="50DA5CB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7) направление соискателю лицензии извещения (в письменной форме заказным письмом с уведомлением о вручении либо в электронной форме с использованием Портала) о принятом Министерством решении о назначении радиочастотного (-ых) присвоения (-ний) и необходимости в течение 5 (пяти) рабочих дней, исчисляемых со дня получения данного извещения, </w:t>
      </w:r>
      <w:bookmarkStart w:id="12" w:name="_Hlk99629588"/>
      <w:r w:rsidRPr="00955958">
        <w:rPr>
          <w:rFonts w:ascii="Times New Roman" w:eastAsia="Times New Roman" w:hAnsi="Times New Roman" w:cs="Times New Roman"/>
          <w:sz w:val="24"/>
          <w:szCs w:val="24"/>
        </w:rPr>
        <w:t>перечислить разовую плату по указанным реквизитам расчетного счета</w:t>
      </w:r>
      <w:bookmarkEnd w:id="12"/>
      <w:r w:rsidRPr="00955958">
        <w:rPr>
          <w:rFonts w:ascii="Times New Roman" w:eastAsia="Times New Roman" w:hAnsi="Times New Roman" w:cs="Times New Roman"/>
          <w:sz w:val="24"/>
          <w:szCs w:val="24"/>
        </w:rPr>
        <w:t xml:space="preserve">, </w:t>
      </w:r>
      <w:bookmarkStart w:id="13" w:name="_Hlk99629643"/>
      <w:r w:rsidRPr="00955958">
        <w:rPr>
          <w:rFonts w:ascii="Times New Roman" w:eastAsia="Times New Roman" w:hAnsi="Times New Roman" w:cs="Times New Roman"/>
          <w:sz w:val="24"/>
          <w:szCs w:val="24"/>
        </w:rPr>
        <w:t xml:space="preserve">а также внесение ответственным лицом отдела государственного регулирования разрешительной деятельности Управления государственной политики в сфере связи в ГИС «Электронные платежи» информации, необходимой для оплаты соискателем лицензии разовой платы </w:t>
      </w:r>
      <w:bookmarkEnd w:id="13"/>
      <w:r w:rsidRPr="00955958">
        <w:rPr>
          <w:rFonts w:ascii="Times New Roman" w:eastAsia="Times New Roman" w:hAnsi="Times New Roman" w:cs="Times New Roman"/>
          <w:sz w:val="24"/>
          <w:szCs w:val="24"/>
        </w:rPr>
        <w:t>– 3 (три) рабочих дня, исчисляемых со дня принятия решения о назначении радиочастотного (-ых) присвоения (-ний) для РИС соискателя лицензии – победителя конкурса;</w:t>
      </w:r>
    </w:p>
    <w:p w14:paraId="6423E0C6"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8) подготовка секретарем лицензионной комиссии проекта решения Министерства о выдаче лицензии соискателю лицензии – победителю конкурса, согласование, принятие и регистрация решения Министерства о выдаче лицензии соискателю лицензии, подготовка </w:t>
      </w:r>
      <w:r w:rsidRPr="00955958">
        <w:rPr>
          <w:rFonts w:ascii="Times New Roman" w:eastAsia="Times New Roman" w:hAnsi="Times New Roman" w:cs="Times New Roman"/>
          <w:sz w:val="24"/>
          <w:szCs w:val="24"/>
        </w:rPr>
        <w:lastRenderedPageBreak/>
        <w:t>проекта лицензионных требований и условий выдаваемой лицензии – 4 (четыре) рабочих дня со дня внесения лицензионной комиссией предложений по результатам работы лицензионной комиссии</w:t>
      </w:r>
    </w:p>
    <w:p w14:paraId="4F72F547"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9) подготовка секретарем лицензионной комиссии документа (счета) для оплаты лицензионного сбора, направление победителю конкурса извещения о решении Министерства </w:t>
      </w:r>
      <w:bookmarkStart w:id="14" w:name="_Hlk99629896"/>
      <w:r w:rsidRPr="00955958">
        <w:rPr>
          <w:rFonts w:ascii="Times New Roman" w:eastAsia="Times New Roman" w:hAnsi="Times New Roman" w:cs="Times New Roman"/>
          <w:sz w:val="24"/>
          <w:szCs w:val="24"/>
        </w:rPr>
        <w:t>с указанием срока оплаты лицензионного сбора</w:t>
      </w:r>
      <w:bookmarkEnd w:id="14"/>
      <w:r w:rsidRPr="00955958">
        <w:rPr>
          <w:rFonts w:ascii="Times New Roman" w:eastAsia="Times New Roman" w:hAnsi="Times New Roman" w:cs="Times New Roman"/>
          <w:sz w:val="24"/>
          <w:szCs w:val="24"/>
        </w:rPr>
        <w:t>, внесение секретарем лицензионной комиссии в ГИС «Электронные платежи» информации, необходимой для оплаты лицензионного сбора соискателем лицензии, направление информационного сообщения о результатах конкурса в официальные средства массовой информации, а также остальным участникам конкурса (либо размещение информационного сообщения о результатах конкурса на официальном сайте Министерства) – 2 (два) рабочих дня со дня принятия решения Министерством о выдаче лицензии соискателю лицензии-победителю конкурса;</w:t>
      </w:r>
    </w:p>
    <w:p w14:paraId="08388D79"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10) </w:t>
      </w:r>
      <w:bookmarkStart w:id="15" w:name="_Hlk99630053"/>
      <w:r w:rsidRPr="00955958">
        <w:rPr>
          <w:rFonts w:ascii="Times New Roman" w:eastAsia="Times New Roman" w:hAnsi="Times New Roman" w:cs="Times New Roman"/>
          <w:sz w:val="24"/>
          <w:szCs w:val="24"/>
        </w:rPr>
        <w:t>после оплаты победителем конкурса разовой платы и лицензионного сбора, оформление секретарем лицензионной комиссии бланка лицензии и визирование лицензии министром цифрового развития, связи и массовых коммуникаций – 2 (два) рабочих дня;</w:t>
      </w:r>
    </w:p>
    <w:p w14:paraId="7C9804EA" w14:textId="42C8E7B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11) </w:t>
      </w:r>
      <w:bookmarkEnd w:id="15"/>
      <w:r w:rsidRPr="00955958">
        <w:rPr>
          <w:rFonts w:ascii="Times New Roman" w:eastAsia="Times New Roman" w:hAnsi="Times New Roman" w:cs="Times New Roman"/>
          <w:sz w:val="24"/>
          <w:szCs w:val="24"/>
        </w:rPr>
        <w:t xml:space="preserve">выдача заявителю лицензии по адресу: г. Тирасполь, </w:t>
      </w:r>
      <w:r w:rsidR="007E55AC" w:rsidRPr="00955958">
        <w:rPr>
          <w:rFonts w:ascii="Times New Roman" w:eastAsia="Times New Roman" w:hAnsi="Times New Roman" w:cs="Times New Roman"/>
          <w:sz w:val="24"/>
          <w:szCs w:val="24"/>
        </w:rPr>
        <w:t>город Тирасполь, переулок Энгельса, дом 5</w:t>
      </w:r>
      <w:r w:rsidRPr="00955958">
        <w:rPr>
          <w:rFonts w:ascii="Times New Roman" w:eastAsia="Times New Roman" w:hAnsi="Times New Roman" w:cs="Times New Roman"/>
          <w:sz w:val="24"/>
          <w:szCs w:val="24"/>
        </w:rPr>
        <w:t>, с 15:00 часов до 16:00 часов, на третий рабочий день со дня оплаты разовой платы и лицензионного сбора, либо направление документа заявителю заказным почтовым отправлением с уведомлением о вручении или в электронном виде, в порядке, предусмотренном подпунктами б), в) пункта 76 настоящего Регламента. Выдача радиочастотного (-ых) присвоения (-ний) осуществляется в порядке, предусмотренном Регламентом предоставления государственной услуги «Назначение радиочастотного присвоения», утвержденным Приказом Министерства;</w:t>
      </w:r>
    </w:p>
    <w:p w14:paraId="6F017A6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д) в случае, если по окончании срока приема заявок на участие конкурсе представлена только одна заявка, принятие лицензионной комиссией решения о продлении срока приема заявок на срок не более 30 (тридцати) календарных дней.</w:t>
      </w:r>
    </w:p>
    <w:p w14:paraId="26C24CF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При этом секретарем лицензионной комиссии в официальные средства массовой информации направляется информационное сообщение о продлении срока приема заявлений на выдачу лицензии на срок не более 30 (тридцати) календарных дней, а также осуществляется размещение данного информационного сообщения на официальном сайте Министерства. Дальнейшее проведение конкурса осуществляется в порядке, предусмотренном подпунктом г) настоящего пункта, пунктом 70 настоящего Регламента;</w:t>
      </w:r>
    </w:p>
    <w:p w14:paraId="071051F7"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е) в случае, если по окончании срока приема заявок на участие конкурсе не поступило ни одной заявки на участие в конкурсе:</w:t>
      </w:r>
    </w:p>
    <w:p w14:paraId="1825323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1) принятие лицензионной комиссией решения о признании конкурса несостоявшимся;</w:t>
      </w:r>
    </w:p>
    <w:p w14:paraId="66045EBD"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2) составление секретарем лицензионной комиссии протокола в отношении признания конкурса несостоявшимся.</w:t>
      </w:r>
    </w:p>
    <w:p w14:paraId="50B3750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Блок-схема предоставления государственной услуги на основании конкурса приводится в Приложении № 6 к настоящему Регламенту.</w:t>
      </w:r>
    </w:p>
    <w:p w14:paraId="0F9DEE8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67. Решение о проведении конкурса принимается лицензирующим органом, при этом лицензирующий орган устанавливает окончательную дату приема заявок на участие в конкурсе.</w:t>
      </w:r>
    </w:p>
    <w:p w14:paraId="38D582F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Информационное сообщение о проведении конкурса публикуется в официальных средствах массовой информации не менее чем за 3 (три) месяца до установления окончательной даты подачи заявлений на получение лицензий на конкурсной основе. Проведение конкурса осуществляется не позднее 6 (шести) месяцев после установленной окончательной даты подачи заявок на участие в конкурсе.</w:t>
      </w:r>
    </w:p>
    <w:p w14:paraId="720E4593"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Информационное сообщение о проведении конкурса должно содержать следующие обязательные сведения:</w:t>
      </w:r>
    </w:p>
    <w:p w14:paraId="288FFE4E"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вид лицензируемой деятельности, на которую объявлен конкурс;</w:t>
      </w:r>
    </w:p>
    <w:p w14:paraId="371BD160"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б) место, дата и время проведения конкурса;</w:t>
      </w:r>
    </w:p>
    <w:p w14:paraId="413C1DF3"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адрес и окончательная дата приема заявлений на участие в конкурсе;</w:t>
      </w:r>
    </w:p>
    <w:p w14:paraId="3A55D775" w14:textId="77777777" w:rsidR="00DA6006" w:rsidRPr="00955958" w:rsidRDefault="00DA6006" w:rsidP="00DA6006">
      <w:pPr>
        <w:shd w:val="clear" w:color="auto" w:fill="FFFFFF"/>
        <w:spacing w:after="0" w:line="240" w:lineRule="auto"/>
        <w:ind w:left="567" w:right="-1"/>
        <w:jc w:val="both"/>
        <w:textAlignment w:val="baseline"/>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г) критерии конкурса;</w:t>
      </w:r>
    </w:p>
    <w:p w14:paraId="0A3777BA"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д) размер ставки лицензионного сбора;</w:t>
      </w:r>
    </w:p>
    <w:p w14:paraId="0CF8D458"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е) номинал радиочастоты (номер частотного телевизионного канала) и условия ее (его) использования с указанием предполагаемой зоны (территории) радиопокрытия;</w:t>
      </w:r>
    </w:p>
    <w:p w14:paraId="40F6E92B" w14:textId="77777777" w:rsidR="00DA6006" w:rsidRPr="00955958" w:rsidRDefault="00DA6006" w:rsidP="00DA6006">
      <w:pPr>
        <w:spacing w:after="0" w:line="240" w:lineRule="auto"/>
        <w:ind w:firstLine="567"/>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ж) контактные телефоны лицензионной комиссии.</w:t>
      </w:r>
    </w:p>
    <w:p w14:paraId="5B5BEF1C"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Информационное сообщение о проведении конкурса может содержать заданные параметры критериев конкурса и иные сведения, определяемые лицензионной комиссией.</w:t>
      </w:r>
    </w:p>
    <w:p w14:paraId="70F0F2DD"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68. К участию в конкурсе допускаются юридические лица, зарегистрированные в установленном действующим законодательством Приднестровской Молдавской Республики порядке на территории Приднестровской Молдавской Республики, подавшие в установленный срок заявку на участие в конкурсе и другие необходимые документы для получения лицензии.</w:t>
      </w:r>
    </w:p>
    <w:p w14:paraId="66A2057D"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69. Административные действия, связанные с регистрацией заявок на участие в конкурсе, аналогичны административным действиям, определенным в пунктах 37, 38 и 49 настоящего Регламента.  </w:t>
      </w:r>
    </w:p>
    <w:p w14:paraId="70B97A54"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70. В случае поступления двух и более заявок на участие в конкурсе, секретарь лицензионной комиссии в течение 10 (десяти) календарных дней после объявленной окончательной даты приема заявок на участие в конкурсе проверяет комплектность документов, представленных соискателями лицензии, и осуществляет подготовку проекта решения лицензионной комиссии по подведению итогов приема заявок. </w:t>
      </w:r>
    </w:p>
    <w:p w14:paraId="1696D444"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В случае соответствия заявок и приложенных к ним документов установленным требованиям, лицензионная комиссия выносит решение об участии соискателей лицензии в конкурсе, уведомляя их об этом (в письменной форме заказным письмом с уведомлением о вручении либо в электронной форме с использованием Портала, в случае если заявка на участие в конкурсе подана с использованием Портала) в срок не более 3 (трех) календарных дней со дня принятия такого решения. В случае не соответствия заявки на участие в конкурсе и приложенной к ней документов установленным требованиям лицензионной комиссией принимается решение об отказе соискателю лицензии в участии в конкурсе, о чем соискателю лицензии в течение 3 (трех) календарных дней со дня принятия решения направляется соответствующее уведомление с указанием конкретных несоответствий (в письменной форме заказным письмом с уведомлением о вручении либо в электронной форме с использованием Портала, в случае если заявка на участие в конкурсе подана с использованием Портала). </w:t>
      </w:r>
    </w:p>
    <w:p w14:paraId="3359EFF9"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В случае, если по результатам рассмотрения заявок, на участие конкурсе представлено только одно заявление, лицензионной комиссией принимается решение о продлении срока приема заявлений на срок не более 30 (тридцати) календарных дней. Секретарем лицензионной комиссии осуществляется подготовка информационного сообщения в официальные средства массовой информации о продлении срока приема заявлений на выдачу лицензии на срок не более 30 (тридцати) календарных дней, а также осуществляется размещение данного информационного сообщения на официальном сайте Министерства. В случаях, если по окончании срока продления приема заявок на конкурсное рассмотрение представлена одна заявка, лицензионная комиссия может внести предложение о выдаче лицензии соискателю лицензии, подавшему данное заявление. </w:t>
      </w:r>
    </w:p>
    <w:p w14:paraId="1C57F0EF"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Соискатель лицензии имеет право отозвать свою заявку до установленного срока проведения конкурса, направив об этом сообщение в адрес лицензирующего органа в письменной форме либо в электронной форме с использованием Портала. Отзыв заявки регистрируется в порядке, предусмотренном пунктами 37, 38 и 49 настоящего Регламента. Документы, представленные для получения лицензии, не возвращаются.</w:t>
      </w:r>
    </w:p>
    <w:p w14:paraId="74C2D39E"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В назначенный день проведения конкурса лицензионная комиссия на заседании проводит анализ заявлений, с приложенными к ним документами, рассматривает </w:t>
      </w:r>
      <w:r w:rsidRPr="00955958">
        <w:rPr>
          <w:rFonts w:ascii="Times New Roman" w:eastAsia="Times New Roman" w:hAnsi="Times New Roman" w:cs="Times New Roman"/>
          <w:sz w:val="24"/>
          <w:szCs w:val="24"/>
        </w:rPr>
        <w:lastRenderedPageBreak/>
        <w:t xml:space="preserve">конкурсные обязательства и предложения соискателей лицензии, исходя из оснований, определенным пунктом 45 настоящего Регламента, установленных условий и критериев конкурса, определенных пунктом 46 настоящего Регламента. Лицензионная комиссия вносит предложение, в котором указывается ранжирование соискателей лицензии. </w:t>
      </w:r>
    </w:p>
    <w:p w14:paraId="713D4995"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По результатам работы лицензионной комиссии секретарем лицензионной комиссии составляется итоговый протокол, в котором отмечаются все поступившие предложения участников конкурса и их соответствие установленным критериям конкурса.</w:t>
      </w:r>
    </w:p>
    <w:p w14:paraId="573CDCA1"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В итоговом протоколе фиксируются: </w:t>
      </w:r>
    </w:p>
    <w:p w14:paraId="54E8DDEF"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а) вид лицензируемой деятельности; </w:t>
      </w:r>
    </w:p>
    <w:p w14:paraId="049704AD"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б) состав лицензионной комиссии, дата и место проведения конкурса; </w:t>
      </w:r>
    </w:p>
    <w:p w14:paraId="309B1513"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в) сведения об участниках конкурса; </w:t>
      </w:r>
    </w:p>
    <w:p w14:paraId="48844488"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г) готовность соискателей лицензии к выполнению указываемых конкурсных обязательств (представленных конкурсных предложений с учетом рекомендаций лицензионной комиссии); </w:t>
      </w:r>
    </w:p>
    <w:p w14:paraId="1545EBF4"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д) основные технические характеристики радиочастотных присвоений (радиочастотный канал (номинал радиочастоты), место размещения РИС (населенный пункт и географические координаты), выходная мощность РИС); </w:t>
      </w:r>
    </w:p>
    <w:p w14:paraId="36799B40"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е) размер лицензионного сбора и срок его уплаты, а также размер разовой платы; </w:t>
      </w:r>
    </w:p>
    <w:p w14:paraId="7245B526"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ж) предложения лицензионной комиссии, в которых указывается ранжирование соискателей лицензии; </w:t>
      </w:r>
    </w:p>
    <w:p w14:paraId="774356E8"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з) письменное заключение членов лицензионной комиссии (при наличии особого мнения членов лицензионной комиссии). К протоколу прикладываются оформленные лицензионной комиссией по 2 (два) экземпляра конкурсных обязательств соискателей лицензии, подписанные ими и председателем лицензионной комиссии.</w:t>
      </w:r>
    </w:p>
    <w:p w14:paraId="6D69F5E5"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Министерством на основании положительного заключения экспертизы электромагнитной совместимости для РИС, использование которого (-ых) предполагается при оказании услуг электросвязи в рамках запрашиваемой лицензии, Министерством принимается решение о назначении радиочастотного (-ых) присвоения (-ний) для РИС победителя конкурса.</w:t>
      </w:r>
    </w:p>
    <w:p w14:paraId="150B3686"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Победителю конкурса направляется извещение (в письменной форме заказным письмом с уведомлением о вручении либо в электронной форме с использованием Портала) о принятом решении о назначении радиочастотного (-ых) присвоения (-ний) и необходимости в течение 5 (пяти) рабочих дней, исчисляемых со дня получения данного извещения, перечислить разовую плату по указанным реквизитам расчетного счета, а также вносится в ГИС «Электронные платежи» информация, необходимая для оплаты победителем конкурса разовой платы.</w:t>
      </w:r>
    </w:p>
    <w:p w14:paraId="6A376E8C"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Секретарем лицензионной комиссии осуществляется подготовка проекта решения Министерства о выдаче лицензии соискателю лицензии – победителю конкурса, проекта лицензионных требований и условий выдаваемой лицензии, документа (счета) для оплаты лицензионного сбора. </w:t>
      </w:r>
    </w:p>
    <w:p w14:paraId="6B98CFB7"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Административные действия, связанные с согласованием, принятием и регистрацией проекта решения Министерства о выдаче лицензии, аналогичны административным действиям, определенным в пунктах 57 - 59 настоящего Регламента.</w:t>
      </w:r>
    </w:p>
    <w:p w14:paraId="60659E08"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Победителю конкурса направляется извещение о решении Министерства о выдаче лицензии </w:t>
      </w:r>
      <w:bookmarkStart w:id="16" w:name="_Hlk99630650"/>
      <w:r w:rsidRPr="00955958">
        <w:rPr>
          <w:rFonts w:ascii="Times New Roman" w:eastAsia="Times New Roman" w:hAnsi="Times New Roman" w:cs="Times New Roman"/>
          <w:sz w:val="24"/>
          <w:szCs w:val="24"/>
        </w:rPr>
        <w:t>с приложением документа (счета) для оплаты лицензионного сбора</w:t>
      </w:r>
      <w:bookmarkEnd w:id="16"/>
      <w:r w:rsidRPr="00955958">
        <w:rPr>
          <w:rFonts w:ascii="Times New Roman" w:eastAsia="Times New Roman" w:hAnsi="Times New Roman" w:cs="Times New Roman"/>
          <w:sz w:val="24"/>
          <w:szCs w:val="24"/>
        </w:rPr>
        <w:t>, а также вносится в ГИС «Электронные платежи» информация, необходимая для оплаты победителем конкурса лицензионного сбора. Информационное сообщение о результатах конкурса направляется в официальные средства массовой информации, а также остальным участникам конкурса, либо размещается на официальном сайте Министерства.</w:t>
      </w:r>
    </w:p>
    <w:p w14:paraId="356C912B"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После оплаты победителем конкурса разовой платы и лицензионного сбора, секретарем лицензионной комиссии осуществляется оформление бланка лицензии и </w:t>
      </w:r>
      <w:r w:rsidRPr="00955958">
        <w:rPr>
          <w:rFonts w:ascii="Times New Roman" w:eastAsia="Times New Roman" w:hAnsi="Times New Roman" w:cs="Times New Roman"/>
          <w:sz w:val="24"/>
          <w:szCs w:val="24"/>
        </w:rPr>
        <w:lastRenderedPageBreak/>
        <w:t>инициирование визирования лицензии министром цифрового развития, связи и массовых коммуникаций.</w:t>
      </w:r>
    </w:p>
    <w:p w14:paraId="2109E68E"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Секретарем лицензионной комиссии осуществляется оформление бланка лицензии и инициирование визирования лицензии </w:t>
      </w:r>
      <w:r w:rsidRPr="00955958">
        <w:rPr>
          <w:rFonts w:ascii="Times New Roman" w:hAnsi="Times New Roman" w:cs="Times New Roman"/>
          <w:sz w:val="24"/>
          <w:szCs w:val="24"/>
        </w:rPr>
        <w:t>министром цифрового развития, связи и массовых коммуникаций</w:t>
      </w:r>
      <w:r w:rsidRPr="00955958">
        <w:rPr>
          <w:rFonts w:ascii="Times New Roman" w:eastAsia="Times New Roman" w:hAnsi="Times New Roman" w:cs="Times New Roman"/>
          <w:sz w:val="24"/>
          <w:szCs w:val="24"/>
        </w:rPr>
        <w:t>.</w:t>
      </w:r>
    </w:p>
    <w:p w14:paraId="13DE9773"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Лицензия выдается заявителю секретарем лицензионной комиссии с 15:00 часов до 16:00 часов на третий рабочий день </w:t>
      </w:r>
      <w:bookmarkStart w:id="17" w:name="_Hlk99631066"/>
      <w:r w:rsidRPr="00955958">
        <w:rPr>
          <w:rFonts w:ascii="Times New Roman" w:eastAsia="Times New Roman" w:hAnsi="Times New Roman" w:cs="Times New Roman"/>
          <w:sz w:val="24"/>
          <w:szCs w:val="24"/>
        </w:rPr>
        <w:t>со дня оплаты разовой платы и лицензионного сбора</w:t>
      </w:r>
      <w:bookmarkEnd w:id="17"/>
      <w:r w:rsidRPr="00955958">
        <w:rPr>
          <w:rFonts w:ascii="Times New Roman" w:eastAsia="Times New Roman" w:hAnsi="Times New Roman" w:cs="Times New Roman"/>
          <w:sz w:val="24"/>
          <w:szCs w:val="24"/>
        </w:rPr>
        <w:t>, либо направляется заявителю должностным лицом отдела документационного обеспечения заказным почтовым отправлением с уведомлением о вручении или в электронном виде, в порядке, предусмотренном подпунктами б), в) пункта 76 настоящего Регламента.</w:t>
      </w:r>
    </w:p>
    <w:p w14:paraId="5D64E3A7"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027E6573"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30. Состав, последовательность и сроки выполнения административной процедуры, регламентирующей порядок продления срока действия лицензии</w:t>
      </w:r>
    </w:p>
    <w:p w14:paraId="46068FD8"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04C92B9D"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71. В процессе принятия решения о продлении срока действия лицензии выделяются следующие состав, последовательность и сроки выполнения административных процедур:</w:t>
      </w:r>
    </w:p>
    <w:p w14:paraId="349ADDDC"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регистрация заявления о продлении срока действия лицензии с документами, определяемыми пунктом 19 настоящего Регламента – 1 (один) рабочий день;</w:t>
      </w:r>
    </w:p>
    <w:p w14:paraId="343E00C3"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анализ секретарем лицензионной комиссии, а также лицензионной комиссией заявления с документами на комплектность, определяемую в соответствии с пунктом 19 настоящего Регламента, на соответствие основаниям, определенным пунктом 45 настоящего Регламента, внесение лицензионной комиссией предложений по результатам работы комиссии – до 20 (двадцати) календарных дней;</w:t>
      </w:r>
    </w:p>
    <w:p w14:paraId="49B00963"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подготовка секретарем лицензионной комиссии протокола заседания лицензионной комиссии, проекта решения Министерства о продлении срока действия лицензии либо об отказе в продлении срока действия лицензии, согласование проекта решения Министерства, подготовка документа (счета) для оплаты сбора за продление срока действия лицензии – 3 (три) рабочих дня;</w:t>
      </w:r>
    </w:p>
    <w:p w14:paraId="0164FEEC"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г) принятие и регистрация решения Министерства и направление лицензиату извещения (в письменной форме заказным письмом с уведомлением о вручении либо в электронной форме использованием Портала, в случае если заявление на продление срока действия лицензии подано с использованием Портала) о решении Министерства о продлении срока действия лицензии </w:t>
      </w:r>
      <w:bookmarkStart w:id="18" w:name="_Hlk99631453"/>
      <w:bookmarkStart w:id="19" w:name="_Hlk99631417"/>
      <w:r w:rsidRPr="00955958">
        <w:rPr>
          <w:rFonts w:ascii="Times New Roman" w:eastAsia="Times New Roman" w:hAnsi="Times New Roman" w:cs="Times New Roman"/>
          <w:sz w:val="24"/>
          <w:szCs w:val="24"/>
        </w:rPr>
        <w:t xml:space="preserve">с указанием размера и срока оплаты сбора за продление срока действия лицензии, а также внесение в ГИС «Электронные платежи» информации, необходимой для оплаты лицензиатом сбора за продление срока действия лицензии, </w:t>
      </w:r>
      <w:bookmarkEnd w:id="18"/>
      <w:bookmarkEnd w:id="19"/>
      <w:r w:rsidRPr="00955958">
        <w:rPr>
          <w:rFonts w:ascii="Times New Roman" w:eastAsia="Times New Roman" w:hAnsi="Times New Roman" w:cs="Times New Roman"/>
          <w:sz w:val="24"/>
          <w:szCs w:val="24"/>
        </w:rPr>
        <w:t>либо об отказе в продлении срока действия лицензии с указанием оснований отказа – 1 (один) рабочий день;</w:t>
      </w:r>
    </w:p>
    <w:p w14:paraId="1A94630D"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д) </w:t>
      </w:r>
      <w:bookmarkStart w:id="20" w:name="_Hlk99631595"/>
      <w:r w:rsidRPr="00955958">
        <w:rPr>
          <w:rFonts w:ascii="Times New Roman" w:eastAsia="Times New Roman" w:hAnsi="Times New Roman" w:cs="Times New Roman"/>
          <w:sz w:val="24"/>
          <w:szCs w:val="24"/>
        </w:rPr>
        <w:t>после оплаты лицензиатом сбора за продление срока действия</w:t>
      </w:r>
      <w:bookmarkEnd w:id="20"/>
      <w:r w:rsidRPr="00955958">
        <w:rPr>
          <w:rFonts w:ascii="Times New Roman" w:eastAsia="Times New Roman" w:hAnsi="Times New Roman" w:cs="Times New Roman"/>
          <w:sz w:val="24"/>
          <w:szCs w:val="24"/>
        </w:rPr>
        <w:t xml:space="preserve">, оформление секретарем лицензионной комиссии бланка лицензии и визирование лицензии </w:t>
      </w:r>
      <w:r w:rsidRPr="00955958">
        <w:rPr>
          <w:rFonts w:ascii="Times New Roman" w:hAnsi="Times New Roman" w:cs="Times New Roman"/>
          <w:sz w:val="24"/>
          <w:szCs w:val="24"/>
        </w:rPr>
        <w:t>министром цифрового развития, связи и массовых коммуникаций</w:t>
      </w:r>
      <w:r w:rsidRPr="00955958">
        <w:rPr>
          <w:rFonts w:ascii="Times New Roman" w:eastAsia="Times New Roman" w:hAnsi="Times New Roman" w:cs="Times New Roman"/>
          <w:sz w:val="24"/>
          <w:szCs w:val="24"/>
        </w:rPr>
        <w:t xml:space="preserve"> – 2 (два) рабочих дня,</w:t>
      </w:r>
    </w:p>
    <w:p w14:paraId="49A8AFDB" w14:textId="0F02217B"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е) выдача заявителю нового бланка лицензии, срок действия которой продлевается, по адресу: г. Тирасполь, </w:t>
      </w:r>
      <w:r w:rsidR="007E55AC" w:rsidRPr="00955958">
        <w:rPr>
          <w:rFonts w:ascii="Times New Roman" w:eastAsia="Times New Roman" w:hAnsi="Times New Roman" w:cs="Times New Roman"/>
          <w:sz w:val="24"/>
          <w:szCs w:val="24"/>
        </w:rPr>
        <w:t>город Тирасполь, переулок Энгельса, дом 5</w:t>
      </w:r>
      <w:r w:rsidRPr="00955958">
        <w:rPr>
          <w:rFonts w:ascii="Times New Roman" w:eastAsia="Times New Roman" w:hAnsi="Times New Roman" w:cs="Times New Roman"/>
          <w:sz w:val="24"/>
          <w:szCs w:val="24"/>
        </w:rPr>
        <w:t xml:space="preserve">, с 15:00 часов до 16:00 часов, на третий рабочий день </w:t>
      </w:r>
      <w:bookmarkStart w:id="21" w:name="_Hlk99631797"/>
      <w:r w:rsidRPr="00955958">
        <w:rPr>
          <w:rFonts w:ascii="Times New Roman" w:hAnsi="Times New Roman" w:cs="Times New Roman"/>
          <w:sz w:val="24"/>
          <w:szCs w:val="24"/>
        </w:rPr>
        <w:t>со дня оплаты сбора</w:t>
      </w:r>
      <w:r w:rsidRPr="00955958">
        <w:rPr>
          <w:rFonts w:ascii="Times New Roman" w:eastAsia="Times New Roman" w:hAnsi="Times New Roman" w:cs="Times New Roman"/>
          <w:sz w:val="24"/>
          <w:szCs w:val="24"/>
        </w:rPr>
        <w:t xml:space="preserve"> за продление срока действия лицензии</w:t>
      </w:r>
      <w:bookmarkEnd w:id="21"/>
      <w:r w:rsidRPr="00955958">
        <w:rPr>
          <w:rFonts w:ascii="Times New Roman" w:eastAsia="Times New Roman" w:hAnsi="Times New Roman" w:cs="Times New Roman"/>
          <w:sz w:val="24"/>
          <w:szCs w:val="24"/>
        </w:rPr>
        <w:t>, либо направление документа заявителю заказным почтовым отправлением с уведомлением о вручении или в электронном виде, в порядке, предусмотренном подпунктами б), в) пункта 76 настоящего Регламента.</w:t>
      </w:r>
    </w:p>
    <w:p w14:paraId="676F4A7F"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Блок-схема предоставления государственной услуги приводится в Приложении № 5 к настоящему Регламенту.</w:t>
      </w:r>
    </w:p>
    <w:p w14:paraId="3389DBE1"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Административные действия по регистрации заявления, рассмотрению заявления и приложенного пакета документов секретарем лицензионной комиссии, проведению заседания  лицензионной комиссией, согласованию, принятию и регистрации проекта решения Министерства о продлении срока действия лицензии либо об отказе в продлении </w:t>
      </w:r>
      <w:r w:rsidRPr="00955958">
        <w:rPr>
          <w:rFonts w:ascii="Times New Roman" w:eastAsia="Times New Roman" w:hAnsi="Times New Roman" w:cs="Times New Roman"/>
          <w:sz w:val="24"/>
          <w:szCs w:val="24"/>
        </w:rPr>
        <w:lastRenderedPageBreak/>
        <w:t>срока действия лицензии, выдаче нового бланка лицензии, срок действия которой продлевается, по фиксации результата выполнения административной процедуры, входящие в состав административной процедуры по продлению срока действия лицензии, аналогичны административным действиям, определенным в пунктах 37, 38, 49, 53 - 61 настоящего Регламента.</w:t>
      </w:r>
    </w:p>
    <w:p w14:paraId="4AC5163D"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Лицензионной комиссией вносится предложение о принятии решения о продлении срока действия лицензии при отсутствии оснований для отказа в продлении срока действия радиочастотного (-ных) присвоения (-ний) и (или) разрешения (-ний) на эксплуатацию РИС, технические характеристики которого (-ых) содержат радиочастоту (-ы) (полосу (-ы) радиочастот), указанную (-ые) в лицензии, срок действия которой продлевается, либо радиочастотного (-ых) присвоения (-ий) и разрешения (-ий) на эксплуатацию РИС, назначенного (-ых) (выданного (-ых)) в рамках лицензии, срок действия которой продлевается и в продлении срока действия лицензии.  </w:t>
      </w:r>
    </w:p>
    <w:p w14:paraId="05F2F14A"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p>
    <w:p w14:paraId="541F502A"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31. Состав, последовательность и сроки выполнения административной процедуры, регламентирующей порядок переоформления лицензии</w:t>
      </w:r>
    </w:p>
    <w:p w14:paraId="50534282"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252B5A9B"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72. В процессе принятия решения о переоформлении лицензии выделяются следующие состав, последовательность и сроки выполнения административных процедур:</w:t>
      </w:r>
    </w:p>
    <w:p w14:paraId="0B3FBCEF"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регистрация заявления с документами, определяемыми пунктом 18 настоящего Регламента – 1 (один) рабочий день;</w:t>
      </w:r>
    </w:p>
    <w:p w14:paraId="273FE163"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анализ секретарем лицензионной комиссии и лицензионной комиссией заявления с документами на комплектность, определяемую в соответствии с пунктом 18 настоящего Регламента, на соответствие основаниям, определенным пунктом 45 настоящего Регламента, внесение лицензионной комиссией предложений по результатам работы комиссии – 5 (пять) рабочих дней;</w:t>
      </w:r>
    </w:p>
    <w:p w14:paraId="58B64E28"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подготовка секретарем лицензионной комиссии протокола заседания лицензионной комиссии, проекта решения Министерства о переоформлении лицензии либо об отказе в переоформлении лицензии, согласование проекта решения Министерства, подготовка документа (счета) для оплаты сбора за переоформление лицензии – 3 (три) рабочих дня;</w:t>
      </w:r>
    </w:p>
    <w:p w14:paraId="64E14166"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г) принятие и регистрация решения Министерства, направление лицензиату извещения (в письменной форме заказным письмом с уведомлением о вручении или в электронной форме с использованием Портала, в случае если заявление на переоформление подано с использованием Портала) о решении Министерства о переоформлении лицензии </w:t>
      </w:r>
      <w:bookmarkStart w:id="22" w:name="_Hlk99632065"/>
      <w:r w:rsidRPr="00955958">
        <w:rPr>
          <w:rFonts w:ascii="Times New Roman" w:eastAsia="Times New Roman" w:hAnsi="Times New Roman" w:cs="Times New Roman"/>
          <w:sz w:val="24"/>
          <w:szCs w:val="24"/>
        </w:rPr>
        <w:t>с приложением документа (счета) для оплаты сбора за переоформление</w:t>
      </w:r>
      <w:bookmarkEnd w:id="22"/>
      <w:r w:rsidRPr="00955958">
        <w:rPr>
          <w:rFonts w:ascii="Times New Roman" w:eastAsia="Times New Roman" w:hAnsi="Times New Roman" w:cs="Times New Roman"/>
          <w:sz w:val="24"/>
          <w:szCs w:val="24"/>
        </w:rPr>
        <w:t>, а</w:t>
      </w:r>
      <w:r w:rsidRPr="00955958">
        <w:rPr>
          <w:sz w:val="24"/>
          <w:szCs w:val="24"/>
        </w:rPr>
        <w:t xml:space="preserve"> </w:t>
      </w:r>
      <w:r w:rsidRPr="00955958">
        <w:rPr>
          <w:rFonts w:ascii="Times New Roman" w:eastAsia="Times New Roman" w:hAnsi="Times New Roman" w:cs="Times New Roman"/>
          <w:sz w:val="24"/>
          <w:szCs w:val="24"/>
        </w:rPr>
        <w:t>также внесение в ГИС «Электронные платежи» информации, необходимой для оплаты лицензиатом сбора за переоформление лицензии, либо об отказе в переоформлении лицензии с указанием оснований отказа – 1 (один) рабочий день;</w:t>
      </w:r>
    </w:p>
    <w:p w14:paraId="3096E356"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д) после оплаты лицензиатом сбора за переоформление лицензии, оформление секретарем лицензионной комиссии бланка лицензии и визирование лицензии </w:t>
      </w:r>
      <w:r w:rsidRPr="00955958">
        <w:rPr>
          <w:rFonts w:ascii="Times New Roman" w:hAnsi="Times New Roman" w:cs="Times New Roman"/>
          <w:sz w:val="24"/>
          <w:szCs w:val="24"/>
        </w:rPr>
        <w:t>министром цифрового развития, связи и массовых коммуникаций</w:t>
      </w:r>
      <w:r w:rsidRPr="00955958">
        <w:rPr>
          <w:rFonts w:ascii="Times New Roman" w:eastAsia="Times New Roman" w:hAnsi="Times New Roman" w:cs="Times New Roman"/>
          <w:sz w:val="24"/>
          <w:szCs w:val="24"/>
        </w:rPr>
        <w:t xml:space="preserve"> – 2 (два) рабочих дня,</w:t>
      </w:r>
    </w:p>
    <w:p w14:paraId="279C28B2" w14:textId="0F8B2D28"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е) выдача заявителю переоформленной лицензии по адресу: г. Тирасполь, </w:t>
      </w:r>
      <w:r w:rsidR="007E55AC" w:rsidRPr="00955958">
        <w:rPr>
          <w:rFonts w:ascii="Times New Roman" w:eastAsia="Times New Roman" w:hAnsi="Times New Roman" w:cs="Times New Roman"/>
          <w:sz w:val="24"/>
          <w:szCs w:val="24"/>
        </w:rPr>
        <w:t>город Тирасполь, переулок Энгельса, дом 5</w:t>
      </w:r>
      <w:r w:rsidRPr="00955958">
        <w:rPr>
          <w:rFonts w:ascii="Times New Roman" w:eastAsia="Times New Roman" w:hAnsi="Times New Roman" w:cs="Times New Roman"/>
          <w:sz w:val="24"/>
          <w:szCs w:val="24"/>
        </w:rPr>
        <w:t xml:space="preserve">, с 15:00 часов до 16:00 часов, на третий рабочий день </w:t>
      </w:r>
      <w:r w:rsidRPr="00955958">
        <w:rPr>
          <w:rFonts w:ascii="Times New Roman" w:hAnsi="Times New Roman" w:cs="Times New Roman"/>
          <w:sz w:val="24"/>
          <w:szCs w:val="24"/>
        </w:rPr>
        <w:t>со дня оплаты сбора</w:t>
      </w:r>
      <w:r w:rsidRPr="00955958">
        <w:rPr>
          <w:rFonts w:ascii="Times New Roman" w:eastAsia="Times New Roman" w:hAnsi="Times New Roman" w:cs="Times New Roman"/>
          <w:sz w:val="24"/>
          <w:szCs w:val="24"/>
        </w:rPr>
        <w:t xml:space="preserve"> за переоформление лицензии, либо направление документа заявителю заказным почтовым отправлением с уведомлением о вручении или в электронном виде, в порядке, предусмотренном подпунктами б), в) пункта 76 настоящего Регламента.</w:t>
      </w:r>
    </w:p>
    <w:p w14:paraId="2CD1EEF6"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Блок-схема предоставления государственной услуги приводится в Приложении № 5 к настоящему Регламенту.</w:t>
      </w:r>
    </w:p>
    <w:p w14:paraId="0CC912FC"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Административные действия по регистрации заявления, рассмотрению заявления и приложенного пакета документов секретарем лицензионной комиссии, проведению заседания  лицензионной комиссией,  согласованию и регистрации проекта решения </w:t>
      </w:r>
      <w:r w:rsidRPr="00955958">
        <w:rPr>
          <w:rFonts w:ascii="Times New Roman" w:eastAsia="Times New Roman" w:hAnsi="Times New Roman" w:cs="Times New Roman"/>
          <w:sz w:val="24"/>
          <w:szCs w:val="24"/>
        </w:rPr>
        <w:lastRenderedPageBreak/>
        <w:t>Министерства о переоформлении лицензии либо об отказе в переоформлении лицензии, выдаче нового бланка переоформленной лицензии, по фиксации результата выполнения административной процедуры, входящие в состав административной процедуры по переоформлению лицензии, аналогичны административным действиям, определенным в пунктах 37, 38, 49, 53 – 61 настоящего Регламента.</w:t>
      </w:r>
    </w:p>
    <w:p w14:paraId="18EA0931"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Лицензионной комиссией вносится предложение о принятии решения о переоформлении лицензии при отсутствии оснований для отказа в переоформлении радиочастотного (-ных) присвоения (-ний) и (или) разрешения (-ний) на эксплуатацию РИС, технические характеристики которого (-ых) содержат радиочастоту (-ы) (полосу (-ы) радиочастот), указанную (-ые) в переоформляемой лицензии, либо радиочастотного (-ых) присвоения (-ий) и разрешения (-ий) на эксплуатацию РИС, назначенного (-ых) (выданного (-ых)) в рамках переоформляемой лицензии, и в переоформлении лицензии.  </w:t>
      </w:r>
    </w:p>
    <w:p w14:paraId="656F66C1"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7DC5DEAA"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32. Состав, последовательность и сроки выполнения административной процедуры, регламентирующей порядок внесения изменений и (или) дополнений в лицензию</w:t>
      </w:r>
    </w:p>
    <w:p w14:paraId="2AFC16D2"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240441E5"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73. В процессе принятия решения о внесении изменений и (или) дополнений в лицензию выделяются следующие состав, последовательность и сроки выполнения административных процедур:</w:t>
      </w:r>
    </w:p>
    <w:p w14:paraId="5260AC3B"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регистрация заявления с документами, определяемыми пунктом 20 настоящего Регламента – 1 (один) рабочий день;</w:t>
      </w:r>
    </w:p>
    <w:p w14:paraId="61BC3C8E"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анализ секретарем лицензионной комиссии и лицензионной комиссией заявления с документами на комплектность, определяемую в соответствии с пунктом 20 настоящего Регламента, на соответствие основаниям, определенным пунктом 45 настоящего Регламента, принятие соответствующего решения – до 20 (двадцати) календарных дней;</w:t>
      </w:r>
    </w:p>
    <w:p w14:paraId="0D6C0DB9"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подготовка секретарем лицензионной комиссии протокола заседания лицензионной комиссии, проекта решения Министерства о внесении изменений и (или) дополнений в лицензию либо об отказе во внесении изменений и (или) дополнений в лицензию, согласование проекта решения Министерства, подготовка документа (счета) для оплаты сбора за внесение изменений и (или) дополнений в лицензию – 3 (три) рабочих дня;</w:t>
      </w:r>
    </w:p>
    <w:p w14:paraId="05572889"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г) принятие и регистрация решения Министерства, направление лицензиату извещения (заказным письмом с уведомлением о вручении или в электронном виде с использованием Портала) о решении Министерства о внесении изменений и (или) дополнений в лицензию с приложением документа (счета) для оплаты сбора </w:t>
      </w:r>
      <w:bookmarkStart w:id="23" w:name="_Hlk99632928"/>
      <w:r w:rsidRPr="00955958">
        <w:rPr>
          <w:rFonts w:ascii="Times New Roman" w:eastAsia="Times New Roman" w:hAnsi="Times New Roman" w:cs="Times New Roman"/>
          <w:sz w:val="24"/>
          <w:szCs w:val="24"/>
        </w:rPr>
        <w:t>за внесение изменений и (или) дополнений в лицензию</w:t>
      </w:r>
      <w:bookmarkEnd w:id="23"/>
      <w:r w:rsidRPr="00955958">
        <w:rPr>
          <w:rFonts w:ascii="Times New Roman" w:eastAsia="Times New Roman" w:hAnsi="Times New Roman" w:cs="Times New Roman"/>
          <w:sz w:val="24"/>
          <w:szCs w:val="24"/>
        </w:rPr>
        <w:t>,</w:t>
      </w:r>
      <w:r w:rsidRPr="00955958">
        <w:rPr>
          <w:rFonts w:ascii="Times New Roman" w:eastAsia="Times New Roman" w:hAnsi="Times New Roman" w:cs="Times New Roman"/>
          <w:i/>
          <w:sz w:val="24"/>
          <w:szCs w:val="24"/>
        </w:rPr>
        <w:t xml:space="preserve"> </w:t>
      </w:r>
      <w:r w:rsidRPr="00955958">
        <w:rPr>
          <w:rFonts w:ascii="Times New Roman" w:eastAsia="Times New Roman" w:hAnsi="Times New Roman" w:cs="Times New Roman"/>
          <w:sz w:val="24"/>
          <w:szCs w:val="24"/>
        </w:rPr>
        <w:t>а также внесение в ГИС «Электронные платежи» информации, необходимой для оплаты лицензиатом сбора за внесение изменений и (или) дополнений в лицензию, либо об отказе во внесении изменений и (или) дополнений в лицензию в письменной форме с указанием оснований отказа – 1 (один) рабочий день;</w:t>
      </w:r>
    </w:p>
    <w:p w14:paraId="7BBAB754"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д) после оплаты сбора за внесение изменений и (или) дополнений в лицензию, оформление секретарем лицензионной комиссии бланка приложения к лицензии и визирование бланка приложения к лицензии </w:t>
      </w:r>
      <w:r w:rsidRPr="00955958">
        <w:rPr>
          <w:rFonts w:ascii="Times New Roman" w:hAnsi="Times New Roman" w:cs="Times New Roman"/>
          <w:sz w:val="24"/>
          <w:szCs w:val="24"/>
        </w:rPr>
        <w:t>министром цифрового развития, связи и массовых коммуникаций</w:t>
      </w:r>
      <w:r w:rsidRPr="00955958">
        <w:rPr>
          <w:rFonts w:ascii="Times New Roman" w:eastAsia="Times New Roman" w:hAnsi="Times New Roman" w:cs="Times New Roman"/>
          <w:sz w:val="24"/>
          <w:szCs w:val="24"/>
        </w:rPr>
        <w:t xml:space="preserve"> – 2 (два) рабочих дня,</w:t>
      </w:r>
    </w:p>
    <w:p w14:paraId="45180E1F" w14:textId="3CE5F2DE"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е) выдача заявителю документа (приложения к лицензии) по адресу: г. Тирасполь, </w:t>
      </w:r>
      <w:r w:rsidR="007E55AC" w:rsidRPr="00955958">
        <w:rPr>
          <w:rFonts w:ascii="Times New Roman" w:eastAsia="Times New Roman" w:hAnsi="Times New Roman" w:cs="Times New Roman"/>
          <w:sz w:val="24"/>
          <w:szCs w:val="24"/>
        </w:rPr>
        <w:t>город Тирасполь, переулок Энгельса, дом 5</w:t>
      </w:r>
      <w:r w:rsidRPr="00955958">
        <w:rPr>
          <w:rFonts w:ascii="Times New Roman" w:eastAsia="Times New Roman" w:hAnsi="Times New Roman" w:cs="Times New Roman"/>
          <w:sz w:val="24"/>
          <w:szCs w:val="24"/>
        </w:rPr>
        <w:t xml:space="preserve">, с 15:00 часов до 16:00 часов, на третий рабочий день </w:t>
      </w:r>
      <w:r w:rsidRPr="00955958">
        <w:rPr>
          <w:rFonts w:ascii="Times New Roman" w:hAnsi="Times New Roman" w:cs="Times New Roman"/>
          <w:sz w:val="24"/>
          <w:szCs w:val="24"/>
        </w:rPr>
        <w:t>со дня оплаты</w:t>
      </w:r>
      <w:r w:rsidRPr="00955958">
        <w:rPr>
          <w:rFonts w:ascii="Times New Roman" w:eastAsia="Times New Roman" w:hAnsi="Times New Roman" w:cs="Times New Roman"/>
          <w:sz w:val="24"/>
          <w:szCs w:val="24"/>
        </w:rPr>
        <w:t xml:space="preserve"> сбора за внесение изменений и (или) дополнений в лицензию, либо направление документа заявителю заказным почтовым отправлением с уведомлением о вручении или в электронном виде, в порядке, предусмотренном подпунктами б), в) пункта 76 настоящего Регламента.</w:t>
      </w:r>
    </w:p>
    <w:p w14:paraId="46E297CC"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Блок-схема предоставления государственной услуги приводится в Приложении № 5 к настоящему Регламенту.</w:t>
      </w:r>
    </w:p>
    <w:p w14:paraId="7DE65375"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Административные действия по регистрации заявления, рассмотрению заявления и приложенного пакета документов секретарем лицензионной комиссии, проведению </w:t>
      </w:r>
      <w:r w:rsidRPr="00955958">
        <w:rPr>
          <w:rFonts w:ascii="Times New Roman" w:eastAsia="Times New Roman" w:hAnsi="Times New Roman" w:cs="Times New Roman"/>
          <w:sz w:val="24"/>
          <w:szCs w:val="24"/>
        </w:rPr>
        <w:lastRenderedPageBreak/>
        <w:t>заседания лицензионной комиссией, согласованию, принятию и регистрации проекта решения Министерства о внесении изменений и (или) дополнений в лицензию либо об отказе во внесении изменений и (или) дополнений в лицензию, выдаче приложения к лицензии, по фиксации результата выполнения административной процедуры, входящие в состав административной процедуры по внесению изменений и (или) дополнений в лицензию, аналогичны административным действиям, определенным в пунктах 37, 38, 49, 53 - 61 настоящего Регламента.</w:t>
      </w:r>
    </w:p>
    <w:p w14:paraId="081CB45B"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случае наличия радиопомехи со стороны радиоэлектронных средств сопредельных государств, создаваемой РИС лицензиата, на которое (-ые) назначено (-ы) радиочастотное (-ые) присвоение(-я) (радиочастотный канал (номинал радиочастоты) в рамках выданной лицензии, и препятствующей нормальному функционированию сетей электросвязи лицензиата, при отсутствии возможности международной координации частот в целях устранения такой радиопомехи, исполнительный орган государственной власти в области электросвязи предпринимает меры для подбора другого радиочастотного канала (номинала радиочастоты) для замены указанного в лицензии, и при наличии технической возможности такой замены, вносит соответствующее изменение в лицензионные требования и условия.</w:t>
      </w:r>
    </w:p>
    <w:p w14:paraId="503FBC7B"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p>
    <w:p w14:paraId="382EA814"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33. Состав, последовательность и сроки выполнения административной процедуры, регламентирующей порядок аннулирования лицензии</w:t>
      </w:r>
    </w:p>
    <w:p w14:paraId="70F2E898"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31D20D8D"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74. В процессе принятия решения об аннулировании лицензии выделяются следующие состав, последовательность и сроки выполнения административных процедур:</w:t>
      </w:r>
    </w:p>
    <w:p w14:paraId="625E974A"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регистрация заявления с документами, определяемыми пунктом 21 настоящего Регламента – 1 (один) рабочий день;</w:t>
      </w:r>
    </w:p>
    <w:p w14:paraId="61DECD25"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анализ секретарем лицензионной комиссии и лицензионной комиссией заявления с документами на комплектность, определяемую в соответствии с пунктом 21 настоящего Регламента, на соответствие основаниям, определенным пунктом 45 настоящего Регламента, внесение предложений лицензионной комиссии по результатам работы лицензионной комиссии – до 25 (двадцати пяти) календарных дней;</w:t>
      </w:r>
    </w:p>
    <w:p w14:paraId="3B70E76C"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подготовка секретарем лицензионной комиссии протокола заседания лицензионной комиссии, проекта решения Министерства об аннулировании лицензии либо об отказе в аннулировании лицензии, согласование проекта решения Министерства – 2 (два) рабочих дня;</w:t>
      </w:r>
    </w:p>
    <w:p w14:paraId="756AF20C"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г) регистрация решения Министерства и направление лицензиату извещения (заказным письмом с уведомлением о вручении или в электронной форме с использованием Портала, в случае если заявление на аннулирование подано с использованием Портала) о решении Министерства об аннулировании лицензии либо об отказе в аннулировании лицензии с указанием оснований отказа – 10 (десять) календарных дней.</w:t>
      </w:r>
    </w:p>
    <w:p w14:paraId="22D4B211"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Блок-схема предоставления государственной услуги приводится в Приложении № 5 к настоящему Регламенту.</w:t>
      </w:r>
    </w:p>
    <w:p w14:paraId="54C00BD1"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Административные действия по регистрации заявления, рассмотрению заявления и приложенного пакета документов секретарем лицензионной комиссии, проведению заседания лицензионной комиссией, согласованию, принятию и регистрации проекта решения Министерства об аннулировании лицензии либо об отказе в аннулировании лицензии, по фиксации результата выполнения административной процедуры, входящие в состав административной процедуры по аннулированию лицензии, аналогичны административным действиям, определенным в пунктах 37, 38, 49, 53 – 61 настоящего Регламента.</w:t>
      </w:r>
    </w:p>
    <w:p w14:paraId="6692425D"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случае аннулирования лицензии платы, внесенные лицензиатом до аннулирования лицензии, возврату не подлежат.</w:t>
      </w:r>
    </w:p>
    <w:p w14:paraId="1408EA24"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350B2053" w14:textId="77777777" w:rsidR="00DA6006" w:rsidRPr="00955958" w:rsidRDefault="00DA6006" w:rsidP="00DA6006">
      <w:pPr>
        <w:spacing w:after="0" w:line="240" w:lineRule="auto"/>
        <w:ind w:firstLine="709"/>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34. Порядок и условия взаимодействия органов, предоставляющих государственную услугу, с организациями, участвующими в предоставлении государственной услуги</w:t>
      </w:r>
    </w:p>
    <w:p w14:paraId="06E3E14E"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6F4715F2"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75. Органами и организациями, участвующими в предоставлении государственной услуги, могут быть Государственная служба регистрации и нотариата Министерства юстиции Приднестровской Молдавской Республики, иные исполнительные органы государственной власти, а также Уполномоченная организация, к которым Министерству необходимо обратиться для получения сведений либо документов, необходимых для предоставления государственной услуги.</w:t>
      </w:r>
    </w:p>
    <w:p w14:paraId="1521CFFD"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Порядок и условия взаимодействия Министерства с этими органами и организациями определяются действующим законодательством, с учетом требований настоящего Регламента по составу, последовательности и срокам выполнения административных процедур (действий), установленных разделом 3 настоящего Регламента. </w:t>
      </w:r>
    </w:p>
    <w:p w14:paraId="4D34E61D"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016CD223" w14:textId="77777777" w:rsidR="00DA6006" w:rsidRPr="00955958" w:rsidRDefault="00DA6006" w:rsidP="00DA6006">
      <w:pPr>
        <w:spacing w:after="0" w:line="240" w:lineRule="auto"/>
        <w:ind w:firstLine="709"/>
        <w:jc w:val="center"/>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35. Выдача результата предоставления государственной услуги</w:t>
      </w:r>
    </w:p>
    <w:p w14:paraId="46C635E6"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3D0E8056"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76. Выдача документов, являющихся результатом оказания государственной услуги, или мотивированный отказ в предоставлении государственной услуги (кроме случаев, связанных с принятием решения об аннулировании лицензии либо об отказе в аннулировании лицензии) производятся по окончании всех процедур, требуемых для предоставления государственной услуги:</w:t>
      </w:r>
    </w:p>
    <w:p w14:paraId="705E48FE" w14:textId="748100FA"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а) по адресу: г. Тирасполь, </w:t>
      </w:r>
      <w:r w:rsidR="007E55AC" w:rsidRPr="00955958">
        <w:rPr>
          <w:rFonts w:ascii="Times New Roman" w:eastAsia="Times New Roman" w:hAnsi="Times New Roman" w:cs="Times New Roman"/>
          <w:sz w:val="24"/>
          <w:szCs w:val="24"/>
        </w:rPr>
        <w:t>город Тирасполь, переулок Энгельса, дом 5</w:t>
      </w:r>
      <w:r w:rsidRPr="00955958">
        <w:rPr>
          <w:rFonts w:ascii="Times New Roman" w:eastAsia="Times New Roman" w:hAnsi="Times New Roman" w:cs="Times New Roman"/>
          <w:sz w:val="24"/>
          <w:szCs w:val="24"/>
        </w:rPr>
        <w:t xml:space="preserve"> – с 15:00 часов до 16:00 часов на третий рабочий день </w:t>
      </w:r>
      <w:bookmarkStart w:id="24" w:name="_Hlk99633458"/>
      <w:r w:rsidRPr="00955958">
        <w:rPr>
          <w:rFonts w:ascii="Times New Roman" w:eastAsia="Times New Roman" w:hAnsi="Times New Roman" w:cs="Times New Roman"/>
          <w:sz w:val="24"/>
          <w:szCs w:val="24"/>
        </w:rPr>
        <w:t xml:space="preserve">со дня оплаты заявителем </w:t>
      </w:r>
      <w:bookmarkEnd w:id="24"/>
      <w:r w:rsidRPr="00955958">
        <w:rPr>
          <w:rFonts w:ascii="Times New Roman" w:eastAsia="Times New Roman" w:hAnsi="Times New Roman" w:cs="Times New Roman"/>
          <w:sz w:val="24"/>
          <w:szCs w:val="24"/>
        </w:rPr>
        <w:t>платежей, установленных настоящим Регламентом, или со дня принятия решения об отказе в предоставлении государственной услуги (при получении документа, являющегося результатом оказания государственной услуги, на бумажном носителе лицом, не являющимся законным представителем заявителя, указанный документ выдается на основании доверенности на его получение установленной формы);</w:t>
      </w:r>
    </w:p>
    <w:p w14:paraId="6C232BBC"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при неполучении заявителем или его законным представителем документа, являющегося результатом оказания государственной услуги, или мотивированного отказа в предоставлении государственной услуги в Министерстве – заказным почтовым отправлением с уведомлением о вручении (направляется не позднее 3 (трёх) рабочих дней, исчисляемых со дня оплаты заявителем платежей, установленных настоящим Регламентом, или со дня принятия решения об отказе в предоставлении государственной услуги);</w:t>
      </w:r>
    </w:p>
    <w:p w14:paraId="1C51C80E"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в электронном виде - в случае заказа заявителем государственной услуги с использованием Портала не позднее 3 (трёх) рабочих дней, исчисляемых со дня оплаты заявителем платежей, установленных настоящим Регламентом, или со дня принятия решения об отказе в предоставлении государственной услуги. Заявителю также может быть выдан результат услуги на бумажном носителе в случае указания им в заявлении дополнительного требования о получении результата государственной услуги и на бумажном носителе.</w:t>
      </w:r>
    </w:p>
    <w:p w14:paraId="08748533"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Извещение лицензиата о принятом решении об аннулировании лицензии либо об отказе в аннулировании лицензии осуществляется в порядке, определенном настоящим пунктом, в срок, не превышающий 10 (десяти) календарных дней со дня принятия такого решения.</w:t>
      </w:r>
    </w:p>
    <w:p w14:paraId="7926AD45"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5BD235AA"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36. Особенности предоставления государственной услуги в виде электронного документа с использованием Портала</w:t>
      </w:r>
    </w:p>
    <w:p w14:paraId="2A618F81"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7BCB0C0B"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77. При наличии у заявителя усиленной квалифицированной цифровой подписи предоставление государственной услуги с использованием Портала может осуществляться в форме электронного документа.</w:t>
      </w:r>
    </w:p>
    <w:p w14:paraId="379A0D70"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78. Предоставление государственной услуги в электронном виде осуществляется путем регистрации на Портале, проверки усиленной квалифицированной цифровой подписи.</w:t>
      </w:r>
    </w:p>
    <w:p w14:paraId="2C025CE0"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Прием и регистрация заявления заявителя, поступившего в Министерство в электронном виде с использованием Портала, осуществляется автоматически путем присвоения регистрационного номера. </w:t>
      </w:r>
    </w:p>
    <w:p w14:paraId="71B1D962"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Заявление, поданное в электронной форме, считается принятым к рассмотрению после направления заявителю уведомления о приеме заявления. Уведомление о приеме заявления, поданного в электронной форме, должно содержать информацию о дате его регистрации.</w:t>
      </w:r>
    </w:p>
    <w:p w14:paraId="4EED86E7"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79. При получении государственной услуги в электронном виде с использованием Портала заявитель получает возможность скачивания документа, являющегося результатом оказания государственной услуги, по ссылке с Портала.</w:t>
      </w:r>
    </w:p>
    <w:p w14:paraId="095D20F7"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54C65D6D"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37. Особенности предоставления государственной услуги на бумажном носителе при подаче заявителем заявления в электронном виде посредством Портала</w:t>
      </w:r>
    </w:p>
    <w:p w14:paraId="58FAF331"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2E507B6A"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80. Предоставление государственной услуги на бумажном носителе осуществляется при указании в заявлении, направленном заявителем посредством Портала, добавочного требования о получении результата государственной услуги на бумажном носителе.</w:t>
      </w:r>
    </w:p>
    <w:p w14:paraId="609B5877"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81. Выдача заявителю документов на бумажном носителе, являющихся результатом оказания государственной услуги (при подаче заявителем заявления в электронном виде посредством Портала), или мотивированный отказ в предоставлении государственной услуги, осуществляется:</w:t>
      </w:r>
    </w:p>
    <w:p w14:paraId="429DA798" w14:textId="2F983B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а) по адресу: г. Тирасполь, </w:t>
      </w:r>
      <w:r w:rsidR="007E55AC" w:rsidRPr="00955958">
        <w:rPr>
          <w:rFonts w:ascii="Times New Roman" w:eastAsia="Times New Roman" w:hAnsi="Times New Roman" w:cs="Times New Roman"/>
          <w:sz w:val="24"/>
          <w:szCs w:val="24"/>
        </w:rPr>
        <w:t>город Тирасполь, переулок Энгельса, дом 5</w:t>
      </w:r>
      <w:r w:rsidRPr="00955958">
        <w:rPr>
          <w:rFonts w:ascii="Times New Roman" w:eastAsia="Times New Roman" w:hAnsi="Times New Roman" w:cs="Times New Roman"/>
          <w:sz w:val="24"/>
          <w:szCs w:val="24"/>
        </w:rPr>
        <w:t xml:space="preserve"> – с 15:00 часов до 16:00 часов на третий рабочий день со дня оплаты заявителем платежей, установленных настоящим Регламентом, или со дня принятия решения об отказе в предоставлении государственной услуги (при получении документа, являющегося результатом оказания государственной услуги, на бумажном носителе лицом, не являющимся законным представителем заявителя, указанный документ выдается на основании доверенности на его получение установленной формы);</w:t>
      </w:r>
    </w:p>
    <w:p w14:paraId="35334E4E"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при неполучении заявителем или его законным представителем документа, являющегося результатом оказания государственной услуги, или мотивированного отказа в предоставлении государственной услуги в Министерстве – заказным почтовым отправлением с уведомлением о вручении (направляется не позднее 3 (трёх) рабочих дней, исчисляемых со дня оплаты заявителем платежей, установленных настоящим Регламентом, или со дня принятия решения об отказе в предоставлении государственной услуги).</w:t>
      </w:r>
    </w:p>
    <w:p w14:paraId="0C4FE93F"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70B3C05E"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Раздел 4. Формы контроля за предоставлением государственной услуги</w:t>
      </w:r>
    </w:p>
    <w:p w14:paraId="3AE7D5FA"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6B08AD29"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принятия ими решений</w:t>
      </w:r>
    </w:p>
    <w:p w14:paraId="46E7F9D3"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4C67FE46"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82. Текущий контроль за соблюдением требований настоящего Регламента в отношении соблюдения сроков административных процедур и возвратов на доработку проектов решений по должностным лицам осуществляется начальником отдела </w:t>
      </w:r>
      <w:r w:rsidRPr="00955958">
        <w:rPr>
          <w:rFonts w:ascii="Times New Roman" w:eastAsia="Times New Roman" w:hAnsi="Times New Roman" w:cs="Times New Roman"/>
          <w:sz w:val="24"/>
          <w:szCs w:val="24"/>
        </w:rPr>
        <w:lastRenderedPageBreak/>
        <w:t>документационного обеспечения Министерства, а также текущий контроль ведется в автоматическом режиме средствами СВЭД.</w:t>
      </w:r>
    </w:p>
    <w:p w14:paraId="4C92AF7A"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Текущий контроль осуществляется при:</w:t>
      </w:r>
    </w:p>
    <w:p w14:paraId="3262B250"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регистрации заявлений о выдаче лицензии (заявок на участие в конкурсе), продлении срока действия лицензии, переоформлении лицензии, внесении изменений и (или) дополнений в лицензию, аннулировании лицензии;</w:t>
      </w:r>
    </w:p>
    <w:p w14:paraId="0F5F7C7C"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б) подготовке и согласовании проекта соответствующего решения Министерства;</w:t>
      </w:r>
    </w:p>
    <w:p w14:paraId="5D375738"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регистрации соответствующего решения Министерства;</w:t>
      </w:r>
    </w:p>
    <w:p w14:paraId="2F19E5B2"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г) подготовке документов (счетов) для оплаты лицензионного и иных сборов, а также при заполнении бланка лицензии (приложения к лицензии);</w:t>
      </w:r>
    </w:p>
    <w:p w14:paraId="0F8DBC27"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д) выдаче лицензии;</w:t>
      </w:r>
    </w:p>
    <w:p w14:paraId="4B77D984"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е) поступлении жалоб на действия (бездействие) Министерства.</w:t>
      </w:r>
    </w:p>
    <w:p w14:paraId="4FE08361"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Контроль в автоматическом режиме средствами СВЭД осуществляется постоянно.</w:t>
      </w:r>
    </w:p>
    <w:p w14:paraId="731D05B0"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При выявлении в ходе текущего контроля нарушений настоящего Регламента начальником отдела документационного обеспечения Министерства принимаются своевременные меры по устранению таких нарушений путем информирования непосредственного руководителя служащего, допустившего нарушение срока административной процедуры.</w:t>
      </w:r>
    </w:p>
    <w:p w14:paraId="3B702EE4"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По окончании срока предоставления государственной услуги начальник отдела документационного обеспечения Министерства подает служебную записку </w:t>
      </w:r>
      <w:r w:rsidRPr="00955958">
        <w:rPr>
          <w:rFonts w:ascii="Times New Roman" w:hAnsi="Times New Roman" w:cs="Times New Roman"/>
          <w:sz w:val="24"/>
          <w:szCs w:val="24"/>
        </w:rPr>
        <w:t>министру цифрового развития, связи и массовых коммуникаций</w:t>
      </w:r>
      <w:r w:rsidRPr="00955958">
        <w:rPr>
          <w:rFonts w:ascii="Times New Roman" w:eastAsia="Times New Roman" w:hAnsi="Times New Roman" w:cs="Times New Roman"/>
          <w:sz w:val="24"/>
          <w:szCs w:val="24"/>
        </w:rPr>
        <w:t>, в которой указывает случаи несоблюдения сроков административных процедур и возвратов на доработку проектов решений по должностным лицам.</w:t>
      </w:r>
    </w:p>
    <w:p w14:paraId="59C3C7B4"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46D12D4A"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39. Порядок и периодичность осуществления плановых и внеплановых проверок полноты и качества предоставления государственной услуги</w:t>
      </w:r>
    </w:p>
    <w:p w14:paraId="61C3551C"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1DA4FC39"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83. Проверки проводятся начальниками Управлений Министерства с привлечением начальника отдела документационного обеспечения Министерства под руководством заместителя </w:t>
      </w:r>
      <w:r w:rsidRPr="00955958">
        <w:rPr>
          <w:rFonts w:ascii="Times New Roman" w:hAnsi="Times New Roman" w:cs="Times New Roman"/>
          <w:sz w:val="24"/>
          <w:szCs w:val="24"/>
        </w:rPr>
        <w:t>министра цифрового развития, связи и массовых коммуникаций</w:t>
      </w:r>
      <w:r w:rsidRPr="00955958">
        <w:rPr>
          <w:rFonts w:ascii="Times New Roman" w:eastAsia="Times New Roman" w:hAnsi="Times New Roman" w:cs="Times New Roman"/>
          <w:sz w:val="24"/>
          <w:szCs w:val="24"/>
        </w:rPr>
        <w:t xml:space="preserve">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ответственных за предоставление государственной услуги, принятия решений по таким жалобам и подготовки ответов на них.</w:t>
      </w:r>
    </w:p>
    <w:p w14:paraId="5D6CE382"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Плановые проверки производятся ежеквартально. Внеплановые проверки производятся по решению заместителя </w:t>
      </w:r>
      <w:r w:rsidRPr="00955958">
        <w:rPr>
          <w:rFonts w:ascii="Times New Roman" w:hAnsi="Times New Roman" w:cs="Times New Roman"/>
          <w:sz w:val="24"/>
          <w:szCs w:val="24"/>
        </w:rPr>
        <w:t>министра цифрового развития, связи и массовых коммуникаций</w:t>
      </w:r>
      <w:r w:rsidRPr="00955958">
        <w:rPr>
          <w:rFonts w:ascii="Times New Roman" w:eastAsia="Times New Roman" w:hAnsi="Times New Roman" w:cs="Times New Roman"/>
          <w:sz w:val="24"/>
          <w:szCs w:val="24"/>
        </w:rPr>
        <w:t xml:space="preserve"> и по конкретному обращению заявителя.</w:t>
      </w:r>
    </w:p>
    <w:p w14:paraId="3560D309"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84. Полнота и качество предоставления государственной услуги определяются по результатам проверки.</w:t>
      </w:r>
    </w:p>
    <w:p w14:paraId="5E8CCDD2"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 xml:space="preserve"> </w:t>
      </w:r>
    </w:p>
    <w:p w14:paraId="5AC0CB0D"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40.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 и рассмотрении жалоб (претензий).</w:t>
      </w:r>
    </w:p>
    <w:p w14:paraId="313AA2CA"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3183FCE5"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85. Должностные лица Министерства, участвующие в предоставлении государственной услуги, несут персональную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w:t>
      </w:r>
    </w:p>
    <w:p w14:paraId="2F89AB0B"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а) за нарушение порядка и неисполнение административных процедур, а также за принятие некорректных решений, обуславливающих возврат подготовленных ими решений им на доработку;</w:t>
      </w:r>
    </w:p>
    <w:p w14:paraId="4F739445"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lastRenderedPageBreak/>
        <w:t xml:space="preserve">б) нарушения сроков предоставления государственной услуги и административных процедур, установленных настоящим Регламентом, </w:t>
      </w:r>
    </w:p>
    <w:p w14:paraId="200BFBA7"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в) требования у заявителя документов, не предусмотренных настоящим Регламентом для предоставления государственной услуги;</w:t>
      </w:r>
    </w:p>
    <w:p w14:paraId="06C1EE51"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г) за неправомерный отказ в приеме и рассмотрении жалоб (претензий);</w:t>
      </w:r>
    </w:p>
    <w:p w14:paraId="58E05930"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д) за нарушение сроков рассмотрения жалоб (претензии), направления ответа;</w:t>
      </w:r>
    </w:p>
    <w:p w14:paraId="31CA7662"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е) за направление неполного или необоснованного ответа по жалобам (претензиям) заявителей;</w:t>
      </w:r>
    </w:p>
    <w:p w14:paraId="3F2C4F50"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ж) за принятие заведомо необоснованного и (или) незаконного решения;</w:t>
      </w:r>
    </w:p>
    <w:p w14:paraId="21EB955E"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з) за преследование заявителей в связи с их жалобами (претензиями);</w:t>
      </w:r>
    </w:p>
    <w:p w14:paraId="65CE00CD"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и) за неисполнение решений, принятых по результатам рассмотрения жалоб (претензий);</w:t>
      </w:r>
    </w:p>
    <w:p w14:paraId="2B01A785"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к) за оставление жалобы (претензии) без рассмотрения по основаниям, не предусмотренным настоящим Регламентом.</w:t>
      </w:r>
    </w:p>
    <w:p w14:paraId="79845422"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649C8CBE"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41.  Положения, характеризующие требования к порядку и формам контроля за предоставлением государственной услуги</w:t>
      </w:r>
    </w:p>
    <w:p w14:paraId="64D0408B"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24490770"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86. Контроль за предоставлением государственной услуги со стороны уполномоченных должностных лиц Министерства является всесторонним и объективным.</w:t>
      </w:r>
    </w:p>
    <w:p w14:paraId="20AF1F98" w14:textId="77777777" w:rsidR="00DA6006" w:rsidRPr="00955958" w:rsidRDefault="00DA6006" w:rsidP="00DA6006">
      <w:pPr>
        <w:spacing w:after="0" w:line="240" w:lineRule="auto"/>
        <w:ind w:firstLine="709"/>
        <w:jc w:val="both"/>
        <w:rPr>
          <w:rFonts w:ascii="Times New Roman" w:eastAsia="Times New Roman" w:hAnsi="Times New Roman" w:cs="Times New Roman"/>
          <w:sz w:val="24"/>
          <w:szCs w:val="24"/>
        </w:rPr>
      </w:pPr>
      <w:r w:rsidRPr="00955958">
        <w:rPr>
          <w:rFonts w:ascii="Times New Roman" w:eastAsia="Times New Roman" w:hAnsi="Times New Roman" w:cs="Times New Roman"/>
          <w:sz w:val="24"/>
          <w:szCs w:val="24"/>
        </w:rPr>
        <w:t>87. Контроль за предоставлением государственной услуги со стороны организаций осуществляется посредством их письменного обращения в Министерство и получения информации о действиях (бездействии) ответственных должностных лиц, а также принимаемых ими решениях о наличии нарушений положений настоящего Регламента и действующего законодательства Приднестровской Молдавской Республики, устанавливающих требования к предоставлению государственной услуги.</w:t>
      </w:r>
    </w:p>
    <w:p w14:paraId="795BBDC4" w14:textId="77777777" w:rsidR="00DA6006" w:rsidRPr="00955958" w:rsidRDefault="00DA6006" w:rsidP="00DA6006">
      <w:pPr>
        <w:spacing w:after="0" w:line="240" w:lineRule="auto"/>
        <w:ind w:firstLine="709"/>
        <w:rPr>
          <w:rFonts w:ascii="Times New Roman" w:eastAsia="Times New Roman" w:hAnsi="Times New Roman" w:cs="Times New Roman"/>
          <w:sz w:val="24"/>
          <w:szCs w:val="24"/>
        </w:rPr>
      </w:pPr>
    </w:p>
    <w:p w14:paraId="4F8C0735" w14:textId="77777777" w:rsidR="00DA6006" w:rsidRPr="00955958" w:rsidRDefault="00DA6006" w:rsidP="00DA6006">
      <w:pPr>
        <w:spacing w:after="0" w:line="240" w:lineRule="auto"/>
        <w:ind w:firstLine="709"/>
        <w:rPr>
          <w:rFonts w:ascii="Times New Roman" w:hAnsi="Times New Roman" w:cs="Times New Roman"/>
          <w:sz w:val="24"/>
          <w:szCs w:val="24"/>
        </w:rPr>
      </w:pPr>
      <w:r w:rsidRPr="00955958">
        <w:rPr>
          <w:rFonts w:ascii="Times New Roman" w:hAnsi="Times New Roman" w:cs="Times New Roman"/>
          <w:sz w:val="24"/>
          <w:szCs w:val="24"/>
        </w:rPr>
        <w:t>Раздел 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участвующих в предоставлении государственной услуги»</w:t>
      </w:r>
    </w:p>
    <w:p w14:paraId="49FD5199" w14:textId="77777777" w:rsidR="00DA6006" w:rsidRPr="00955958" w:rsidRDefault="00DA6006" w:rsidP="00DA6006">
      <w:pPr>
        <w:spacing w:after="0" w:line="240" w:lineRule="auto"/>
        <w:ind w:firstLine="709"/>
        <w:rPr>
          <w:rFonts w:ascii="Times New Roman" w:hAnsi="Times New Roman" w:cs="Times New Roman"/>
          <w:sz w:val="24"/>
          <w:szCs w:val="24"/>
        </w:rPr>
      </w:pPr>
    </w:p>
    <w:p w14:paraId="16303027" w14:textId="77777777" w:rsidR="00DA6006" w:rsidRPr="00955958" w:rsidRDefault="00DA6006" w:rsidP="00DA6006">
      <w:pPr>
        <w:spacing w:after="0" w:line="240" w:lineRule="auto"/>
        <w:ind w:firstLine="709"/>
        <w:rPr>
          <w:rFonts w:ascii="Times New Roman" w:hAnsi="Times New Roman" w:cs="Times New Roman"/>
          <w:sz w:val="24"/>
          <w:szCs w:val="24"/>
        </w:rPr>
      </w:pPr>
      <w:r w:rsidRPr="00955958">
        <w:rPr>
          <w:rFonts w:ascii="Times New Roman" w:hAnsi="Times New Roman" w:cs="Times New Roman"/>
          <w:sz w:val="24"/>
          <w:szCs w:val="24"/>
        </w:rPr>
        <w:t>42. Информация для заявителя о его праве подать жалобу (претензию) на решение и (или) действие (бездействие) органа, предоставляющего государственную услугу, и (или) его должностных лиц при предоставлении государственной услуги</w:t>
      </w:r>
    </w:p>
    <w:p w14:paraId="51B40C47" w14:textId="77777777" w:rsidR="00DA6006" w:rsidRPr="00955958" w:rsidRDefault="00DA6006" w:rsidP="00DA6006">
      <w:pPr>
        <w:spacing w:after="0" w:line="240" w:lineRule="auto"/>
        <w:ind w:firstLine="709"/>
        <w:rPr>
          <w:rFonts w:ascii="Times New Roman" w:hAnsi="Times New Roman" w:cs="Times New Roman"/>
          <w:sz w:val="24"/>
          <w:szCs w:val="24"/>
        </w:rPr>
      </w:pPr>
    </w:p>
    <w:p w14:paraId="0347DDE8"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88. Заявители лично или через своих представителей, уполномоченных в установленном законодательством Приднестровской Молдавской Республики порядке, имеют право обратиться с жалобой (претензией) на решения и (или) действия (бездействие) Министерства, его должностных лиц при предоставлении государственной услуги.</w:t>
      </w:r>
    </w:p>
    <w:p w14:paraId="7718C626"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89. Основанием для начала процедуры досудебного (внесудебного) порядка обжалования является жалоба (претензия) заявителя, которая рассматривается в порядке и в сроки, установленные действующим законодательством Приднестровской Молдавской Республики.</w:t>
      </w:r>
    </w:p>
    <w:p w14:paraId="0C769AD8" w14:textId="77777777" w:rsidR="00DA6006" w:rsidRPr="00955958" w:rsidRDefault="00DA6006" w:rsidP="00DA6006">
      <w:pPr>
        <w:spacing w:after="0" w:line="240" w:lineRule="auto"/>
        <w:ind w:firstLine="709"/>
        <w:rPr>
          <w:rFonts w:ascii="Times New Roman" w:hAnsi="Times New Roman" w:cs="Times New Roman"/>
          <w:sz w:val="24"/>
          <w:szCs w:val="24"/>
        </w:rPr>
      </w:pPr>
    </w:p>
    <w:p w14:paraId="3D1EFE66" w14:textId="77777777" w:rsidR="00DA6006" w:rsidRPr="00955958" w:rsidRDefault="00DA6006" w:rsidP="00DA6006">
      <w:pPr>
        <w:spacing w:after="0" w:line="240" w:lineRule="auto"/>
        <w:ind w:firstLine="709"/>
        <w:jc w:val="center"/>
        <w:rPr>
          <w:rFonts w:ascii="Times New Roman" w:hAnsi="Times New Roman" w:cs="Times New Roman"/>
          <w:sz w:val="24"/>
          <w:szCs w:val="24"/>
        </w:rPr>
      </w:pPr>
      <w:r w:rsidRPr="00955958">
        <w:rPr>
          <w:rFonts w:ascii="Times New Roman" w:hAnsi="Times New Roman" w:cs="Times New Roman"/>
          <w:sz w:val="24"/>
          <w:szCs w:val="24"/>
        </w:rPr>
        <w:t>43. Предмет жалобы (претензии)</w:t>
      </w:r>
    </w:p>
    <w:p w14:paraId="69127627" w14:textId="77777777" w:rsidR="00DA6006" w:rsidRPr="00955958" w:rsidRDefault="00DA6006" w:rsidP="00DA6006">
      <w:pPr>
        <w:spacing w:after="0" w:line="240" w:lineRule="auto"/>
        <w:ind w:firstLine="709"/>
        <w:rPr>
          <w:rFonts w:ascii="Times New Roman" w:hAnsi="Times New Roman" w:cs="Times New Roman"/>
          <w:sz w:val="24"/>
          <w:szCs w:val="24"/>
        </w:rPr>
      </w:pPr>
    </w:p>
    <w:p w14:paraId="044BB3FA"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90. Предметом жалобы (претензии) являются </w:t>
      </w:r>
      <w:bookmarkStart w:id="25" w:name="_Hlk55394904"/>
      <w:r w:rsidRPr="00955958">
        <w:rPr>
          <w:rFonts w:ascii="Times New Roman" w:hAnsi="Times New Roman" w:cs="Times New Roman"/>
          <w:sz w:val="24"/>
          <w:szCs w:val="24"/>
        </w:rPr>
        <w:t xml:space="preserve">решения и (или) действия (бездействие) </w:t>
      </w:r>
      <w:bookmarkEnd w:id="25"/>
      <w:r w:rsidRPr="00955958">
        <w:rPr>
          <w:rFonts w:ascii="Times New Roman" w:hAnsi="Times New Roman" w:cs="Times New Roman"/>
          <w:sz w:val="24"/>
          <w:szCs w:val="24"/>
        </w:rPr>
        <w:t xml:space="preserve">должностных лиц </w:t>
      </w:r>
      <w:r w:rsidRPr="00955958">
        <w:rPr>
          <w:rFonts w:ascii="Times New Roman" w:eastAsia="Times New Roman" w:hAnsi="Times New Roman" w:cs="Times New Roman"/>
          <w:sz w:val="24"/>
          <w:szCs w:val="24"/>
        </w:rPr>
        <w:t>Министерства</w:t>
      </w:r>
      <w:r w:rsidRPr="00955958">
        <w:rPr>
          <w:rFonts w:ascii="Times New Roman" w:hAnsi="Times New Roman" w:cs="Times New Roman"/>
          <w:sz w:val="24"/>
          <w:szCs w:val="24"/>
        </w:rPr>
        <w:t xml:space="preserve">,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настоящим Регламентом и иными нормативными правовыми актами, регулирующими </w:t>
      </w:r>
      <w:r w:rsidRPr="00955958">
        <w:rPr>
          <w:rFonts w:ascii="Times New Roman" w:hAnsi="Times New Roman" w:cs="Times New Roman"/>
          <w:sz w:val="24"/>
          <w:szCs w:val="24"/>
        </w:rPr>
        <w:lastRenderedPageBreak/>
        <w:t>правоотношения, возникающие в связи с предоставлением государственной услуги</w:t>
      </w:r>
      <w:bookmarkStart w:id="26" w:name="_Hlk55400512"/>
      <w:r w:rsidRPr="00955958">
        <w:rPr>
          <w:rFonts w:ascii="Times New Roman" w:hAnsi="Times New Roman" w:cs="Times New Roman"/>
          <w:sz w:val="24"/>
          <w:szCs w:val="24"/>
        </w:rPr>
        <w:t>, которые, по мнению заявителя, нарушают его права, свободы и законные интересы.</w:t>
      </w:r>
    </w:p>
    <w:bookmarkEnd w:id="26"/>
    <w:p w14:paraId="67443052"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91. </w:t>
      </w:r>
      <w:bookmarkStart w:id="27" w:name="_Hlk55400538"/>
      <w:r w:rsidRPr="00955958">
        <w:rPr>
          <w:rFonts w:ascii="Times New Roman" w:hAnsi="Times New Roman" w:cs="Times New Roman"/>
          <w:sz w:val="24"/>
          <w:szCs w:val="24"/>
        </w:rPr>
        <w:t xml:space="preserve">Заявитель в досудебном (внесудебном) порядке обжалует решения и (или) действия (бездействие) </w:t>
      </w:r>
      <w:r w:rsidRPr="00955958">
        <w:rPr>
          <w:rFonts w:ascii="Times New Roman" w:eastAsia="Times New Roman" w:hAnsi="Times New Roman" w:cs="Times New Roman"/>
          <w:sz w:val="24"/>
          <w:szCs w:val="24"/>
        </w:rPr>
        <w:t>Министерства</w:t>
      </w:r>
      <w:r w:rsidRPr="00955958">
        <w:rPr>
          <w:rFonts w:ascii="Times New Roman" w:hAnsi="Times New Roman" w:cs="Times New Roman"/>
          <w:sz w:val="24"/>
          <w:szCs w:val="24"/>
        </w:rPr>
        <w:t xml:space="preserve"> в случаях:</w:t>
      </w:r>
    </w:p>
    <w:bookmarkEnd w:id="27"/>
    <w:p w14:paraId="3DFEA3F7"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а) нарушение срока регистрации запроса о предоставлении государственной услуги;</w:t>
      </w:r>
    </w:p>
    <w:p w14:paraId="6CE4FCF7"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б) нарушения срока выполнения административных процедур оказания государственной услуги;</w:t>
      </w:r>
    </w:p>
    <w:p w14:paraId="27C97F73"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в) требования должностными лицами </w:t>
      </w:r>
      <w:r w:rsidRPr="00955958">
        <w:rPr>
          <w:rFonts w:ascii="Times New Roman" w:eastAsia="Times New Roman" w:hAnsi="Times New Roman" w:cs="Times New Roman"/>
          <w:sz w:val="24"/>
          <w:szCs w:val="24"/>
        </w:rPr>
        <w:t>Министерства</w:t>
      </w:r>
      <w:r w:rsidRPr="00955958">
        <w:rPr>
          <w:rFonts w:ascii="Times New Roman" w:hAnsi="Times New Roman" w:cs="Times New Roman"/>
          <w:sz w:val="24"/>
          <w:szCs w:val="24"/>
        </w:rPr>
        <w:t xml:space="preserve"> у заявителя документов и (или) информации или осуществления действий, не предусмотренных действующим законодательством Приднестровской Молдавской Республики;</w:t>
      </w:r>
    </w:p>
    <w:p w14:paraId="782B3205"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г) отказ в приеме у заявителя документов, предоставление которых предусмотрено действующим законодательством Приднестровской Молдавской Республики;</w:t>
      </w:r>
    </w:p>
    <w:p w14:paraId="2C2AE274"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д) отказ в предоставлении государственной услуги, если основания отказа не предусмотрены действующим законодательством Приднестровской Молдавской Республики;</w:t>
      </w:r>
    </w:p>
    <w:p w14:paraId="043E40B4"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е) требования с заявителя при оказании государственной услуги платы, не предусмотренной действующим законодательством Приднестровской Молдавской Республики;</w:t>
      </w:r>
    </w:p>
    <w:p w14:paraId="6344F495"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6767E4FF"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з) нарушение срока или порядка выдачи документов по результатам предоставления государственной услуги;</w:t>
      </w:r>
    </w:p>
    <w:p w14:paraId="17C907EB"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14:paraId="164190D3"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6C5DA8F2"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92. Жалоба (претензия) подается в письменной форме на бумажном носителе либо в электронной форме.</w:t>
      </w:r>
    </w:p>
    <w:p w14:paraId="602731E4" w14:textId="77777777" w:rsidR="00DA6006" w:rsidRPr="00955958" w:rsidRDefault="00DA6006" w:rsidP="00DA6006">
      <w:pPr>
        <w:spacing w:after="0" w:line="240" w:lineRule="auto"/>
        <w:ind w:firstLine="709"/>
        <w:rPr>
          <w:rFonts w:ascii="Times New Roman" w:hAnsi="Times New Roman" w:cs="Times New Roman"/>
          <w:sz w:val="24"/>
          <w:szCs w:val="24"/>
        </w:rPr>
      </w:pPr>
    </w:p>
    <w:p w14:paraId="5AB1D9E8" w14:textId="77777777" w:rsidR="00DA6006" w:rsidRPr="00955958" w:rsidRDefault="00DA6006" w:rsidP="00DA6006">
      <w:pPr>
        <w:spacing w:after="0" w:line="240" w:lineRule="auto"/>
        <w:ind w:firstLine="709"/>
        <w:rPr>
          <w:rFonts w:ascii="Times New Roman" w:hAnsi="Times New Roman" w:cs="Times New Roman"/>
          <w:sz w:val="24"/>
          <w:szCs w:val="24"/>
        </w:rPr>
      </w:pPr>
      <w:r w:rsidRPr="00955958">
        <w:rPr>
          <w:rFonts w:ascii="Times New Roman" w:hAnsi="Times New Roman" w:cs="Times New Roman"/>
          <w:sz w:val="24"/>
          <w:szCs w:val="24"/>
        </w:rPr>
        <w:t>44.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14:paraId="74019090" w14:textId="77777777" w:rsidR="00DA6006" w:rsidRPr="00955958" w:rsidRDefault="00DA6006" w:rsidP="00DA6006">
      <w:pPr>
        <w:spacing w:after="0" w:line="240" w:lineRule="auto"/>
        <w:ind w:firstLine="709"/>
        <w:rPr>
          <w:rFonts w:ascii="Times New Roman" w:hAnsi="Times New Roman" w:cs="Times New Roman"/>
          <w:sz w:val="24"/>
          <w:szCs w:val="24"/>
        </w:rPr>
      </w:pPr>
    </w:p>
    <w:p w14:paraId="7B13EB1B"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93. Жалоба (претензия) на решения и (или) действия (бездействие) должностных лиц Министерства подается руководителю данного органа. </w:t>
      </w:r>
    </w:p>
    <w:p w14:paraId="462F6252"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Жалоба (претензия) на решения и (или) действия (бездействие) Министерства, его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 </w:t>
      </w:r>
    </w:p>
    <w:p w14:paraId="22DBB2D7"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В случае несогласия с результатами рассмотрения жалобы (претензии) повторная жалоба (претензия) может быть подана заявителем (законным представителем) в вышестоящий орган (вышестоящему должностному лицу). </w:t>
      </w:r>
    </w:p>
    <w:p w14:paraId="6168ADC8"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рассмотрение жалоб (претензий), в органы прокуратуры.</w:t>
      </w:r>
    </w:p>
    <w:p w14:paraId="07DFBD08" w14:textId="77777777" w:rsidR="00DA6006" w:rsidRPr="00955958" w:rsidRDefault="00DA6006" w:rsidP="00DA6006">
      <w:pPr>
        <w:spacing w:after="0" w:line="240" w:lineRule="auto"/>
        <w:ind w:firstLine="709"/>
        <w:rPr>
          <w:rFonts w:ascii="Times New Roman" w:hAnsi="Times New Roman" w:cs="Times New Roman"/>
          <w:sz w:val="24"/>
          <w:szCs w:val="24"/>
        </w:rPr>
      </w:pPr>
    </w:p>
    <w:p w14:paraId="2D639A8C" w14:textId="77777777" w:rsidR="00DA6006" w:rsidRPr="00955958" w:rsidRDefault="00DA6006" w:rsidP="00DA6006">
      <w:pPr>
        <w:spacing w:after="0" w:line="240" w:lineRule="auto"/>
        <w:ind w:firstLine="709"/>
        <w:jc w:val="center"/>
        <w:rPr>
          <w:rFonts w:ascii="Times New Roman" w:hAnsi="Times New Roman" w:cs="Times New Roman"/>
          <w:sz w:val="24"/>
          <w:szCs w:val="24"/>
        </w:rPr>
      </w:pPr>
      <w:r w:rsidRPr="00955958">
        <w:rPr>
          <w:rFonts w:ascii="Times New Roman" w:hAnsi="Times New Roman" w:cs="Times New Roman"/>
          <w:sz w:val="24"/>
          <w:szCs w:val="24"/>
        </w:rPr>
        <w:t>45. Порядок подачи и рассмотрения жалобы (претензии)</w:t>
      </w:r>
    </w:p>
    <w:p w14:paraId="612CC101" w14:textId="77777777" w:rsidR="00DA6006" w:rsidRPr="00955958" w:rsidRDefault="00DA6006" w:rsidP="00DA6006">
      <w:pPr>
        <w:spacing w:after="0" w:line="240" w:lineRule="auto"/>
        <w:ind w:firstLine="709"/>
        <w:rPr>
          <w:rFonts w:ascii="Times New Roman" w:hAnsi="Times New Roman" w:cs="Times New Roman"/>
          <w:sz w:val="24"/>
          <w:szCs w:val="24"/>
        </w:rPr>
      </w:pPr>
    </w:p>
    <w:p w14:paraId="0CF51C88"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94. Жалоба (претензия) может поступать от заявителя (законного представителя) органу, должностному лицу, указанному в главе 44 настоящего Регламента, в письменной форме почтовым отправлением, при личном приеме заявителя (законного представителя) или в электронной форме на официальный сайт Министерства (официальный сайт вышестоящего органа).</w:t>
      </w:r>
    </w:p>
    <w:p w14:paraId="325446BA"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95. Жалоба (претензия) должна содержать:</w:t>
      </w:r>
    </w:p>
    <w:p w14:paraId="662A25AF"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а) фамилию,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F49BCA"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б) наименование органа, предоставляющего государственную услугу, фамилию, имя, отчество </w:t>
      </w:r>
      <w:bookmarkStart w:id="28" w:name="_Hlk55400676"/>
      <w:r w:rsidRPr="00955958">
        <w:rPr>
          <w:rFonts w:ascii="Times New Roman" w:hAnsi="Times New Roman" w:cs="Times New Roman"/>
          <w:sz w:val="24"/>
          <w:szCs w:val="24"/>
        </w:rPr>
        <w:t xml:space="preserve">(последнее – при наличии) </w:t>
      </w:r>
      <w:bookmarkEnd w:id="28"/>
      <w:r w:rsidRPr="00955958">
        <w:rPr>
          <w:rFonts w:ascii="Times New Roman" w:hAnsi="Times New Roman" w:cs="Times New Roman"/>
          <w:sz w:val="24"/>
          <w:szCs w:val="24"/>
        </w:rPr>
        <w:t>должностного лица, решения и (или) действия (бездействие) которого обжалуются;</w:t>
      </w:r>
    </w:p>
    <w:p w14:paraId="38097FD5"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в) сведения об обжалуемых решениях и (или) действиях (бездействии) должностных лиц </w:t>
      </w:r>
      <w:r w:rsidRPr="00955958">
        <w:rPr>
          <w:rFonts w:ascii="Times New Roman" w:eastAsia="Times New Roman" w:hAnsi="Times New Roman" w:cs="Times New Roman"/>
          <w:sz w:val="24"/>
          <w:szCs w:val="24"/>
        </w:rPr>
        <w:t>Министерства</w:t>
      </w:r>
      <w:r w:rsidRPr="00955958">
        <w:rPr>
          <w:rFonts w:ascii="Times New Roman" w:hAnsi="Times New Roman" w:cs="Times New Roman"/>
          <w:sz w:val="24"/>
          <w:szCs w:val="24"/>
        </w:rPr>
        <w:t xml:space="preserve"> при предоставлении государственной услуги;</w:t>
      </w:r>
    </w:p>
    <w:p w14:paraId="5F79D423"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г) доводы, на основании которых заявитель не согласен с решениями и (или) действиями (бездействием) должностных лиц </w:t>
      </w:r>
      <w:r w:rsidRPr="00955958">
        <w:rPr>
          <w:rFonts w:ascii="Times New Roman" w:eastAsia="Times New Roman" w:hAnsi="Times New Roman" w:cs="Times New Roman"/>
          <w:sz w:val="24"/>
          <w:szCs w:val="24"/>
        </w:rPr>
        <w:t>Министерства</w:t>
      </w:r>
      <w:r w:rsidRPr="00955958">
        <w:rPr>
          <w:rFonts w:ascii="Times New Roman" w:hAnsi="Times New Roman" w:cs="Times New Roman"/>
          <w:sz w:val="24"/>
          <w:szCs w:val="24"/>
        </w:rPr>
        <w:t xml:space="preserve"> при предоставлении государственной услуги;</w:t>
      </w:r>
    </w:p>
    <w:p w14:paraId="5FCC20AC"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д) личная подпись заявителя и дата.</w:t>
      </w:r>
    </w:p>
    <w:p w14:paraId="350E5E25"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Личная подпись заявителя не является обязательной в случаях, когда обращение заявителя направлено в порядке, предусмотренном формой подачи жалобы (претензии), установленной на официальном сайте органа, предоставляющего государственную услугу.</w:t>
      </w:r>
    </w:p>
    <w:p w14:paraId="033E8E5B"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14:paraId="11E7F587" w14:textId="77777777" w:rsidR="00DA6006" w:rsidRPr="00955958" w:rsidRDefault="00DA6006" w:rsidP="00DA6006">
      <w:pPr>
        <w:spacing w:after="0" w:line="240" w:lineRule="auto"/>
        <w:ind w:firstLine="709"/>
        <w:rPr>
          <w:rFonts w:ascii="Times New Roman" w:hAnsi="Times New Roman" w:cs="Times New Roman"/>
          <w:sz w:val="24"/>
          <w:szCs w:val="24"/>
        </w:rPr>
      </w:pPr>
    </w:p>
    <w:p w14:paraId="0AC305EE" w14:textId="77777777" w:rsidR="00DA6006" w:rsidRPr="00955958" w:rsidRDefault="00DA6006" w:rsidP="00DA6006">
      <w:pPr>
        <w:spacing w:after="0" w:line="240" w:lineRule="auto"/>
        <w:ind w:firstLine="709"/>
        <w:jc w:val="center"/>
        <w:rPr>
          <w:rFonts w:ascii="Times New Roman" w:hAnsi="Times New Roman" w:cs="Times New Roman"/>
          <w:sz w:val="24"/>
          <w:szCs w:val="24"/>
        </w:rPr>
      </w:pPr>
      <w:r w:rsidRPr="00955958">
        <w:rPr>
          <w:rFonts w:ascii="Times New Roman" w:hAnsi="Times New Roman" w:cs="Times New Roman"/>
          <w:sz w:val="24"/>
          <w:szCs w:val="24"/>
        </w:rPr>
        <w:t>46. Сроки рассмотрения жалобы (претензии)</w:t>
      </w:r>
    </w:p>
    <w:p w14:paraId="76C72352" w14:textId="77777777" w:rsidR="00DA6006" w:rsidRPr="00955958" w:rsidRDefault="00DA6006" w:rsidP="00DA6006">
      <w:pPr>
        <w:spacing w:after="0" w:line="240" w:lineRule="auto"/>
        <w:ind w:firstLine="709"/>
        <w:rPr>
          <w:rFonts w:ascii="Times New Roman" w:hAnsi="Times New Roman" w:cs="Times New Roman"/>
          <w:sz w:val="24"/>
          <w:szCs w:val="24"/>
        </w:rPr>
      </w:pPr>
    </w:p>
    <w:p w14:paraId="50A2F2E7"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96. Жалоба (претензия), поступившая в </w:t>
      </w:r>
      <w:r w:rsidRPr="00955958">
        <w:rPr>
          <w:rFonts w:ascii="Times New Roman" w:eastAsia="Times New Roman" w:hAnsi="Times New Roman" w:cs="Times New Roman"/>
          <w:sz w:val="24"/>
          <w:szCs w:val="24"/>
        </w:rPr>
        <w:t>Министерство</w:t>
      </w:r>
      <w:r w:rsidRPr="00955958">
        <w:rPr>
          <w:rFonts w:ascii="Times New Roman" w:hAnsi="Times New Roman" w:cs="Times New Roman"/>
          <w:sz w:val="24"/>
          <w:szCs w:val="24"/>
        </w:rPr>
        <w:t>, подлежит рассмотрению не позднее 15 (пятнадцати) рабочих дней со дня ее регистрации.</w:t>
      </w:r>
    </w:p>
    <w:p w14:paraId="164D7A56"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В случае обжалования отказа </w:t>
      </w:r>
      <w:r w:rsidRPr="00955958">
        <w:rPr>
          <w:rFonts w:ascii="Times New Roman" w:eastAsia="Times New Roman" w:hAnsi="Times New Roman" w:cs="Times New Roman"/>
          <w:sz w:val="24"/>
          <w:szCs w:val="24"/>
        </w:rPr>
        <w:t>Министерства</w:t>
      </w:r>
      <w:r w:rsidRPr="0095595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ее регистрации.</w:t>
      </w:r>
    </w:p>
    <w:p w14:paraId="355AF6BB"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97. В случае если в жалобе (претензии) отсутствуют сведения, указанные в пункте 95 </w:t>
      </w:r>
      <w:bookmarkStart w:id="29" w:name="_Hlk55400721"/>
      <w:r w:rsidRPr="00955958">
        <w:rPr>
          <w:rFonts w:ascii="Times New Roman" w:hAnsi="Times New Roman" w:cs="Times New Roman"/>
          <w:sz w:val="24"/>
          <w:szCs w:val="24"/>
        </w:rPr>
        <w:t>настоящего Регламента</w:t>
      </w:r>
      <w:bookmarkEnd w:id="29"/>
      <w:r w:rsidRPr="00955958">
        <w:rPr>
          <w:rFonts w:ascii="Times New Roman" w:hAnsi="Times New Roman" w:cs="Times New Roman"/>
          <w:sz w:val="24"/>
          <w:szCs w:val="24"/>
        </w:rPr>
        <w:t>,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14:paraId="7DB83454"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98. Основаниями оставления жалобы (претензии) без рассмотрения являются случаи, если:</w:t>
      </w:r>
    </w:p>
    <w:p w14:paraId="1EBC76E6"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а) в жалобе (претензии) содержатся нецензурные либо оскорбительные выражения, угрозы жизни, здоровью и имуществу должностного лица </w:t>
      </w:r>
      <w:r w:rsidRPr="00955958">
        <w:rPr>
          <w:rFonts w:ascii="Times New Roman" w:eastAsia="Times New Roman" w:hAnsi="Times New Roman" w:cs="Times New Roman"/>
          <w:sz w:val="24"/>
          <w:szCs w:val="24"/>
        </w:rPr>
        <w:t>Министерства</w:t>
      </w:r>
      <w:r w:rsidRPr="00955958">
        <w:rPr>
          <w:rFonts w:ascii="Times New Roman" w:hAnsi="Times New Roman" w:cs="Times New Roman"/>
          <w:sz w:val="24"/>
          <w:szCs w:val="24"/>
        </w:rPr>
        <w:t xml:space="preserve">, а также членов </w:t>
      </w:r>
      <w:bookmarkStart w:id="30" w:name="_Hlk55400746"/>
      <w:r w:rsidRPr="00955958">
        <w:rPr>
          <w:rFonts w:ascii="Times New Roman" w:hAnsi="Times New Roman" w:cs="Times New Roman"/>
          <w:sz w:val="24"/>
          <w:szCs w:val="24"/>
        </w:rPr>
        <w:t>его семьи</w:t>
      </w:r>
      <w:bookmarkEnd w:id="30"/>
      <w:r w:rsidRPr="00955958">
        <w:rPr>
          <w:rFonts w:ascii="Times New Roman" w:hAnsi="Times New Roman" w:cs="Times New Roman"/>
          <w:sz w:val="24"/>
          <w:szCs w:val="24"/>
        </w:rPr>
        <w:t>. В данном случае заявителю сообщается о недопустимости злоупотребления правом;</w:t>
      </w:r>
    </w:p>
    <w:p w14:paraId="3F2A1D1D"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w:t>
      </w:r>
      <w:r w:rsidRPr="00955958">
        <w:rPr>
          <w:rFonts w:ascii="Times New Roman" w:eastAsia="Times New Roman" w:hAnsi="Times New Roman" w:cs="Times New Roman"/>
          <w:sz w:val="24"/>
          <w:szCs w:val="24"/>
        </w:rPr>
        <w:t>Министерство</w:t>
      </w:r>
      <w:r w:rsidRPr="00955958">
        <w:rPr>
          <w:rFonts w:ascii="Times New Roman" w:hAnsi="Times New Roman" w:cs="Times New Roman"/>
          <w:sz w:val="24"/>
          <w:szCs w:val="24"/>
        </w:rPr>
        <w:t xml:space="preserve">. В случае поступления такой жалобы (претензии) заявителю направляется уведомление о ранее данных ответах или копии этих ответов, после чего может быть </w:t>
      </w:r>
      <w:r w:rsidRPr="00955958">
        <w:rPr>
          <w:rFonts w:ascii="Times New Roman" w:hAnsi="Times New Roman" w:cs="Times New Roman"/>
          <w:sz w:val="24"/>
          <w:szCs w:val="24"/>
        </w:rPr>
        <w:lastRenderedPageBreak/>
        <w:t>принято решение о прекращении переписки с заявителем по данному вопросу (о чем заявитель предупреждается);</w:t>
      </w:r>
    </w:p>
    <w:p w14:paraId="4DABA6EB"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в) по вопросам, содержащимся в жалобе (претензии), имеется вступившее в законную силу судебное решение;</w:t>
      </w:r>
    </w:p>
    <w:p w14:paraId="4D2F66DA"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14:paraId="2E899F19"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д) жалоба (претензия) направлена заявителем, который решением суда, вступившим в законную силу, признан недееспособным;</w:t>
      </w:r>
    </w:p>
    <w:p w14:paraId="70A95D1E"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е) жалоба (претензия) подана в интересах третьих лиц, которые возражают против ее рассмотрения (кроме недееспособных лиц).</w:t>
      </w:r>
    </w:p>
    <w:p w14:paraId="2C663C57"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При наличии хотя бы </w:t>
      </w:r>
      <w:bookmarkStart w:id="31" w:name="_Hlk55556869"/>
      <w:r w:rsidRPr="00955958">
        <w:rPr>
          <w:rFonts w:ascii="Times New Roman" w:hAnsi="Times New Roman" w:cs="Times New Roman"/>
          <w:sz w:val="24"/>
          <w:szCs w:val="24"/>
        </w:rPr>
        <w:t>одного из оснований, указанных в части первой настоящего пункта</w:t>
      </w:r>
      <w:bookmarkEnd w:id="31"/>
      <w:r w:rsidRPr="00955958">
        <w:rPr>
          <w:rFonts w:ascii="Times New Roman" w:hAnsi="Times New Roman" w:cs="Times New Roman"/>
          <w:sz w:val="24"/>
          <w:szCs w:val="24"/>
        </w:rPr>
        <w:t>, жалоба (претензия) оставляется без рассмотрения, о чем в течение 3 (трех) рабочих дней со дня регистрации жалобы (претензии), сообщается заявителю.</w:t>
      </w:r>
    </w:p>
    <w:p w14:paraId="69259392" w14:textId="77777777" w:rsidR="00DA6006" w:rsidRPr="00955958" w:rsidRDefault="00DA6006" w:rsidP="00DA6006">
      <w:pPr>
        <w:spacing w:after="0" w:line="240" w:lineRule="auto"/>
        <w:ind w:firstLine="709"/>
        <w:rPr>
          <w:rFonts w:ascii="Times New Roman" w:hAnsi="Times New Roman" w:cs="Times New Roman"/>
          <w:sz w:val="24"/>
          <w:szCs w:val="24"/>
        </w:rPr>
      </w:pPr>
    </w:p>
    <w:p w14:paraId="619B2A32" w14:textId="77777777" w:rsidR="00DA6006" w:rsidRPr="00955958" w:rsidRDefault="00DA6006" w:rsidP="00DA6006">
      <w:pPr>
        <w:spacing w:after="0" w:line="240" w:lineRule="auto"/>
        <w:ind w:firstLine="709"/>
        <w:rPr>
          <w:rFonts w:ascii="Times New Roman" w:hAnsi="Times New Roman" w:cs="Times New Roman"/>
          <w:sz w:val="24"/>
          <w:szCs w:val="24"/>
        </w:rPr>
      </w:pPr>
      <w:r w:rsidRPr="00955958">
        <w:rPr>
          <w:rFonts w:ascii="Times New Roman" w:hAnsi="Times New Roman" w:cs="Times New Roman"/>
          <w:sz w:val="24"/>
          <w:szCs w:val="24"/>
        </w:rPr>
        <w:t>47.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14:paraId="18AE980F" w14:textId="77777777" w:rsidR="00DA6006" w:rsidRPr="00955958" w:rsidRDefault="00DA6006" w:rsidP="00DA6006">
      <w:pPr>
        <w:spacing w:after="0" w:line="240" w:lineRule="auto"/>
        <w:ind w:firstLine="709"/>
        <w:rPr>
          <w:rFonts w:ascii="Times New Roman" w:hAnsi="Times New Roman" w:cs="Times New Roman"/>
          <w:sz w:val="24"/>
          <w:szCs w:val="24"/>
        </w:rPr>
      </w:pPr>
    </w:p>
    <w:p w14:paraId="7D0C2D65"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99.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14:paraId="57367380" w14:textId="77777777" w:rsidR="00DA6006" w:rsidRPr="00955958" w:rsidRDefault="00DA6006" w:rsidP="00DA6006">
      <w:pPr>
        <w:spacing w:after="0" w:line="240" w:lineRule="auto"/>
        <w:ind w:firstLine="709"/>
        <w:rPr>
          <w:rFonts w:ascii="Times New Roman" w:hAnsi="Times New Roman" w:cs="Times New Roman"/>
          <w:sz w:val="24"/>
          <w:szCs w:val="24"/>
        </w:rPr>
      </w:pPr>
    </w:p>
    <w:p w14:paraId="5EF9E06C" w14:textId="77777777" w:rsidR="00DA6006" w:rsidRPr="00955958" w:rsidRDefault="00DA6006" w:rsidP="00DA6006">
      <w:pPr>
        <w:spacing w:after="0" w:line="240" w:lineRule="auto"/>
        <w:ind w:firstLine="709"/>
        <w:jc w:val="center"/>
        <w:rPr>
          <w:rFonts w:ascii="Times New Roman" w:hAnsi="Times New Roman" w:cs="Times New Roman"/>
          <w:sz w:val="24"/>
          <w:szCs w:val="24"/>
        </w:rPr>
      </w:pPr>
      <w:r w:rsidRPr="00955958">
        <w:rPr>
          <w:rFonts w:ascii="Times New Roman" w:hAnsi="Times New Roman" w:cs="Times New Roman"/>
          <w:sz w:val="24"/>
          <w:szCs w:val="24"/>
        </w:rPr>
        <w:t>48. Результат рассмотрения жалобы (претензии)</w:t>
      </w:r>
    </w:p>
    <w:p w14:paraId="332370CB" w14:textId="77777777" w:rsidR="00DA6006" w:rsidRPr="00955958" w:rsidRDefault="00DA6006" w:rsidP="00DA6006">
      <w:pPr>
        <w:spacing w:after="0" w:line="240" w:lineRule="auto"/>
        <w:ind w:firstLine="709"/>
        <w:rPr>
          <w:rFonts w:ascii="Times New Roman" w:hAnsi="Times New Roman" w:cs="Times New Roman"/>
          <w:sz w:val="24"/>
          <w:szCs w:val="24"/>
        </w:rPr>
      </w:pPr>
    </w:p>
    <w:p w14:paraId="71AAE240"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100. По результатам рассмотрения жалобы (претензии) принимается одно из следующих решений:</w:t>
      </w:r>
    </w:p>
    <w:p w14:paraId="43B6AE88"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14:paraId="525265DB"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б) об отказе в удовлетворении жалобы (претензии).</w:t>
      </w:r>
    </w:p>
    <w:p w14:paraId="3E1A6337" w14:textId="77777777" w:rsidR="00DA6006" w:rsidRPr="00955958" w:rsidRDefault="00DA6006" w:rsidP="00DA6006">
      <w:pPr>
        <w:spacing w:after="0" w:line="240" w:lineRule="auto"/>
        <w:ind w:firstLine="709"/>
        <w:rPr>
          <w:rFonts w:ascii="Times New Roman" w:hAnsi="Times New Roman" w:cs="Times New Roman"/>
          <w:sz w:val="24"/>
          <w:szCs w:val="24"/>
        </w:rPr>
      </w:pPr>
    </w:p>
    <w:p w14:paraId="155D1AF6" w14:textId="77777777" w:rsidR="00DA6006" w:rsidRPr="00955958" w:rsidRDefault="00DA6006" w:rsidP="00DA6006">
      <w:pPr>
        <w:spacing w:after="0" w:line="240" w:lineRule="auto"/>
        <w:ind w:firstLine="709"/>
        <w:jc w:val="center"/>
        <w:rPr>
          <w:rFonts w:ascii="Times New Roman" w:hAnsi="Times New Roman" w:cs="Times New Roman"/>
          <w:sz w:val="24"/>
          <w:szCs w:val="24"/>
        </w:rPr>
      </w:pPr>
      <w:r w:rsidRPr="00955958">
        <w:rPr>
          <w:rFonts w:ascii="Times New Roman" w:hAnsi="Times New Roman" w:cs="Times New Roman"/>
          <w:sz w:val="24"/>
          <w:szCs w:val="24"/>
        </w:rPr>
        <w:t>49. Порядок информирования заявителя о результатах рассмотрения жалобы (претензии)</w:t>
      </w:r>
    </w:p>
    <w:p w14:paraId="2FE00B03" w14:textId="77777777" w:rsidR="00DA6006" w:rsidRPr="00955958" w:rsidRDefault="00DA6006" w:rsidP="00DA6006">
      <w:pPr>
        <w:spacing w:after="0" w:line="240" w:lineRule="auto"/>
        <w:ind w:firstLine="709"/>
        <w:rPr>
          <w:rFonts w:ascii="Times New Roman" w:hAnsi="Times New Roman" w:cs="Times New Roman"/>
          <w:sz w:val="24"/>
          <w:szCs w:val="24"/>
        </w:rPr>
      </w:pPr>
    </w:p>
    <w:p w14:paraId="41133C0B"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101. Заявителю (законному представителю) направляется мотивированный ответ о результатах рассмотрения жалобы (претензии) не позднее дня, следующего за днем принятия одного из указанных в пункте 100 настоящего Регламента решения. </w:t>
      </w:r>
    </w:p>
    <w:p w14:paraId="19F3568D"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Ответ заявителю (законному представителю)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 </w:t>
      </w:r>
    </w:p>
    <w:p w14:paraId="274C2FEC"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В ответе по результатам рассмотрения жалобы (претензии) указываются: </w:t>
      </w:r>
    </w:p>
    <w:p w14:paraId="30D73C43"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а) наименование органа, рассмотревшего жалобу (претензию), должность, фамилия, имя, отчество (при наличии) его должностного лица, принявшего решение по жалобе (претензии); </w:t>
      </w:r>
    </w:p>
    <w:p w14:paraId="4C2FB3C6"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б) номер, дата, место принятия решения, включая сведения о должностном лице, работнике, решение и (или) действие (бездействие) которого обжалуется; </w:t>
      </w:r>
    </w:p>
    <w:p w14:paraId="5D10A02C"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в) фамилия, имя, отчество (при наличии) или наименование заявителя (законного представителя); </w:t>
      </w:r>
    </w:p>
    <w:p w14:paraId="61DDB1BE"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г) основания для принятия решения по жалобе (претензии); </w:t>
      </w:r>
    </w:p>
    <w:p w14:paraId="10F8A63C"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lastRenderedPageBreak/>
        <w:t xml:space="preserve">д) принятое по жалобе (претензии) решение, в том числе информация, определенная пунктом 102 настоящего Регламента; </w:t>
      </w:r>
    </w:p>
    <w:p w14:paraId="2E0E07F7"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е) сведения о порядке обжалования принятого по жалобе (претензии) решения.</w:t>
      </w:r>
    </w:p>
    <w:p w14:paraId="6B546319"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102. В случае признания жалобы (претензии) подлежащей удовлетворению в ответе заявителю, </w:t>
      </w:r>
      <w:bookmarkStart w:id="32" w:name="_Hlk55556930"/>
      <w:r w:rsidRPr="00955958">
        <w:rPr>
          <w:rFonts w:ascii="Times New Roman" w:hAnsi="Times New Roman" w:cs="Times New Roman"/>
          <w:sz w:val="24"/>
          <w:szCs w:val="24"/>
        </w:rPr>
        <w:t xml:space="preserve">указанном в пункте 101 настоящего Регламента, </w:t>
      </w:r>
      <w:bookmarkEnd w:id="32"/>
      <w:r w:rsidRPr="00955958">
        <w:rPr>
          <w:rFonts w:ascii="Times New Roman" w:hAnsi="Times New Roman" w:cs="Times New Roman"/>
          <w:sz w:val="24"/>
          <w:szCs w:val="24"/>
        </w:rPr>
        <w:t xml:space="preserve">дается информация о действиях, осуществляемых </w:t>
      </w:r>
      <w:r w:rsidRPr="00955958">
        <w:rPr>
          <w:rFonts w:ascii="Times New Roman" w:eastAsia="Times New Roman" w:hAnsi="Times New Roman" w:cs="Times New Roman"/>
          <w:sz w:val="24"/>
          <w:szCs w:val="24"/>
        </w:rPr>
        <w:t>Министерством</w:t>
      </w:r>
      <w:r w:rsidRPr="00955958">
        <w:rPr>
          <w:rFonts w:ascii="Times New Roman" w:hAnsi="Times New Roman" w:cs="Times New Roman"/>
          <w:sz w:val="24"/>
          <w:szCs w:val="24"/>
        </w:rPr>
        <w:t>,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1F6AA427"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В случае признания жалобы (претензии) не подлежащей удовлетворению в ответе заявителю, </w:t>
      </w:r>
      <w:bookmarkStart w:id="33" w:name="_Hlk55400880"/>
      <w:r w:rsidRPr="00955958">
        <w:rPr>
          <w:rFonts w:ascii="Times New Roman" w:hAnsi="Times New Roman" w:cs="Times New Roman"/>
          <w:sz w:val="24"/>
          <w:szCs w:val="24"/>
        </w:rPr>
        <w:t xml:space="preserve">указанном в пункте 101 настоящего Регламента, </w:t>
      </w:r>
      <w:bookmarkEnd w:id="33"/>
      <w:r w:rsidRPr="00955958">
        <w:rPr>
          <w:rFonts w:ascii="Times New Roman" w:hAnsi="Times New Roman" w:cs="Times New Roman"/>
          <w:sz w:val="24"/>
          <w:szCs w:val="24"/>
        </w:rPr>
        <w:t>даются аргументированные разъяснения о причинах принятого решения, а также информация о порядке обжалования принятого решения.</w:t>
      </w:r>
    </w:p>
    <w:p w14:paraId="59283F90" w14:textId="77777777" w:rsidR="00DA6006" w:rsidRPr="00955958" w:rsidRDefault="00DA6006" w:rsidP="00DA6006">
      <w:pPr>
        <w:spacing w:after="0" w:line="240" w:lineRule="auto"/>
        <w:ind w:firstLine="709"/>
        <w:rPr>
          <w:rFonts w:ascii="Times New Roman" w:hAnsi="Times New Roman" w:cs="Times New Roman"/>
          <w:sz w:val="24"/>
          <w:szCs w:val="24"/>
        </w:rPr>
      </w:pPr>
    </w:p>
    <w:p w14:paraId="781B5784" w14:textId="77777777" w:rsidR="00DA6006" w:rsidRPr="00955958" w:rsidRDefault="00DA6006" w:rsidP="00DA6006">
      <w:pPr>
        <w:spacing w:after="0" w:line="240" w:lineRule="auto"/>
        <w:ind w:firstLine="709"/>
        <w:jc w:val="center"/>
        <w:rPr>
          <w:rFonts w:ascii="Times New Roman" w:hAnsi="Times New Roman" w:cs="Times New Roman"/>
          <w:sz w:val="24"/>
          <w:szCs w:val="24"/>
        </w:rPr>
      </w:pPr>
      <w:r w:rsidRPr="00955958">
        <w:rPr>
          <w:rFonts w:ascii="Times New Roman" w:hAnsi="Times New Roman" w:cs="Times New Roman"/>
          <w:sz w:val="24"/>
          <w:szCs w:val="24"/>
        </w:rPr>
        <w:t>50. Порядок обжалования решения по жалобе (претензии)</w:t>
      </w:r>
    </w:p>
    <w:p w14:paraId="4BF96BD9" w14:textId="77777777" w:rsidR="00DA6006" w:rsidRPr="00955958" w:rsidRDefault="00DA6006" w:rsidP="00DA6006">
      <w:pPr>
        <w:spacing w:after="0" w:line="240" w:lineRule="auto"/>
        <w:rPr>
          <w:rFonts w:ascii="Times New Roman" w:hAnsi="Times New Roman" w:cs="Times New Roman"/>
          <w:sz w:val="24"/>
          <w:szCs w:val="24"/>
        </w:rPr>
      </w:pPr>
    </w:p>
    <w:p w14:paraId="3AAB3847"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103. </w:t>
      </w:r>
      <w:bookmarkStart w:id="34" w:name="_Hlk55400935"/>
      <w:r w:rsidRPr="00955958">
        <w:rPr>
          <w:rFonts w:ascii="Times New Roman" w:hAnsi="Times New Roman" w:cs="Times New Roman"/>
          <w:sz w:val="24"/>
          <w:szCs w:val="24"/>
        </w:rPr>
        <w:t>Решение, принятое по жалобе (претензии), может быть обжаловано в порядке, предусмотренном действующим законодательством Приднестровской Молдавской Республики.</w:t>
      </w:r>
    </w:p>
    <w:bookmarkEnd w:id="34"/>
    <w:p w14:paraId="559ACA77" w14:textId="77777777" w:rsidR="00DA6006" w:rsidRPr="00955958" w:rsidRDefault="00DA6006" w:rsidP="00DA6006">
      <w:pPr>
        <w:spacing w:after="0" w:line="240" w:lineRule="auto"/>
        <w:ind w:firstLine="709"/>
        <w:rPr>
          <w:rFonts w:ascii="Times New Roman" w:hAnsi="Times New Roman" w:cs="Times New Roman"/>
          <w:sz w:val="24"/>
          <w:szCs w:val="24"/>
        </w:rPr>
      </w:pPr>
    </w:p>
    <w:p w14:paraId="2E562CCB" w14:textId="77777777" w:rsidR="00DA6006" w:rsidRPr="00955958" w:rsidRDefault="00DA6006" w:rsidP="00DA6006">
      <w:pPr>
        <w:spacing w:after="0" w:line="240" w:lineRule="auto"/>
        <w:ind w:firstLine="709"/>
        <w:rPr>
          <w:rFonts w:ascii="Times New Roman" w:hAnsi="Times New Roman" w:cs="Times New Roman"/>
          <w:sz w:val="24"/>
          <w:szCs w:val="24"/>
        </w:rPr>
      </w:pPr>
      <w:r w:rsidRPr="00955958">
        <w:rPr>
          <w:rFonts w:ascii="Times New Roman" w:hAnsi="Times New Roman" w:cs="Times New Roman"/>
          <w:sz w:val="24"/>
          <w:szCs w:val="24"/>
        </w:rPr>
        <w:t>51. Право заявителя на получение информации и документов, необходимых для обоснования и рассмотрения жалобы (претензии)</w:t>
      </w:r>
    </w:p>
    <w:p w14:paraId="3B01415C" w14:textId="77777777" w:rsidR="00DA6006" w:rsidRPr="00955958" w:rsidRDefault="00DA6006" w:rsidP="00DA6006">
      <w:pPr>
        <w:spacing w:after="0" w:line="240" w:lineRule="auto"/>
        <w:ind w:firstLine="709"/>
        <w:rPr>
          <w:rFonts w:ascii="Times New Roman" w:hAnsi="Times New Roman" w:cs="Times New Roman"/>
          <w:sz w:val="24"/>
          <w:szCs w:val="24"/>
        </w:rPr>
      </w:pPr>
    </w:p>
    <w:p w14:paraId="3A35498D"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104. Заявитель имеет право на получение информации и </w:t>
      </w:r>
      <w:bookmarkStart w:id="35" w:name="_Hlk55400964"/>
      <w:r w:rsidRPr="00955958">
        <w:rPr>
          <w:rFonts w:ascii="Times New Roman" w:hAnsi="Times New Roman" w:cs="Times New Roman"/>
          <w:sz w:val="24"/>
          <w:szCs w:val="24"/>
        </w:rPr>
        <w:t xml:space="preserve">(или) </w:t>
      </w:r>
      <w:bookmarkEnd w:id="35"/>
      <w:r w:rsidRPr="00955958">
        <w:rPr>
          <w:rFonts w:ascii="Times New Roman" w:hAnsi="Times New Roman" w:cs="Times New Roman"/>
          <w:sz w:val="24"/>
          <w:szCs w:val="24"/>
        </w:rPr>
        <w:t>документов, необходимых для обоснования и рассмотрения жалобы (претензии), путем почтового отправления с уведомлением о вручении.</w:t>
      </w:r>
    </w:p>
    <w:p w14:paraId="29538BFA" w14:textId="77777777" w:rsidR="00DA6006" w:rsidRPr="00955958" w:rsidRDefault="00DA6006" w:rsidP="00DA6006">
      <w:pPr>
        <w:spacing w:after="0" w:line="240" w:lineRule="auto"/>
        <w:ind w:firstLine="709"/>
        <w:rPr>
          <w:rFonts w:ascii="Times New Roman" w:hAnsi="Times New Roman" w:cs="Times New Roman"/>
          <w:sz w:val="24"/>
          <w:szCs w:val="24"/>
        </w:rPr>
      </w:pPr>
    </w:p>
    <w:p w14:paraId="052DC2ED" w14:textId="77777777" w:rsidR="00DA6006" w:rsidRPr="00955958" w:rsidRDefault="00DA6006" w:rsidP="00DA6006">
      <w:pPr>
        <w:spacing w:after="0" w:line="240" w:lineRule="auto"/>
        <w:ind w:firstLine="709"/>
        <w:rPr>
          <w:rFonts w:ascii="Times New Roman" w:hAnsi="Times New Roman" w:cs="Times New Roman"/>
          <w:sz w:val="24"/>
          <w:szCs w:val="24"/>
        </w:rPr>
      </w:pPr>
      <w:r w:rsidRPr="00955958">
        <w:rPr>
          <w:rFonts w:ascii="Times New Roman" w:hAnsi="Times New Roman" w:cs="Times New Roman"/>
          <w:sz w:val="24"/>
          <w:szCs w:val="24"/>
        </w:rPr>
        <w:t>52. Способы информирования заявителей о порядке подачи и рассмотрения жалобы (претензии)</w:t>
      </w:r>
    </w:p>
    <w:p w14:paraId="479BAE0D" w14:textId="77777777" w:rsidR="00DA6006" w:rsidRPr="00955958" w:rsidRDefault="00DA6006" w:rsidP="00DA6006">
      <w:pPr>
        <w:spacing w:after="0" w:line="240" w:lineRule="auto"/>
        <w:ind w:firstLine="709"/>
        <w:rPr>
          <w:rFonts w:ascii="Times New Roman" w:hAnsi="Times New Roman" w:cs="Times New Roman"/>
          <w:sz w:val="24"/>
          <w:szCs w:val="24"/>
        </w:rPr>
      </w:pPr>
    </w:p>
    <w:p w14:paraId="3A710C27" w14:textId="77777777" w:rsidR="00DA6006" w:rsidRPr="00955958" w:rsidRDefault="00DA6006" w:rsidP="00DA6006">
      <w:pPr>
        <w:spacing w:after="0" w:line="240" w:lineRule="auto"/>
        <w:ind w:firstLine="709"/>
        <w:jc w:val="both"/>
        <w:rPr>
          <w:rFonts w:ascii="Times New Roman" w:hAnsi="Times New Roman" w:cs="Times New Roman"/>
          <w:sz w:val="24"/>
          <w:szCs w:val="24"/>
        </w:rPr>
      </w:pPr>
      <w:r w:rsidRPr="00955958">
        <w:rPr>
          <w:rFonts w:ascii="Times New Roman" w:hAnsi="Times New Roman" w:cs="Times New Roman"/>
          <w:sz w:val="24"/>
          <w:szCs w:val="24"/>
        </w:rPr>
        <w:t xml:space="preserve">105. Информирование заявителей о порядке подачи и рассмотрения жалобы (претензии) обеспечивается посредством размещения информации на информационном стенде в вестибюле </w:t>
      </w:r>
      <w:r w:rsidRPr="00955958">
        <w:rPr>
          <w:rFonts w:ascii="Times New Roman" w:eastAsia="Times New Roman" w:hAnsi="Times New Roman" w:cs="Times New Roman"/>
          <w:sz w:val="24"/>
          <w:szCs w:val="24"/>
        </w:rPr>
        <w:t>Министерства</w:t>
      </w:r>
      <w:r w:rsidRPr="00955958">
        <w:rPr>
          <w:rFonts w:ascii="Times New Roman" w:hAnsi="Times New Roman" w:cs="Times New Roman"/>
          <w:sz w:val="24"/>
          <w:szCs w:val="24"/>
        </w:rPr>
        <w:t xml:space="preserve">, на официальном сайте </w:t>
      </w:r>
      <w:r w:rsidRPr="00955958">
        <w:rPr>
          <w:rFonts w:ascii="Times New Roman" w:eastAsia="Times New Roman" w:hAnsi="Times New Roman" w:cs="Times New Roman"/>
          <w:sz w:val="24"/>
          <w:szCs w:val="24"/>
        </w:rPr>
        <w:t>Министерства</w:t>
      </w:r>
      <w:r w:rsidRPr="00955958">
        <w:rPr>
          <w:rFonts w:ascii="Times New Roman" w:hAnsi="Times New Roman" w:cs="Times New Roman"/>
          <w:sz w:val="24"/>
          <w:szCs w:val="24"/>
        </w:rPr>
        <w:t xml:space="preserve"> и на Портале.</w:t>
      </w:r>
    </w:p>
    <w:p w14:paraId="1DEC0F6F" w14:textId="77777777" w:rsidR="00DA6006" w:rsidRPr="00955958" w:rsidRDefault="00DA6006" w:rsidP="00DA6006">
      <w:pPr>
        <w:spacing w:after="0" w:line="240" w:lineRule="auto"/>
        <w:ind w:firstLine="709"/>
        <w:rPr>
          <w:rFonts w:ascii="Times New Roman" w:hAnsi="Times New Roman" w:cs="Times New Roman"/>
          <w:sz w:val="24"/>
          <w:szCs w:val="24"/>
        </w:rPr>
      </w:pPr>
    </w:p>
    <w:p w14:paraId="0418D1F2" w14:textId="77777777" w:rsidR="00DA6006" w:rsidRPr="00955958" w:rsidRDefault="00DA6006" w:rsidP="00DA6006">
      <w:pPr>
        <w:spacing w:after="0" w:line="240" w:lineRule="auto"/>
        <w:ind w:firstLine="709"/>
        <w:rPr>
          <w:rFonts w:ascii="Times New Roman" w:hAnsi="Times New Roman" w:cs="Times New Roman"/>
          <w:sz w:val="24"/>
          <w:szCs w:val="24"/>
        </w:rPr>
      </w:pPr>
    </w:p>
    <w:p w14:paraId="473AE25E" w14:textId="77777777" w:rsidR="00DA6006" w:rsidRPr="00955958" w:rsidRDefault="00DA6006" w:rsidP="00DA6006">
      <w:pPr>
        <w:spacing w:after="0" w:line="240" w:lineRule="auto"/>
        <w:ind w:right="-1"/>
        <w:rPr>
          <w:rFonts w:ascii="Times New Roman" w:hAnsi="Times New Roman" w:cs="Times New Roman"/>
          <w:sz w:val="24"/>
          <w:szCs w:val="24"/>
        </w:rPr>
      </w:pPr>
    </w:p>
    <w:p w14:paraId="76DE8857" w14:textId="2DDC935E" w:rsidR="00DA6006" w:rsidRPr="00955958" w:rsidRDefault="00DA6006" w:rsidP="003F0FE9">
      <w:pPr>
        <w:spacing w:after="0" w:line="240" w:lineRule="auto"/>
        <w:ind w:left="2693" w:firstLine="709"/>
        <w:rPr>
          <w:rFonts w:ascii="Times New Roman" w:eastAsia="Calibri" w:hAnsi="Times New Roman" w:cs="Times New Roman"/>
          <w:sz w:val="24"/>
          <w:szCs w:val="24"/>
        </w:rPr>
      </w:pPr>
      <w:r w:rsidRPr="00955958">
        <w:rPr>
          <w:rFonts w:ascii="Times New Roman" w:hAnsi="Times New Roman" w:cs="Times New Roman"/>
          <w:sz w:val="24"/>
          <w:szCs w:val="24"/>
        </w:rPr>
        <w:br w:type="page"/>
      </w:r>
      <w:r w:rsidRPr="00955958">
        <w:rPr>
          <w:rFonts w:ascii="Times New Roman" w:hAnsi="Times New Roman" w:cs="Times New Roman"/>
          <w:b/>
          <w:sz w:val="24"/>
          <w:szCs w:val="24"/>
        </w:rPr>
        <w:lastRenderedPageBreak/>
        <w:t xml:space="preserve"> </w:t>
      </w:r>
    </w:p>
    <w:p w14:paraId="52215C14" w14:textId="77777777" w:rsidR="00DA6006" w:rsidRPr="00955958" w:rsidRDefault="00DA6006" w:rsidP="00DA6006">
      <w:pPr>
        <w:spacing w:after="0" w:line="240" w:lineRule="auto"/>
        <w:ind w:left="4962"/>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Приложение № 1 к Регламенту предоставления государственной услуги «Выдача лицензии на осуществление деятельности в области оказания услуг электросвязи»</w:t>
      </w:r>
    </w:p>
    <w:p w14:paraId="64D64973" w14:textId="77777777" w:rsidR="00DA6006" w:rsidRPr="00955958" w:rsidRDefault="00DA6006" w:rsidP="00DA6006">
      <w:pPr>
        <w:spacing w:after="0" w:line="240" w:lineRule="auto"/>
        <w:ind w:left="4962" w:firstLine="284"/>
        <w:jc w:val="both"/>
        <w:rPr>
          <w:rFonts w:ascii="Times New Roman" w:eastAsia="Calibri" w:hAnsi="Times New Roman" w:cs="Times New Roman"/>
          <w:sz w:val="24"/>
          <w:szCs w:val="24"/>
        </w:rPr>
      </w:pPr>
    </w:p>
    <w:p w14:paraId="542F18F0" w14:textId="77777777" w:rsidR="003F0FE9" w:rsidRPr="00955958" w:rsidRDefault="003F0FE9" w:rsidP="00DA6006">
      <w:pPr>
        <w:shd w:val="clear" w:color="auto" w:fill="FFFFFF"/>
        <w:spacing w:after="0" w:line="240" w:lineRule="auto"/>
        <w:ind w:firstLine="284"/>
        <w:jc w:val="center"/>
        <w:rPr>
          <w:rFonts w:ascii="Times New Roman" w:eastAsia="Calibri" w:hAnsi="Times New Roman" w:cs="Times New Roman"/>
          <w:sz w:val="24"/>
          <w:szCs w:val="24"/>
        </w:rPr>
      </w:pPr>
    </w:p>
    <w:p w14:paraId="00543AF3" w14:textId="77777777" w:rsidR="003F0FE9" w:rsidRPr="00955958" w:rsidRDefault="003F0FE9" w:rsidP="003F0FE9">
      <w:pPr>
        <w:tabs>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Образец заявления о выдаче лицензии на осуществление деятельности в области оказания</w:t>
      </w:r>
    </w:p>
    <w:p w14:paraId="3A66323A" w14:textId="77777777" w:rsidR="003F0FE9" w:rsidRPr="00955958" w:rsidRDefault="003F0FE9" w:rsidP="003F0FE9">
      <w:pPr>
        <w:tabs>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услуг электросвязи</w:t>
      </w:r>
    </w:p>
    <w:p w14:paraId="7DA1AC84" w14:textId="77777777" w:rsidR="003F0FE9" w:rsidRPr="00955958" w:rsidRDefault="003F0FE9" w:rsidP="004A1A16">
      <w:pPr>
        <w:tabs>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x-none" w:eastAsia="ru-RU"/>
        </w:rPr>
      </w:pPr>
    </w:p>
    <w:p w14:paraId="2F6BB0F3" w14:textId="77726EA1" w:rsidR="004A1A16" w:rsidRPr="00955958" w:rsidRDefault="004A1A16" w:rsidP="004A1A16">
      <w:pPr>
        <w:tabs>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t xml:space="preserve">__________________________________ </w:t>
      </w:r>
    </w:p>
    <w:p w14:paraId="5519BC46" w14:textId="1612A0AB" w:rsidR="004A1A16" w:rsidRPr="00955958" w:rsidRDefault="004A1A16" w:rsidP="004A1A16">
      <w:pPr>
        <w:tabs>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i/>
          <w:sz w:val="20"/>
          <w:szCs w:val="20"/>
          <w:lang w:val="x-none" w:eastAsia="ru-RU"/>
        </w:rPr>
      </w:pP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i/>
          <w:sz w:val="20"/>
          <w:szCs w:val="20"/>
          <w:lang w:val="x-none" w:eastAsia="ru-RU"/>
        </w:rPr>
        <w:t>указать должность, ФИО руководителя</w:t>
      </w:r>
    </w:p>
    <w:p w14:paraId="7E4B81EF" w14:textId="34CB0FC1" w:rsidR="004A1A16" w:rsidRPr="00955958" w:rsidRDefault="004A1A16" w:rsidP="004A1A16">
      <w:pPr>
        <w:tabs>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t xml:space="preserve"> __________________________________ </w:t>
      </w:r>
    </w:p>
    <w:p w14:paraId="5EC66E84" w14:textId="09473DF2" w:rsidR="003F0FE9" w:rsidRPr="00955958" w:rsidRDefault="004A1A16" w:rsidP="004A1A16">
      <w:pPr>
        <w:tabs>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i/>
          <w:sz w:val="20"/>
          <w:szCs w:val="20"/>
          <w:lang w:val="x-none" w:eastAsia="ru-RU"/>
        </w:rPr>
      </w:pP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00A24664" w:rsidRPr="00955958">
        <w:rPr>
          <w:rFonts w:ascii="Times New Roman" w:eastAsia="Arial Unicode MS" w:hAnsi="Times New Roman" w:cs="Times New Roman"/>
          <w:i/>
          <w:sz w:val="20"/>
          <w:szCs w:val="20"/>
          <w:lang w:val="x-none" w:eastAsia="ru-RU"/>
        </w:rPr>
        <w:t xml:space="preserve">Лицензирующего </w:t>
      </w:r>
      <w:r w:rsidRPr="00955958">
        <w:rPr>
          <w:rFonts w:ascii="Times New Roman" w:eastAsia="Arial Unicode MS" w:hAnsi="Times New Roman" w:cs="Times New Roman"/>
          <w:i/>
          <w:sz w:val="20"/>
          <w:szCs w:val="20"/>
          <w:lang w:val="x-none" w:eastAsia="ru-RU"/>
        </w:rPr>
        <w:t>органа</w:t>
      </w:r>
      <w:r w:rsidR="003F0FE9" w:rsidRPr="00955958">
        <w:rPr>
          <w:rFonts w:ascii="Times New Roman" w:eastAsia="Arial Unicode MS" w:hAnsi="Times New Roman" w:cs="Times New Roman"/>
          <w:i/>
          <w:sz w:val="20"/>
          <w:szCs w:val="20"/>
          <w:lang w:val="x-none" w:eastAsia="ru-RU"/>
        </w:rPr>
        <w:t xml:space="preserve"> </w:t>
      </w:r>
      <w:r w:rsidR="003F0FE9" w:rsidRPr="00955958">
        <w:rPr>
          <w:rFonts w:ascii="Times New Roman" w:eastAsia="Arial Unicode MS" w:hAnsi="Times New Roman" w:cs="Times New Roman"/>
          <w:i/>
          <w:sz w:val="20"/>
          <w:szCs w:val="20"/>
          <w:lang w:val="x-none" w:eastAsia="ru-RU"/>
        </w:rPr>
        <w:tab/>
      </w:r>
      <w:r w:rsidR="003F0FE9" w:rsidRPr="00955958">
        <w:rPr>
          <w:rFonts w:ascii="Times New Roman" w:eastAsia="Arial Unicode MS" w:hAnsi="Times New Roman" w:cs="Times New Roman"/>
          <w:i/>
          <w:sz w:val="20"/>
          <w:szCs w:val="20"/>
          <w:lang w:val="x-none" w:eastAsia="ru-RU"/>
        </w:rPr>
        <w:tab/>
      </w:r>
      <w:r w:rsidR="003F0FE9" w:rsidRPr="00955958">
        <w:rPr>
          <w:rFonts w:ascii="Times New Roman" w:eastAsia="Arial Unicode MS" w:hAnsi="Times New Roman" w:cs="Times New Roman"/>
          <w:i/>
          <w:sz w:val="20"/>
          <w:szCs w:val="20"/>
          <w:lang w:val="x-none" w:eastAsia="ru-RU"/>
        </w:rPr>
        <w:tab/>
      </w:r>
      <w:r w:rsidR="003F0FE9" w:rsidRPr="00955958">
        <w:rPr>
          <w:rFonts w:ascii="Times New Roman" w:eastAsia="Arial Unicode MS" w:hAnsi="Times New Roman" w:cs="Times New Roman"/>
          <w:i/>
          <w:sz w:val="20"/>
          <w:szCs w:val="20"/>
          <w:lang w:val="x-none" w:eastAsia="ru-RU"/>
        </w:rPr>
        <w:tab/>
      </w:r>
      <w:r w:rsidR="003F0FE9" w:rsidRPr="00955958">
        <w:rPr>
          <w:rFonts w:ascii="Times New Roman" w:eastAsia="Arial Unicode MS" w:hAnsi="Times New Roman" w:cs="Times New Roman"/>
          <w:i/>
          <w:sz w:val="20"/>
          <w:szCs w:val="20"/>
          <w:lang w:val="x-none" w:eastAsia="ru-RU"/>
        </w:rPr>
        <w:tab/>
      </w:r>
    </w:p>
    <w:p w14:paraId="7D8AAE58" w14:textId="77777777" w:rsidR="003F0FE9" w:rsidRPr="00955958" w:rsidRDefault="003F0FE9" w:rsidP="003F0FE9">
      <w:pPr>
        <w:tabs>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Заявление о выдаче (переоформлении, продлении срока действия) лицензии на осуществление деятельности в области оказания услуг электросвязи</w:t>
      </w:r>
    </w:p>
    <w:p w14:paraId="4C4F517E" w14:textId="77777777" w:rsidR="003F0FE9" w:rsidRPr="00955958" w:rsidRDefault="003F0FE9" w:rsidP="003F0FE9">
      <w:pPr>
        <w:tabs>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 xml:space="preserve"> </w:t>
      </w:r>
    </w:p>
    <w:p w14:paraId="19F61B6D"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Прошу выдать лицензию на осуществление деятельности в области оказания услуг электросвязи _____________________________________________________</w:t>
      </w:r>
      <w:r w:rsidRPr="00955958">
        <w:rPr>
          <w:rFonts w:ascii="Times New Roman" w:eastAsia="Arial Unicode MS" w:hAnsi="Times New Roman" w:cs="Times New Roman"/>
          <w:sz w:val="24"/>
          <w:szCs w:val="24"/>
          <w:lang w:eastAsia="ru-RU"/>
        </w:rPr>
        <w:t>_________________</w:t>
      </w:r>
      <w:r w:rsidRPr="00955958">
        <w:rPr>
          <w:rFonts w:ascii="Times New Roman" w:eastAsia="Arial Unicode MS" w:hAnsi="Times New Roman" w:cs="Times New Roman"/>
          <w:sz w:val="24"/>
          <w:szCs w:val="24"/>
          <w:lang w:val="x-none" w:eastAsia="ru-RU"/>
        </w:rPr>
        <w:t xml:space="preserve"> </w:t>
      </w:r>
    </w:p>
    <w:p w14:paraId="1186F779"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Arial Unicode MS" w:hAnsi="Times New Roman" w:cs="Times New Roman"/>
          <w:i/>
          <w:sz w:val="20"/>
          <w:szCs w:val="20"/>
          <w:lang w:val="x-none" w:eastAsia="ru-RU"/>
        </w:rPr>
      </w:pP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i/>
          <w:sz w:val="20"/>
          <w:szCs w:val="20"/>
          <w:lang w:val="x-none" w:eastAsia="ru-RU"/>
        </w:rPr>
        <w:t>(наименование лицензируемого вида деятельности в области электросвязи)</w:t>
      </w:r>
    </w:p>
    <w:p w14:paraId="01D08C64"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eastAsia="ru-RU"/>
        </w:rPr>
      </w:pPr>
      <w:r w:rsidRPr="00955958">
        <w:rPr>
          <w:rFonts w:ascii="Times New Roman" w:eastAsia="Arial Unicode MS" w:hAnsi="Times New Roman" w:cs="Times New Roman"/>
          <w:sz w:val="24"/>
          <w:szCs w:val="24"/>
          <w:lang w:val="x-none" w:eastAsia="ru-RU"/>
        </w:rPr>
        <w:t>Соискателю лицензии (лицензиату) ___________________________________________</w:t>
      </w:r>
    </w:p>
    <w:p w14:paraId="38A68AFB"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Arial Unicode MS" w:hAnsi="Times New Roman" w:cs="Times New Roman"/>
          <w:i/>
          <w:sz w:val="20"/>
          <w:szCs w:val="20"/>
          <w:lang w:val="x-none" w:eastAsia="ru-RU"/>
        </w:rPr>
      </w:pPr>
      <w:r w:rsidRPr="00955958">
        <w:rPr>
          <w:rFonts w:ascii="Times New Roman" w:eastAsia="Arial Unicode MS" w:hAnsi="Times New Roman" w:cs="Times New Roman"/>
          <w:sz w:val="20"/>
          <w:szCs w:val="20"/>
          <w:lang w:val="x-none" w:eastAsia="ru-RU"/>
        </w:rPr>
        <w:t xml:space="preserve"> </w:t>
      </w:r>
      <w:r w:rsidRPr="00955958">
        <w:rPr>
          <w:rFonts w:ascii="Times New Roman" w:eastAsia="Arial Unicode MS" w:hAnsi="Times New Roman" w:cs="Times New Roman"/>
          <w:i/>
          <w:sz w:val="20"/>
          <w:szCs w:val="20"/>
          <w:lang w:val="x-none" w:eastAsia="ru-RU"/>
        </w:rPr>
        <w:t xml:space="preserve">(наименование, организационно-правовая форма юридического лица) </w:t>
      </w:r>
    </w:p>
    <w:p w14:paraId="682E90EE"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 xml:space="preserve">Место нахождения _________________________________________________________ </w:t>
      </w:r>
    </w:p>
    <w:p w14:paraId="5D7AF1D2"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i/>
          <w:sz w:val="20"/>
          <w:szCs w:val="20"/>
          <w:lang w:val="x-none" w:eastAsia="ru-RU"/>
        </w:rPr>
      </w:pPr>
      <w:r w:rsidRPr="00955958">
        <w:rPr>
          <w:rFonts w:ascii="Times New Roman" w:eastAsia="Arial Unicode MS" w:hAnsi="Times New Roman" w:cs="Times New Roman"/>
          <w:i/>
          <w:sz w:val="20"/>
          <w:szCs w:val="20"/>
          <w:lang w:val="x-none" w:eastAsia="ru-RU"/>
        </w:rPr>
        <w:t>(с указанием территориально обособленных объектов (подразделений))</w:t>
      </w:r>
    </w:p>
    <w:p w14:paraId="509BECB0"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 xml:space="preserve">_____________________________________________________________________________ </w:t>
      </w:r>
    </w:p>
    <w:p w14:paraId="08D40F41"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Территория, на которой будет оказываться услуга электросвязи, создаваться сеть электросвязи __________________________________</w:t>
      </w:r>
      <w:r w:rsidRPr="00955958">
        <w:rPr>
          <w:rFonts w:ascii="Times New Roman" w:eastAsia="Arial Unicode MS" w:hAnsi="Times New Roman" w:cs="Times New Roman"/>
          <w:sz w:val="24"/>
          <w:szCs w:val="24"/>
          <w:lang w:eastAsia="ru-RU"/>
        </w:rPr>
        <w:t>________________________________</w:t>
      </w:r>
      <w:r w:rsidRPr="00955958">
        <w:rPr>
          <w:rFonts w:ascii="Times New Roman" w:eastAsia="Arial Unicode MS" w:hAnsi="Times New Roman" w:cs="Times New Roman"/>
          <w:sz w:val="24"/>
          <w:szCs w:val="24"/>
          <w:lang w:val="x-none" w:eastAsia="ru-RU"/>
        </w:rPr>
        <w:t xml:space="preserve"> </w:t>
      </w:r>
    </w:p>
    <w:p w14:paraId="4A59F8FE"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Категория сети электросвязи _________________________________________________ _____________________________________________________________________________</w:t>
      </w:r>
    </w:p>
    <w:p w14:paraId="78B213F1"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Срок, в течение которого соискатель лицензии (лицензиат) намерен осуществлять деятельность в области электросвязи ___________________</w:t>
      </w:r>
      <w:r w:rsidRPr="00955958">
        <w:rPr>
          <w:rFonts w:ascii="Times New Roman" w:eastAsia="Arial Unicode MS" w:hAnsi="Times New Roman" w:cs="Times New Roman"/>
          <w:sz w:val="24"/>
          <w:szCs w:val="24"/>
          <w:lang w:eastAsia="ru-RU"/>
        </w:rPr>
        <w:t>_________________________</w:t>
      </w:r>
      <w:r w:rsidRPr="00955958">
        <w:rPr>
          <w:rFonts w:ascii="Times New Roman" w:eastAsia="Arial Unicode MS" w:hAnsi="Times New Roman" w:cs="Times New Roman"/>
          <w:sz w:val="24"/>
          <w:szCs w:val="24"/>
          <w:lang w:val="x-none" w:eastAsia="ru-RU"/>
        </w:rPr>
        <w:t xml:space="preserve">. </w:t>
      </w:r>
    </w:p>
    <w:p w14:paraId="62B4056D"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 xml:space="preserve">Перечень обязательных документов, прилагаемых к заявлению: </w:t>
      </w:r>
    </w:p>
    <w:p w14:paraId="2F41109F"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 xml:space="preserve">а) схема построения сети электросвязи </w:t>
      </w:r>
      <w:r w:rsidRPr="00955958">
        <w:rPr>
          <w:rFonts w:ascii="Times New Roman" w:eastAsia="Arial Unicode MS" w:hAnsi="Times New Roman" w:cs="Times New Roman"/>
          <w:sz w:val="24"/>
          <w:szCs w:val="24"/>
          <w:lang w:eastAsia="ru-RU"/>
        </w:rPr>
        <w:t>____</w:t>
      </w:r>
      <w:r w:rsidRPr="00955958">
        <w:rPr>
          <w:rFonts w:ascii="Times New Roman" w:eastAsia="Arial Unicode MS" w:hAnsi="Times New Roman" w:cs="Times New Roman"/>
          <w:sz w:val="24"/>
          <w:szCs w:val="24"/>
          <w:lang w:val="x-none" w:eastAsia="ru-RU"/>
        </w:rPr>
        <w:t>_______________________________лист;</w:t>
      </w:r>
    </w:p>
    <w:p w14:paraId="6E277E6C"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б) пояснительная записка с описанием услуги электросвязи ___________________ лист;</w:t>
      </w:r>
    </w:p>
    <w:p w14:paraId="7C29ED31"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в) копии документов об образовании и (или) о квалификации работников соискателя лицензии, обеспечивающих осуществление лицензируемого вида деятельности ____</w:t>
      </w:r>
      <w:r w:rsidRPr="00955958">
        <w:rPr>
          <w:rFonts w:ascii="Times New Roman" w:eastAsia="Arial Unicode MS" w:hAnsi="Times New Roman" w:cs="Times New Roman"/>
          <w:sz w:val="24"/>
          <w:szCs w:val="24"/>
          <w:lang w:eastAsia="ru-RU"/>
        </w:rPr>
        <w:t>_</w:t>
      </w:r>
      <w:r w:rsidRPr="00955958">
        <w:rPr>
          <w:rFonts w:ascii="Times New Roman" w:eastAsia="Arial Unicode MS" w:hAnsi="Times New Roman" w:cs="Times New Roman"/>
          <w:sz w:val="24"/>
          <w:szCs w:val="24"/>
          <w:lang w:val="x-none" w:eastAsia="ru-RU"/>
        </w:rPr>
        <w:t xml:space="preserve">лист; </w:t>
      </w:r>
    </w:p>
    <w:p w14:paraId="6F7D69A8"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г) выписка из утвержденного штатного расписания __________________________ лист;</w:t>
      </w:r>
    </w:p>
    <w:p w14:paraId="394B51C9"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д) копии документов о наличии принадлежащих соискателю лицензии на праве собственности или ином законном основании средств, сооружений и сетей электросвязи, необходимых для предоставления услуг, которые намерен предоставлять соискатель лицензии</w:t>
      </w:r>
      <w:r w:rsidRPr="00955958">
        <w:rPr>
          <w:rFonts w:ascii="Times New Roman" w:eastAsia="Arial Unicode MS" w:hAnsi="Times New Roman" w:cs="Times New Roman"/>
          <w:sz w:val="24"/>
          <w:szCs w:val="24"/>
          <w:lang w:eastAsia="ru-RU"/>
        </w:rPr>
        <w:t>_________________________________________________________________</w:t>
      </w:r>
      <w:r w:rsidRPr="00955958">
        <w:rPr>
          <w:rFonts w:ascii="Times New Roman" w:eastAsia="Arial Unicode MS" w:hAnsi="Times New Roman" w:cs="Times New Roman"/>
          <w:sz w:val="24"/>
          <w:szCs w:val="24"/>
          <w:lang w:val="x-none" w:eastAsia="ru-RU"/>
        </w:rPr>
        <w:t xml:space="preserve"> лист; </w:t>
      </w:r>
    </w:p>
    <w:p w14:paraId="198D5A53" w14:textId="77777777" w:rsidR="003F0FE9" w:rsidRPr="00955958" w:rsidRDefault="003F0FE9" w:rsidP="003F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е) копии документов о соответствии средств, сооружений и сетей электросвязи требованиям, установленным действующим законодательством Приднестровской Молдавской Республики ____________________________________________________лист;</w:t>
      </w:r>
    </w:p>
    <w:p w14:paraId="5ECECE82" w14:textId="77777777" w:rsidR="003F0FE9" w:rsidRPr="00955958" w:rsidRDefault="003F0FE9" w:rsidP="003F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 xml:space="preserve">ж) </w:t>
      </w:r>
      <w:r w:rsidRPr="00955958">
        <w:rPr>
          <w:rFonts w:ascii="Times New Roman" w:eastAsia="Arial Unicode MS" w:hAnsi="Times New Roman" w:cs="Times New Roman"/>
          <w:sz w:val="24"/>
          <w:szCs w:val="24"/>
          <w:lang w:eastAsia="ru-RU"/>
        </w:rPr>
        <w:t xml:space="preserve">копии </w:t>
      </w:r>
      <w:r w:rsidRPr="00955958">
        <w:rPr>
          <w:rFonts w:ascii="Times New Roman" w:eastAsia="Arial Unicode MS" w:hAnsi="Times New Roman" w:cs="Times New Roman"/>
          <w:sz w:val="24"/>
          <w:szCs w:val="24"/>
          <w:lang w:val="x-none" w:eastAsia="ru-RU"/>
        </w:rPr>
        <w:t xml:space="preserve">документов, подтверждающих право соискателя лицензии на программное обеспечение для электронно-вычислительных машин и баз данных, планируемых к использованию при осуществлении лицензируемого вида деятельности (не предоставляются в случае, если соискатель лицензии подает заявление о предоставлении лицензии на следующие виды деятельности по предоставлению услуг электросвязи: предоставление услуг индивидуального радиопоиска; предоставление услуг подвижной </w:t>
      </w:r>
      <w:r w:rsidRPr="00955958">
        <w:rPr>
          <w:rFonts w:ascii="Times New Roman" w:eastAsia="Arial Unicode MS" w:hAnsi="Times New Roman" w:cs="Times New Roman"/>
          <w:sz w:val="24"/>
          <w:szCs w:val="24"/>
          <w:lang w:val="x-none" w:eastAsia="ru-RU"/>
        </w:rPr>
        <w:lastRenderedPageBreak/>
        <w:t>радиоэлектросвязи (транкинговые системы, сети радиоэлектросвязи с выходом на сеть электросвязи общего пользования); предоставление услуг телематической электросвязи; предоставление услуг для целей кабельного телевизионного вещания; предоставление услуг для целей эфирного телевизионного вещания; предоставление услуг для целей кабельного радиовещания; предоставление услуг для целей эфирного радиовещания) ___________________________________________________________</w:t>
      </w:r>
      <w:r w:rsidRPr="00955958">
        <w:rPr>
          <w:rFonts w:ascii="Times New Roman" w:eastAsia="Arial Unicode MS" w:hAnsi="Times New Roman" w:cs="Times New Roman"/>
          <w:sz w:val="24"/>
          <w:szCs w:val="24"/>
          <w:lang w:eastAsia="ru-RU"/>
        </w:rPr>
        <w:t>_</w:t>
      </w:r>
      <w:r w:rsidRPr="00955958">
        <w:rPr>
          <w:rFonts w:ascii="Times New Roman" w:eastAsia="Arial Unicode MS" w:hAnsi="Times New Roman" w:cs="Times New Roman"/>
          <w:sz w:val="24"/>
          <w:szCs w:val="24"/>
          <w:lang w:val="x-none" w:eastAsia="ru-RU"/>
        </w:rPr>
        <w:t xml:space="preserve">лист. </w:t>
      </w:r>
    </w:p>
    <w:p w14:paraId="3ED53F72"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p>
    <w:p w14:paraId="15EFD9AD"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p>
    <w:p w14:paraId="2D7E6C7C"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 xml:space="preserve">Всего подано документов на ______ листах. </w:t>
      </w:r>
    </w:p>
    <w:p w14:paraId="66149215"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p>
    <w:p w14:paraId="3E3522F2"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 xml:space="preserve">Подтверждаю подлинность представленных документов и достоверность указанных сведений. </w:t>
      </w:r>
    </w:p>
    <w:p w14:paraId="178A664C"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p>
    <w:p w14:paraId="338336EB"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Об ответственности за предоставление недостоверных и искаженных данных предупрежден _______________________________________________________________</w:t>
      </w:r>
      <w:r w:rsidRPr="00955958">
        <w:rPr>
          <w:rFonts w:ascii="Times New Roman" w:eastAsia="Arial Unicode MS" w:hAnsi="Times New Roman" w:cs="Times New Roman"/>
          <w:sz w:val="24"/>
          <w:szCs w:val="24"/>
          <w:lang w:eastAsia="ru-RU"/>
        </w:rPr>
        <w:t>______________</w:t>
      </w:r>
      <w:r w:rsidRPr="00955958">
        <w:rPr>
          <w:rFonts w:ascii="Times New Roman" w:eastAsia="Arial Unicode MS" w:hAnsi="Times New Roman" w:cs="Times New Roman"/>
          <w:sz w:val="24"/>
          <w:szCs w:val="24"/>
          <w:lang w:val="x-none" w:eastAsia="ru-RU"/>
        </w:rPr>
        <w:t xml:space="preserve"> </w:t>
      </w:r>
    </w:p>
    <w:p w14:paraId="4BDEAFE2" w14:textId="77777777"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Arial Unicode MS" w:hAnsi="Times New Roman" w:cs="Times New Roman"/>
          <w:i/>
          <w:sz w:val="20"/>
          <w:szCs w:val="20"/>
          <w:lang w:val="x-none" w:eastAsia="ru-RU"/>
        </w:rPr>
      </w:pPr>
      <w:r w:rsidRPr="00955958">
        <w:rPr>
          <w:rFonts w:ascii="Times New Roman" w:eastAsia="Arial Unicode MS" w:hAnsi="Times New Roman" w:cs="Times New Roman"/>
          <w:i/>
          <w:sz w:val="20"/>
          <w:szCs w:val="20"/>
          <w:lang w:val="x-none" w:eastAsia="ru-RU"/>
        </w:rPr>
        <w:t>(Ф.И.О., подпись руководителя организации или уполномоченного им лица)</w:t>
      </w:r>
    </w:p>
    <w:p w14:paraId="390E5B20" w14:textId="0CB3DAAA" w:rsidR="003F0FE9" w:rsidRPr="00955958" w:rsidRDefault="003F0FE9" w:rsidP="003F0FE9">
      <w:pPr>
        <w:tabs>
          <w:tab w:val="left" w:pos="426"/>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(Место печати)</w:t>
      </w:r>
      <w:r w:rsidRPr="00955958">
        <w:rPr>
          <w:rFonts w:ascii="Times New Roman" w:eastAsia="Arial Unicode MS" w:hAnsi="Times New Roman" w:cs="Times New Roman"/>
          <w:sz w:val="24"/>
          <w:szCs w:val="24"/>
          <w:lang w:eastAsia="ru-RU"/>
        </w:rPr>
        <w:t>.</w:t>
      </w:r>
      <w:r w:rsidRPr="00955958">
        <w:rPr>
          <w:rFonts w:ascii="Times New Roman" w:eastAsia="Arial Unicode MS" w:hAnsi="Times New Roman" w:cs="Times New Roman"/>
          <w:sz w:val="24"/>
          <w:szCs w:val="24"/>
          <w:lang w:val="x-none" w:eastAsia="ru-RU"/>
        </w:rPr>
        <w:t xml:space="preserve"> </w:t>
      </w:r>
    </w:p>
    <w:p w14:paraId="76CAB549" w14:textId="77777777" w:rsidR="003F0FE9" w:rsidRPr="00955958" w:rsidRDefault="003F0FE9" w:rsidP="003F0FE9">
      <w:pPr>
        <w:tabs>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Arial Unicode MS" w:hAnsi="Times New Roman" w:cs="Times New Roman"/>
          <w:sz w:val="24"/>
          <w:szCs w:val="24"/>
          <w:lang w:eastAsia="ru-RU"/>
        </w:rPr>
      </w:pPr>
    </w:p>
    <w:p w14:paraId="5999A97A"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7707A62D"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7B7F0C06"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53FD2FCD"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331F9B6C"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5E9A50CE"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611ACF1E"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5C889B65"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7FBE684D"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46B4406B"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0C1818D3"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137D02DD"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3DE39235"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5E6CBE63"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0CD0D294"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422B3FD9"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103D37A2"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178C067D"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71E1AB92"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797FE8C9"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3B1264D3"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4BB2CB98"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25395100"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22E52B1E"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4CB3E7A1"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0D202E08" w14:textId="77777777" w:rsidR="00A24664" w:rsidRPr="00955958" w:rsidRDefault="00A24664" w:rsidP="003F0FE9">
      <w:pPr>
        <w:spacing w:after="0" w:line="240" w:lineRule="auto"/>
        <w:ind w:left="4962"/>
        <w:jc w:val="both"/>
        <w:rPr>
          <w:rFonts w:ascii="Times New Roman" w:eastAsia="Calibri" w:hAnsi="Times New Roman" w:cs="Times New Roman"/>
          <w:sz w:val="24"/>
          <w:szCs w:val="24"/>
        </w:rPr>
      </w:pPr>
    </w:p>
    <w:p w14:paraId="26929677" w14:textId="77777777" w:rsidR="00A24664" w:rsidRPr="00955958" w:rsidRDefault="00A24664" w:rsidP="003F0FE9">
      <w:pPr>
        <w:spacing w:after="0" w:line="240" w:lineRule="auto"/>
        <w:ind w:left="4962"/>
        <w:jc w:val="both"/>
        <w:rPr>
          <w:rFonts w:ascii="Times New Roman" w:eastAsia="Calibri" w:hAnsi="Times New Roman" w:cs="Times New Roman"/>
          <w:sz w:val="24"/>
          <w:szCs w:val="24"/>
        </w:rPr>
      </w:pPr>
    </w:p>
    <w:p w14:paraId="60A3177D" w14:textId="77777777" w:rsidR="00A24664" w:rsidRPr="00955958" w:rsidRDefault="00A24664" w:rsidP="003F0FE9">
      <w:pPr>
        <w:spacing w:after="0" w:line="240" w:lineRule="auto"/>
        <w:ind w:left="4962"/>
        <w:jc w:val="both"/>
        <w:rPr>
          <w:rFonts w:ascii="Times New Roman" w:eastAsia="Calibri" w:hAnsi="Times New Roman" w:cs="Times New Roman"/>
          <w:sz w:val="24"/>
          <w:szCs w:val="24"/>
        </w:rPr>
      </w:pPr>
    </w:p>
    <w:p w14:paraId="6BC90274" w14:textId="77777777" w:rsidR="00A24664" w:rsidRPr="00955958" w:rsidRDefault="00A24664" w:rsidP="003F0FE9">
      <w:pPr>
        <w:spacing w:after="0" w:line="240" w:lineRule="auto"/>
        <w:ind w:left="4962"/>
        <w:jc w:val="both"/>
        <w:rPr>
          <w:rFonts w:ascii="Times New Roman" w:eastAsia="Calibri" w:hAnsi="Times New Roman" w:cs="Times New Roman"/>
          <w:sz w:val="24"/>
          <w:szCs w:val="24"/>
        </w:rPr>
      </w:pPr>
    </w:p>
    <w:p w14:paraId="19701980" w14:textId="77777777" w:rsidR="00A24664" w:rsidRPr="00955958" w:rsidRDefault="00A24664" w:rsidP="003F0FE9">
      <w:pPr>
        <w:spacing w:after="0" w:line="240" w:lineRule="auto"/>
        <w:ind w:left="4962"/>
        <w:jc w:val="both"/>
        <w:rPr>
          <w:rFonts w:ascii="Times New Roman" w:eastAsia="Calibri" w:hAnsi="Times New Roman" w:cs="Times New Roman"/>
          <w:sz w:val="24"/>
          <w:szCs w:val="24"/>
        </w:rPr>
      </w:pPr>
    </w:p>
    <w:p w14:paraId="2CC9DB23"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56E8AAC6" w14:textId="77777777" w:rsidR="003F0FE9" w:rsidRPr="00955958" w:rsidRDefault="003F0FE9" w:rsidP="003F0FE9">
      <w:pPr>
        <w:spacing w:after="0" w:line="240" w:lineRule="auto"/>
        <w:ind w:left="4962"/>
        <w:jc w:val="both"/>
        <w:rPr>
          <w:rFonts w:ascii="Times New Roman" w:eastAsia="Calibri" w:hAnsi="Times New Roman" w:cs="Times New Roman"/>
          <w:sz w:val="24"/>
          <w:szCs w:val="24"/>
        </w:rPr>
      </w:pPr>
    </w:p>
    <w:p w14:paraId="47D584CE" w14:textId="77777777" w:rsidR="00DA6006" w:rsidRPr="00955958" w:rsidRDefault="00DA6006" w:rsidP="00DA6006">
      <w:pPr>
        <w:spacing w:after="0" w:line="240" w:lineRule="auto"/>
        <w:ind w:left="4962"/>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lastRenderedPageBreak/>
        <w:t>Приложение № 2 к Регламенту предоставления государственной услуги «Выдача лицензии на осуществление деятельности в области оказания услуг электросвязи»</w:t>
      </w:r>
    </w:p>
    <w:p w14:paraId="6554A64E" w14:textId="77777777" w:rsidR="00DA6006" w:rsidRPr="00955958" w:rsidRDefault="00DA6006" w:rsidP="00DA6006">
      <w:pPr>
        <w:spacing w:after="0" w:line="240" w:lineRule="auto"/>
        <w:ind w:left="4962" w:firstLine="284"/>
        <w:jc w:val="both"/>
        <w:rPr>
          <w:rFonts w:ascii="Times New Roman" w:eastAsia="Calibri" w:hAnsi="Times New Roman" w:cs="Times New Roman"/>
          <w:sz w:val="24"/>
          <w:szCs w:val="24"/>
        </w:rPr>
      </w:pPr>
    </w:p>
    <w:p w14:paraId="7B7CE582" w14:textId="77777777" w:rsidR="00DA6006" w:rsidRPr="00955958" w:rsidRDefault="00DA6006" w:rsidP="00DA6006">
      <w:pPr>
        <w:shd w:val="clear" w:color="auto" w:fill="FFFFFF"/>
        <w:spacing w:after="0" w:line="240" w:lineRule="auto"/>
        <w:ind w:firstLine="284"/>
        <w:jc w:val="center"/>
        <w:rPr>
          <w:rFonts w:ascii="Times New Roman" w:eastAsia="Calibri" w:hAnsi="Times New Roman" w:cs="Times New Roman"/>
          <w:sz w:val="24"/>
          <w:szCs w:val="24"/>
        </w:rPr>
      </w:pPr>
      <w:r w:rsidRPr="00955958">
        <w:rPr>
          <w:rFonts w:ascii="Times New Roman" w:eastAsia="Calibri" w:hAnsi="Times New Roman" w:cs="Times New Roman"/>
          <w:sz w:val="24"/>
          <w:szCs w:val="24"/>
        </w:rPr>
        <w:t>Требования</w:t>
      </w:r>
    </w:p>
    <w:p w14:paraId="017DB101" w14:textId="77777777" w:rsidR="00DA6006" w:rsidRPr="00955958" w:rsidRDefault="00DA6006" w:rsidP="00DA6006">
      <w:pPr>
        <w:shd w:val="clear" w:color="auto" w:fill="FFFFFF"/>
        <w:spacing w:after="0" w:line="240" w:lineRule="auto"/>
        <w:ind w:firstLine="284"/>
        <w:jc w:val="center"/>
        <w:rPr>
          <w:rFonts w:ascii="Times New Roman" w:eastAsia="Calibri" w:hAnsi="Times New Roman" w:cs="Times New Roman"/>
          <w:sz w:val="24"/>
          <w:szCs w:val="24"/>
        </w:rPr>
      </w:pPr>
      <w:r w:rsidRPr="00955958">
        <w:rPr>
          <w:rFonts w:ascii="Times New Roman" w:eastAsia="Calibri" w:hAnsi="Times New Roman" w:cs="Times New Roman"/>
          <w:sz w:val="24"/>
          <w:szCs w:val="24"/>
        </w:rPr>
        <w:t>к пояснительной записке и описанию услуги электросвязи</w:t>
      </w:r>
    </w:p>
    <w:p w14:paraId="4DFC21BE"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 </w:t>
      </w:r>
    </w:p>
    <w:p w14:paraId="5CA76092"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1. Пояснительная записка должна содержать описание сети электросвязи и услуги электросвязи, которая будут предоставляться, давать полное и ясное представление об организации деятельности лицензиата по предоставлению пользователям заявляемой услуги электросвязи. Соискатель лицензии вправе включать в пояснительную записку дополнительные сведения, необходимые, по его мнению, для рассмотрения заявления.</w:t>
      </w:r>
    </w:p>
    <w:p w14:paraId="1C30B195"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В пояснительной записке должны быть отражены следующие вопросы:</w:t>
      </w:r>
    </w:p>
    <w:p w14:paraId="1319743A" w14:textId="3441CCCA"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 xml:space="preserve">а) </w:t>
      </w:r>
      <w:r w:rsidR="003F0FE9" w:rsidRPr="00955958">
        <w:rPr>
          <w:rFonts w:ascii="Times New Roman" w:eastAsia="Calibri" w:hAnsi="Times New Roman" w:cs="Times New Roman"/>
          <w:sz w:val="24"/>
          <w:szCs w:val="24"/>
        </w:rPr>
        <w:t>наименование и организационно-правовая форма соискателя лицензии (лицензиата), место его нахождения (с указанием территориально обособленных объектов (подразделений)), наименование создаваемой сети</w:t>
      </w:r>
      <w:r w:rsidRPr="00955958">
        <w:rPr>
          <w:rFonts w:ascii="Times New Roman" w:eastAsia="Calibri" w:hAnsi="Times New Roman" w:cs="Times New Roman"/>
          <w:sz w:val="24"/>
          <w:szCs w:val="24"/>
        </w:rPr>
        <w:t>;</w:t>
      </w:r>
    </w:p>
    <w:p w14:paraId="528C9967"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б) территория, на которой будет осуществляться эксплуатация сети, предоставляться услуга электросвязи, по этапам создания и (или) развития (с привязкой к административно - территориальному делению Приднестровской Молдавской Республики);</w:t>
      </w:r>
    </w:p>
    <w:p w14:paraId="76E5F76E"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в) описание сети электросвязи и услуги электросвязи, которая будет предоставляться:</w:t>
      </w:r>
    </w:p>
    <w:p w14:paraId="6F523031"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1) емкость сети электросвязи, в том числе по этапам создания и (или) развития и в соответствии с заявляемыми территориями;</w:t>
      </w:r>
    </w:p>
    <w:p w14:paraId="3F0FC41B"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2) состав, типы планируемых к применению (применяемых) средств электросвязи (коммутационное оборудование, системы передачи на линиях связи, типы линий, аппаратура сопряжения для организации стыков с сетью общего пользования, абонентское терминальное оборудование (для пунктов коллективного пользования)) с указанием фирм-производителей, наличие сертификатов соответствия на средства электросвязи (с приложением копий сертификатов соответствия);</w:t>
      </w:r>
    </w:p>
    <w:p w14:paraId="5AE326D5"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3) технические характеристики, реализуемые протоколы стыков с сетью общего пользования;</w:t>
      </w:r>
    </w:p>
    <w:p w14:paraId="5755B037"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4) схема организации электросвязи (схема построения сети, службы, системы управления) в привязке к заявленной территории и этапам создания или развития, определяющая границы сети, основные элементы и их взаимосвязь, средства электросвязи, выполняющие функции системы управления сетью, маршрутизации (с приложением таблиц маршрутизации), а также используемые для сопряжения с другими сетями (системами, службами) и для доступа пользователей;</w:t>
      </w:r>
    </w:p>
    <w:p w14:paraId="0D560AF8" w14:textId="57EBFB69"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 xml:space="preserve">5) </w:t>
      </w:r>
      <w:r w:rsidR="003F0FE9" w:rsidRPr="00955958">
        <w:rPr>
          <w:rFonts w:ascii="Times New Roman" w:eastAsia="Calibri" w:hAnsi="Times New Roman" w:cs="Times New Roman"/>
          <w:sz w:val="24"/>
          <w:szCs w:val="24"/>
        </w:rPr>
        <w:t>система учета трафика и тарификации (биллинг), с указанием программного обеспечения, а также иное программное обеспечение для электронно-вычислительных машин и баз данных, планируемое к использованию при осуществлении лицензируемого вида деятельности;</w:t>
      </w:r>
    </w:p>
    <w:p w14:paraId="38EF8F88"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6) принципы организации системы управления;</w:t>
      </w:r>
    </w:p>
    <w:p w14:paraId="59621A2A"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7) комплексность предоставления услуги пользователям, включая предоставление и техническое обслуживание терминального оборудования, организацию каналов электросвязи, необходимых для обеспечения подключения пользователей к сети (системе, службе), вопросы обучения;</w:t>
      </w:r>
    </w:p>
    <w:p w14:paraId="23929B38"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г) тарифная политика, в том числе уровень тарифов, наличие льготных тарифов, организация расчетов с пользователями по всем видам предоставляемых услуг;</w:t>
      </w:r>
    </w:p>
    <w:p w14:paraId="4A5984A4" w14:textId="7250BD39"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 xml:space="preserve">д) </w:t>
      </w:r>
      <w:r w:rsidR="004A1A16" w:rsidRPr="00955958">
        <w:rPr>
          <w:rFonts w:ascii="Times New Roman" w:eastAsia="Calibri" w:hAnsi="Times New Roman" w:cs="Times New Roman"/>
          <w:sz w:val="24"/>
          <w:szCs w:val="24"/>
        </w:rPr>
        <w:t>п</w:t>
      </w:r>
      <w:r w:rsidR="003F0FE9" w:rsidRPr="00955958">
        <w:rPr>
          <w:rFonts w:ascii="Times New Roman" w:eastAsia="Calibri" w:hAnsi="Times New Roman" w:cs="Times New Roman"/>
          <w:sz w:val="24"/>
          <w:szCs w:val="24"/>
        </w:rPr>
        <w:t>лан развития или расширения сети электросвязи или объема услуг на пять лет</w:t>
      </w:r>
      <w:r w:rsidRPr="00955958">
        <w:rPr>
          <w:rFonts w:ascii="Times New Roman" w:eastAsia="Calibri" w:hAnsi="Times New Roman" w:cs="Times New Roman"/>
          <w:sz w:val="24"/>
          <w:szCs w:val="24"/>
        </w:rPr>
        <w:t>;</w:t>
      </w:r>
    </w:p>
    <w:p w14:paraId="6742647D"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е) наличие поверенных средств измерений для обеспечения заявленной деятельности;</w:t>
      </w:r>
    </w:p>
    <w:p w14:paraId="7915F23D" w14:textId="7971E674"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lastRenderedPageBreak/>
        <w:t xml:space="preserve">ж) </w:t>
      </w:r>
      <w:r w:rsidR="003F0FE9" w:rsidRPr="00955958">
        <w:rPr>
          <w:rFonts w:ascii="Times New Roman" w:eastAsia="Calibri" w:hAnsi="Times New Roman" w:cs="Times New Roman"/>
          <w:sz w:val="24"/>
          <w:szCs w:val="24"/>
        </w:rPr>
        <w:t>наличие видов источников гарантированного электропитания, обеспечивающих при нарушении внешнего электроснабжения функционирование средств электросвязи не менее 2 (двух) часов</w:t>
      </w:r>
      <w:r w:rsidRPr="00955958">
        <w:rPr>
          <w:rFonts w:ascii="Times New Roman" w:eastAsia="Calibri" w:hAnsi="Times New Roman" w:cs="Times New Roman"/>
          <w:sz w:val="24"/>
          <w:szCs w:val="24"/>
        </w:rPr>
        <w:t>;</w:t>
      </w:r>
    </w:p>
    <w:p w14:paraId="59FAFE67"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з) сведения о дополнительных услугах и способах их осуществления;</w:t>
      </w:r>
    </w:p>
    <w:p w14:paraId="0CFE9328"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и) следующие вопросы должны быть отражены дополнительно для следующих видов деятельности в области электросвязи:</w:t>
      </w:r>
    </w:p>
    <w:p w14:paraId="1D6021ED"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1) по предоставлению услуг для целей кабельного радиовещания и для целей кабельного телевизионного вещания (СКВ):</w:t>
      </w:r>
    </w:p>
    <w:p w14:paraId="0C024403"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а) район обслуживания СКВ (при необходимости - адресный перечень);</w:t>
      </w:r>
    </w:p>
    <w:p w14:paraId="4DF7E26F"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б) основные данные СКВ: тип оборудования, емкость СКВ (тысяч абонентов), частотный план с указанием программ, их периодичности и часов трансляции, место расположения головной станции, использование существующих домовых сетей (условия подключения, договоры с владельцем);</w:t>
      </w:r>
    </w:p>
    <w:p w14:paraId="39B690C5"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 xml:space="preserve">в) </w:t>
      </w:r>
      <w:bookmarkStart w:id="36" w:name="_Hlk99464006"/>
      <w:r w:rsidRPr="00955958">
        <w:rPr>
          <w:rFonts w:ascii="Times New Roman" w:eastAsia="Calibri" w:hAnsi="Times New Roman" w:cs="Times New Roman"/>
          <w:sz w:val="24"/>
          <w:szCs w:val="24"/>
        </w:rPr>
        <w:t>данные свидетельства о регистрации средства массовой информации (выписки из реестра зарегистрированных средств массовой информации) (номер, дата) либо договор с Вещателем на распространение теле-, радиопрограмм</w:t>
      </w:r>
      <w:bookmarkEnd w:id="36"/>
      <w:r w:rsidRPr="00955958">
        <w:rPr>
          <w:rFonts w:ascii="Times New Roman" w:eastAsia="Calibri" w:hAnsi="Times New Roman" w:cs="Times New Roman"/>
          <w:sz w:val="24"/>
          <w:szCs w:val="24"/>
        </w:rPr>
        <w:t>;</w:t>
      </w:r>
    </w:p>
    <w:p w14:paraId="2BDCA43E"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2) при использовании РИС:</w:t>
      </w:r>
    </w:p>
    <w:p w14:paraId="4A95ADB9"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а) пункт установки РИС;</w:t>
      </w:r>
    </w:p>
    <w:p w14:paraId="6B366BD2"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б) основные характеристики излучения РИС;</w:t>
      </w:r>
    </w:p>
    <w:p w14:paraId="21D33A6C"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в) зона радиопокрытия каждого из используемых РИС;</w:t>
      </w:r>
    </w:p>
    <w:p w14:paraId="3F7500B3"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г) сведения о способах и средствах подачи сигнала от источника его формирования до РИС.</w:t>
      </w:r>
    </w:p>
    <w:p w14:paraId="06A8A71A" w14:textId="77777777" w:rsidR="00DA6006" w:rsidRPr="00955958" w:rsidRDefault="00DA6006" w:rsidP="00DA6006">
      <w:pPr>
        <w:shd w:val="clear" w:color="auto" w:fill="FFFFFF"/>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2. Все представляемые материалы должны оформляться машинописным текстом с необходимыми схемами, таблицами, графиками и так далее. Рукописный текст или материалы, неряшливо оформленные, к рассмотрению не принимаются.».</w:t>
      </w:r>
    </w:p>
    <w:p w14:paraId="0F1F3C48" w14:textId="77777777" w:rsidR="00DA6006" w:rsidRPr="00955958" w:rsidRDefault="00DA6006" w:rsidP="00DA6006">
      <w:pPr>
        <w:spacing w:after="0" w:line="240" w:lineRule="auto"/>
        <w:ind w:left="567" w:right="-1" w:firstLine="284"/>
        <w:jc w:val="both"/>
        <w:rPr>
          <w:rFonts w:ascii="Times New Roman" w:eastAsia="Calibri" w:hAnsi="Times New Roman" w:cs="Times New Roman"/>
          <w:sz w:val="24"/>
          <w:szCs w:val="24"/>
        </w:rPr>
      </w:pPr>
    </w:p>
    <w:p w14:paraId="3C585399" w14:textId="77777777" w:rsidR="00DA6006" w:rsidRPr="00955958" w:rsidRDefault="00DA6006" w:rsidP="00DA6006">
      <w:pPr>
        <w:rPr>
          <w:rFonts w:ascii="Times New Roman" w:eastAsia="Calibri" w:hAnsi="Times New Roman" w:cs="Times New Roman"/>
          <w:sz w:val="24"/>
          <w:szCs w:val="24"/>
        </w:rPr>
      </w:pPr>
      <w:r w:rsidRPr="00955958">
        <w:rPr>
          <w:rFonts w:ascii="Times New Roman" w:eastAsia="Calibri" w:hAnsi="Times New Roman" w:cs="Times New Roman"/>
          <w:sz w:val="24"/>
          <w:szCs w:val="24"/>
        </w:rPr>
        <w:br w:type="page"/>
      </w:r>
    </w:p>
    <w:p w14:paraId="238BEC53" w14:textId="77777777" w:rsidR="00DA6006" w:rsidRPr="00955958" w:rsidRDefault="00DA6006" w:rsidP="00DA6006">
      <w:pPr>
        <w:spacing w:after="0" w:line="240" w:lineRule="auto"/>
        <w:ind w:left="4962"/>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lastRenderedPageBreak/>
        <w:t>Приложение № 3 к Регламенту предоставления государственной услуги «Выдача лицензии на осуществление деятельности в области оказания услуг электросвязи»</w:t>
      </w:r>
    </w:p>
    <w:p w14:paraId="49F5FA87" w14:textId="77777777" w:rsidR="00DA6006" w:rsidRPr="00955958" w:rsidRDefault="00DA6006" w:rsidP="00DA6006">
      <w:pPr>
        <w:spacing w:after="0" w:line="240" w:lineRule="auto"/>
        <w:ind w:left="4962" w:firstLine="284"/>
        <w:jc w:val="both"/>
        <w:rPr>
          <w:rFonts w:ascii="Times New Roman" w:eastAsia="Calibri" w:hAnsi="Times New Roman" w:cs="Times New Roman"/>
          <w:sz w:val="24"/>
          <w:szCs w:val="24"/>
        </w:rPr>
      </w:pPr>
    </w:p>
    <w:p w14:paraId="67E914AB" w14:textId="61829B20" w:rsidR="004A1A16" w:rsidRPr="00955958" w:rsidRDefault="004A1A16" w:rsidP="004A1A16">
      <w:pPr>
        <w:tabs>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t xml:space="preserve">__________________________________ </w:t>
      </w:r>
    </w:p>
    <w:p w14:paraId="73CAD69C" w14:textId="77777777" w:rsidR="004A1A16" w:rsidRPr="00955958" w:rsidRDefault="004A1A16" w:rsidP="004A1A16">
      <w:pPr>
        <w:tabs>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i/>
          <w:sz w:val="20"/>
          <w:szCs w:val="20"/>
          <w:lang w:val="x-none" w:eastAsia="ru-RU"/>
        </w:rPr>
      </w:pP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i/>
          <w:sz w:val="20"/>
          <w:szCs w:val="20"/>
          <w:lang w:val="x-none" w:eastAsia="ru-RU"/>
        </w:rPr>
        <w:t>указать должность, ФИО руководителя</w:t>
      </w:r>
    </w:p>
    <w:p w14:paraId="47980D7E" w14:textId="77777777" w:rsidR="004A1A16" w:rsidRPr="00955958" w:rsidRDefault="004A1A16" w:rsidP="004A1A16">
      <w:pPr>
        <w:tabs>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x-none" w:eastAsia="ru-RU"/>
        </w:rPr>
      </w:pP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t xml:space="preserve"> __________________________________ </w:t>
      </w:r>
    </w:p>
    <w:p w14:paraId="2F4A6720" w14:textId="77777777" w:rsidR="004A1A16" w:rsidRPr="00955958" w:rsidRDefault="004A1A16" w:rsidP="004A1A16">
      <w:pPr>
        <w:tabs>
          <w:tab w:val="left" w:pos="916"/>
          <w:tab w:val="left" w:pos="1832"/>
          <w:tab w:val="left" w:pos="2748"/>
          <w:tab w:val="left" w:pos="3664"/>
          <w:tab w:val="left" w:pos="4580"/>
          <w:tab w:val="left" w:pos="58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i/>
          <w:sz w:val="20"/>
          <w:szCs w:val="20"/>
          <w:lang w:val="x-none" w:eastAsia="ru-RU"/>
        </w:rPr>
      </w:pP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sz w:val="24"/>
          <w:szCs w:val="24"/>
          <w:lang w:val="x-none" w:eastAsia="ru-RU"/>
        </w:rPr>
        <w:tab/>
      </w:r>
      <w:r w:rsidRPr="00955958">
        <w:rPr>
          <w:rFonts w:ascii="Times New Roman" w:eastAsia="Arial Unicode MS" w:hAnsi="Times New Roman" w:cs="Times New Roman"/>
          <w:i/>
          <w:sz w:val="20"/>
          <w:szCs w:val="20"/>
          <w:lang w:val="x-none" w:eastAsia="ru-RU"/>
        </w:rPr>
        <w:t xml:space="preserve">Лицензирующего органа </w:t>
      </w:r>
      <w:r w:rsidRPr="00955958">
        <w:rPr>
          <w:rFonts w:ascii="Times New Roman" w:eastAsia="Arial Unicode MS" w:hAnsi="Times New Roman" w:cs="Times New Roman"/>
          <w:i/>
          <w:sz w:val="20"/>
          <w:szCs w:val="20"/>
          <w:lang w:val="x-none" w:eastAsia="ru-RU"/>
        </w:rPr>
        <w:tab/>
      </w:r>
      <w:r w:rsidRPr="00955958">
        <w:rPr>
          <w:rFonts w:ascii="Times New Roman" w:eastAsia="Arial Unicode MS" w:hAnsi="Times New Roman" w:cs="Times New Roman"/>
          <w:i/>
          <w:sz w:val="20"/>
          <w:szCs w:val="20"/>
          <w:lang w:val="x-none" w:eastAsia="ru-RU"/>
        </w:rPr>
        <w:tab/>
      </w:r>
      <w:r w:rsidRPr="00955958">
        <w:rPr>
          <w:rFonts w:ascii="Times New Roman" w:eastAsia="Arial Unicode MS" w:hAnsi="Times New Roman" w:cs="Times New Roman"/>
          <w:i/>
          <w:sz w:val="20"/>
          <w:szCs w:val="20"/>
          <w:lang w:val="x-none" w:eastAsia="ru-RU"/>
        </w:rPr>
        <w:tab/>
      </w:r>
      <w:r w:rsidRPr="00955958">
        <w:rPr>
          <w:rFonts w:ascii="Times New Roman" w:eastAsia="Arial Unicode MS" w:hAnsi="Times New Roman" w:cs="Times New Roman"/>
          <w:i/>
          <w:sz w:val="20"/>
          <w:szCs w:val="20"/>
          <w:lang w:val="x-none" w:eastAsia="ru-RU"/>
        </w:rPr>
        <w:tab/>
      </w:r>
      <w:r w:rsidRPr="00955958">
        <w:rPr>
          <w:rFonts w:ascii="Times New Roman" w:eastAsia="Arial Unicode MS" w:hAnsi="Times New Roman" w:cs="Times New Roman"/>
          <w:i/>
          <w:sz w:val="20"/>
          <w:szCs w:val="20"/>
          <w:lang w:val="x-none" w:eastAsia="ru-RU"/>
        </w:rPr>
        <w:tab/>
      </w:r>
    </w:p>
    <w:p w14:paraId="10D87E09" w14:textId="47A389C5" w:rsidR="00DA6006" w:rsidRPr="00955958" w:rsidRDefault="00DA6006" w:rsidP="00DA6006">
      <w:pPr>
        <w:spacing w:after="0" w:line="240" w:lineRule="auto"/>
        <w:ind w:left="4962"/>
        <w:jc w:val="both"/>
        <w:rPr>
          <w:rFonts w:ascii="Times New Roman" w:eastAsia="Calibri" w:hAnsi="Times New Roman" w:cs="Times New Roman"/>
          <w:sz w:val="24"/>
          <w:szCs w:val="24"/>
          <w:lang w:val="x-none"/>
        </w:rPr>
      </w:pPr>
    </w:p>
    <w:p w14:paraId="5C67DA89" w14:textId="77777777" w:rsidR="00DA6006" w:rsidRPr="00955958" w:rsidRDefault="00DA6006" w:rsidP="00DA6006">
      <w:pPr>
        <w:shd w:val="clear" w:color="auto" w:fill="FFFFFF"/>
        <w:spacing w:after="0" w:line="240" w:lineRule="auto"/>
        <w:ind w:firstLine="284"/>
        <w:jc w:val="center"/>
        <w:rPr>
          <w:rFonts w:ascii="Times New Roman" w:eastAsia="Calibri" w:hAnsi="Times New Roman" w:cs="Times New Roman"/>
          <w:sz w:val="24"/>
          <w:szCs w:val="24"/>
        </w:rPr>
      </w:pPr>
    </w:p>
    <w:p w14:paraId="1EA5EE66" w14:textId="77777777" w:rsidR="004C16A9" w:rsidRPr="00955958" w:rsidRDefault="004C16A9" w:rsidP="004C16A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55958">
        <w:rPr>
          <w:rFonts w:ascii="Times New Roman" w:eastAsia="Times New Roman" w:hAnsi="Times New Roman" w:cs="Times New Roman"/>
          <w:sz w:val="24"/>
          <w:szCs w:val="24"/>
          <w:lang w:eastAsia="ru-RU"/>
        </w:rPr>
        <w:t xml:space="preserve">ЗАЯВКА НА УЧАСТИЕ В КОНКУРСЕ от___________________________________________________________________________. </w:t>
      </w:r>
      <w:r w:rsidRPr="00955958">
        <w:rPr>
          <w:rFonts w:ascii="Times New Roman" w:eastAsia="Times New Roman" w:hAnsi="Times New Roman" w:cs="Times New Roman"/>
          <w:i/>
          <w:sz w:val="20"/>
          <w:szCs w:val="20"/>
          <w:lang w:eastAsia="ru-RU"/>
        </w:rPr>
        <w:t xml:space="preserve">(наименование, организационно-правовая форма, место нахождения юридического лица) </w:t>
      </w:r>
    </w:p>
    <w:p w14:paraId="5EB7905A" w14:textId="77777777" w:rsidR="004C16A9" w:rsidRPr="00955958" w:rsidRDefault="004C16A9" w:rsidP="004C16A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329A99B"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Изучив данные информационного сообщения о проведении конкурса на получение лицензии на деятельность по предоставлению услуг для целей эфирного радиовещания (эфирного телевизионного вещания) подаем заявку на участие в конкурсе в качестве соискателя лицензии на данный вид деятельности. </w:t>
      </w:r>
    </w:p>
    <w:p w14:paraId="305C8224"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Реквизиты участника конкурса: __________________________________</w:t>
      </w:r>
      <w:r w:rsidRPr="00955958">
        <w:rPr>
          <w:rFonts w:ascii="Times New Roman" w:eastAsia="Times New Roman" w:hAnsi="Times New Roman" w:cs="Times New Roman"/>
          <w:sz w:val="24"/>
          <w:szCs w:val="24"/>
          <w:lang w:eastAsia="ru-RU"/>
        </w:rPr>
        <w:softHyphen/>
      </w:r>
      <w:r w:rsidRPr="00955958">
        <w:rPr>
          <w:rFonts w:ascii="Times New Roman" w:eastAsia="Times New Roman" w:hAnsi="Times New Roman" w:cs="Times New Roman"/>
          <w:sz w:val="24"/>
          <w:szCs w:val="24"/>
          <w:lang w:eastAsia="ru-RU"/>
        </w:rPr>
        <w:softHyphen/>
      </w:r>
      <w:r w:rsidRPr="00955958">
        <w:rPr>
          <w:rFonts w:ascii="Times New Roman" w:eastAsia="Times New Roman" w:hAnsi="Times New Roman" w:cs="Times New Roman"/>
          <w:sz w:val="24"/>
          <w:szCs w:val="24"/>
          <w:lang w:eastAsia="ru-RU"/>
        </w:rPr>
        <w:softHyphen/>
      </w:r>
      <w:r w:rsidRPr="00955958">
        <w:rPr>
          <w:rFonts w:ascii="Times New Roman" w:eastAsia="Times New Roman" w:hAnsi="Times New Roman" w:cs="Times New Roman"/>
          <w:sz w:val="24"/>
          <w:szCs w:val="24"/>
          <w:lang w:eastAsia="ru-RU"/>
        </w:rPr>
        <w:softHyphen/>
        <w:t xml:space="preserve">_________. </w:t>
      </w:r>
    </w:p>
    <w:p w14:paraId="67F968F5"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Перечень документов, прилагаемых к заявке: </w:t>
      </w:r>
    </w:p>
    <w:p w14:paraId="663C5C96"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а) запечатанный конверт с конкурсными предложениями на соответствие критериям выявления победителя конкурса _____________________________________________лист; </w:t>
      </w:r>
    </w:p>
    <w:p w14:paraId="34B8E1AD"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б) копии договоров (разрешений) с Вещателями (при их наличии), либо соглашений с Вещателями о намерении ретрансляции их контента, части контента ______________лист;  </w:t>
      </w:r>
    </w:p>
    <w:p w14:paraId="33B67500"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в) копии документов об образовании и (или)о квалификации работников соискателя лицензии, обеспечивающих осуществление лицензируемого вида деятельности _____лист; </w:t>
      </w:r>
    </w:p>
    <w:p w14:paraId="79B361F4"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г) выписка из утвержденного штатного расписания _______________________лист; </w:t>
      </w:r>
    </w:p>
    <w:p w14:paraId="71C1CF7D"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д) копии документов о наличии принадлежащих соискателю лицензии на праве собственности или ином законном основании средств, сооружений и сетей электросвязи, необходимых для предоставления услуг, которые намерен предоставлять соискатель лицензии _________________________________________________________________лист; </w:t>
      </w:r>
    </w:p>
    <w:p w14:paraId="3341E65F"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е) </w:t>
      </w:r>
      <w:r w:rsidRPr="00955958">
        <w:rPr>
          <w:rFonts w:ascii="Times New Roman" w:eastAsia="Times New Roman" w:hAnsi="Times New Roman" w:cs="Times New Roman"/>
          <w:bCs/>
          <w:sz w:val="24"/>
          <w:szCs w:val="24"/>
          <w:lang w:eastAsia="ru-RU"/>
        </w:rPr>
        <w:t>копии документов о соответствии средств, сооружений и сетей электросвязи требованиям, установленным действующим законодательством Приднестровской Молдавской Республики ___________________________________________________лист;</w:t>
      </w:r>
    </w:p>
    <w:p w14:paraId="022F9D03"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ж) схема построения сети электросвязи _________________________________лист; </w:t>
      </w:r>
    </w:p>
    <w:p w14:paraId="77A72F0A"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з) пояснительная записка с описанием услуги электросвязи _________________лист. </w:t>
      </w:r>
    </w:p>
    <w:p w14:paraId="63C48041"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0479247E"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Всего подано документов на _________ листах. </w:t>
      </w:r>
    </w:p>
    <w:p w14:paraId="3679B850"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76A093ED"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Подтверждаю подлинность представленных документов и достоверность указанных сведений. </w:t>
      </w:r>
    </w:p>
    <w:p w14:paraId="0957D427"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Об ответственности за предоставление недостоверных и искаженных данных предупрежден _________________________________________________________________ </w:t>
      </w:r>
    </w:p>
    <w:p w14:paraId="097282C2" w14:textId="77777777" w:rsidR="004C16A9" w:rsidRPr="00955958" w:rsidRDefault="004C16A9" w:rsidP="004C16A9">
      <w:pPr>
        <w:autoSpaceDE w:val="0"/>
        <w:autoSpaceDN w:val="0"/>
        <w:adjustRightInd w:val="0"/>
        <w:spacing w:after="0" w:line="240" w:lineRule="auto"/>
        <w:ind w:firstLine="708"/>
        <w:jc w:val="center"/>
        <w:rPr>
          <w:rFonts w:ascii="Times New Roman" w:eastAsia="Times New Roman" w:hAnsi="Times New Roman" w:cs="Times New Roman"/>
          <w:i/>
          <w:sz w:val="20"/>
          <w:szCs w:val="20"/>
          <w:lang w:eastAsia="ru-RU"/>
        </w:rPr>
      </w:pPr>
      <w:r w:rsidRPr="00955958">
        <w:rPr>
          <w:rFonts w:ascii="Times New Roman" w:eastAsia="Times New Roman" w:hAnsi="Times New Roman" w:cs="Times New Roman"/>
          <w:i/>
          <w:sz w:val="20"/>
          <w:szCs w:val="20"/>
          <w:lang w:eastAsia="ru-RU"/>
        </w:rPr>
        <w:t>(Ф.И.О., подпись руководителя организации или уполномоченного им лица)</w:t>
      </w:r>
    </w:p>
    <w:p w14:paraId="090F14DC"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22A0013C"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Совершено «____» ______________ 20____ г. </w:t>
      </w:r>
    </w:p>
    <w:p w14:paraId="6F5C0EF2"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Подпись соискателя лицензии: _____________________________________________ </w:t>
      </w:r>
    </w:p>
    <w:p w14:paraId="39B643F0" w14:textId="77777777" w:rsidR="004C16A9" w:rsidRPr="00955958" w:rsidRDefault="004C16A9" w:rsidP="004C16A9">
      <w:pPr>
        <w:autoSpaceDE w:val="0"/>
        <w:autoSpaceDN w:val="0"/>
        <w:adjustRightInd w:val="0"/>
        <w:spacing w:after="0" w:line="240" w:lineRule="auto"/>
        <w:ind w:firstLine="708"/>
        <w:jc w:val="right"/>
        <w:rPr>
          <w:rFonts w:ascii="Times New Roman" w:eastAsia="Times New Roman" w:hAnsi="Times New Roman" w:cs="Times New Roman"/>
          <w:i/>
          <w:sz w:val="20"/>
          <w:szCs w:val="20"/>
          <w:lang w:eastAsia="ru-RU"/>
        </w:rPr>
      </w:pPr>
      <w:r w:rsidRPr="00955958">
        <w:rPr>
          <w:rFonts w:ascii="Times New Roman" w:eastAsia="Times New Roman" w:hAnsi="Times New Roman" w:cs="Times New Roman"/>
          <w:i/>
          <w:sz w:val="20"/>
          <w:szCs w:val="20"/>
          <w:lang w:eastAsia="ru-RU"/>
        </w:rPr>
        <w:t xml:space="preserve">(Ф.И.О., подпись руководителя организации или уполномоченного им лица) </w:t>
      </w:r>
    </w:p>
    <w:p w14:paraId="205928EE" w14:textId="77777777" w:rsidR="004C16A9" w:rsidRPr="00955958" w:rsidRDefault="004C16A9" w:rsidP="004C16A9">
      <w:pPr>
        <w:autoSpaceDE w:val="0"/>
        <w:autoSpaceDN w:val="0"/>
        <w:adjustRightInd w:val="0"/>
        <w:spacing w:after="0" w:line="240" w:lineRule="auto"/>
        <w:ind w:left="2124"/>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(Место печати) </w:t>
      </w:r>
    </w:p>
    <w:p w14:paraId="1783E4AA"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Принято: _______________________________________________________________ </w:t>
      </w:r>
    </w:p>
    <w:p w14:paraId="39E81C0F" w14:textId="77777777" w:rsidR="004C16A9" w:rsidRPr="00955958" w:rsidRDefault="004C16A9" w:rsidP="004C16A9">
      <w:pPr>
        <w:autoSpaceDE w:val="0"/>
        <w:autoSpaceDN w:val="0"/>
        <w:adjustRightInd w:val="0"/>
        <w:spacing w:after="0" w:line="240" w:lineRule="auto"/>
        <w:ind w:firstLine="708"/>
        <w:jc w:val="center"/>
        <w:rPr>
          <w:rFonts w:ascii="Times New Roman" w:eastAsia="Times New Roman" w:hAnsi="Times New Roman" w:cs="Times New Roman"/>
          <w:i/>
          <w:sz w:val="20"/>
          <w:szCs w:val="20"/>
          <w:lang w:eastAsia="ru-RU"/>
        </w:rPr>
      </w:pPr>
      <w:r w:rsidRPr="00955958">
        <w:rPr>
          <w:rFonts w:ascii="Times New Roman" w:eastAsia="Times New Roman" w:hAnsi="Times New Roman" w:cs="Times New Roman"/>
          <w:i/>
          <w:sz w:val="20"/>
          <w:szCs w:val="20"/>
          <w:lang w:eastAsia="ru-RU"/>
        </w:rPr>
        <w:lastRenderedPageBreak/>
        <w:t>(Ф.И.О., подпись руководителя Лицензирующего органа)</w:t>
      </w:r>
    </w:p>
    <w:p w14:paraId="18893E2C" w14:textId="3A636345" w:rsidR="004C16A9" w:rsidRPr="00955958" w:rsidRDefault="004C16A9" w:rsidP="004C16A9">
      <w:pPr>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(Место печати).</w:t>
      </w:r>
    </w:p>
    <w:p w14:paraId="6422E5D7" w14:textId="77777777" w:rsidR="004C16A9" w:rsidRPr="00955958" w:rsidRDefault="004C16A9" w:rsidP="004C16A9">
      <w:pPr>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p>
    <w:p w14:paraId="0F8000E0" w14:textId="77777777" w:rsidR="00DA6006" w:rsidRPr="00955958" w:rsidRDefault="00DA6006" w:rsidP="00DA6006">
      <w:pPr>
        <w:spacing w:after="0" w:line="240" w:lineRule="auto"/>
        <w:ind w:left="4962" w:firstLine="284"/>
        <w:jc w:val="both"/>
        <w:rPr>
          <w:rFonts w:ascii="Times New Roman" w:eastAsia="Calibri" w:hAnsi="Times New Roman" w:cs="Times New Roman"/>
          <w:sz w:val="24"/>
          <w:szCs w:val="24"/>
        </w:rPr>
      </w:pPr>
    </w:p>
    <w:p w14:paraId="3CAE5AF5" w14:textId="77777777" w:rsidR="00DA6006" w:rsidRPr="00955958" w:rsidRDefault="00DA6006" w:rsidP="00DA6006">
      <w:pPr>
        <w:rPr>
          <w:rFonts w:ascii="Times New Roman" w:eastAsia="Calibri" w:hAnsi="Times New Roman" w:cs="Times New Roman"/>
          <w:sz w:val="24"/>
          <w:szCs w:val="24"/>
        </w:rPr>
      </w:pPr>
      <w:r w:rsidRPr="00955958">
        <w:rPr>
          <w:rFonts w:ascii="Times New Roman" w:eastAsia="Calibri" w:hAnsi="Times New Roman" w:cs="Times New Roman"/>
          <w:sz w:val="24"/>
          <w:szCs w:val="24"/>
        </w:rPr>
        <w:br w:type="page"/>
      </w:r>
    </w:p>
    <w:p w14:paraId="07E42AB8" w14:textId="77777777" w:rsidR="00DA6006" w:rsidRPr="00955958" w:rsidRDefault="00DA6006" w:rsidP="00DA6006">
      <w:pPr>
        <w:spacing w:after="0" w:line="240" w:lineRule="auto"/>
        <w:ind w:left="4962"/>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lastRenderedPageBreak/>
        <w:t>Приложение № 4 к Регламенту предоставления государственной услуги «Выдача лицензии на осуществление деятельности в области оказания услуг электросвязи»</w:t>
      </w:r>
    </w:p>
    <w:p w14:paraId="574793C8" w14:textId="77777777" w:rsidR="00DA6006" w:rsidRPr="00955958" w:rsidRDefault="00DA6006" w:rsidP="00DA6006">
      <w:pPr>
        <w:spacing w:after="0" w:line="240" w:lineRule="auto"/>
        <w:ind w:firstLine="284"/>
        <w:jc w:val="both"/>
        <w:rPr>
          <w:rFonts w:ascii="Times New Roman" w:eastAsia="Calibri" w:hAnsi="Times New Roman" w:cs="Times New Roman"/>
          <w:sz w:val="24"/>
          <w:szCs w:val="24"/>
        </w:rPr>
      </w:pPr>
    </w:p>
    <w:p w14:paraId="6FFD4FAC" w14:textId="77777777" w:rsidR="00DA6006" w:rsidRPr="00955958" w:rsidRDefault="00DA6006" w:rsidP="00DA6006">
      <w:pPr>
        <w:spacing w:after="0" w:line="240" w:lineRule="auto"/>
        <w:ind w:firstLine="4962"/>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«Утверждаю»</w:t>
      </w:r>
    </w:p>
    <w:p w14:paraId="63E66887" w14:textId="77777777" w:rsidR="00DA6006" w:rsidRPr="00955958" w:rsidRDefault="00DA6006" w:rsidP="00DA6006">
      <w:pPr>
        <w:spacing w:after="0" w:line="240" w:lineRule="auto"/>
        <w:ind w:left="4962"/>
        <w:jc w:val="both"/>
        <w:rPr>
          <w:rFonts w:ascii="Times New Roman" w:eastAsia="Calibri" w:hAnsi="Times New Roman" w:cs="Times New Roman"/>
          <w:i/>
          <w:sz w:val="24"/>
          <w:szCs w:val="24"/>
        </w:rPr>
      </w:pPr>
      <w:r w:rsidRPr="00955958">
        <w:rPr>
          <w:rFonts w:ascii="Times New Roman" w:eastAsia="Calibri" w:hAnsi="Times New Roman" w:cs="Times New Roman"/>
          <w:sz w:val="24"/>
          <w:szCs w:val="24"/>
        </w:rPr>
        <w:t>Министр цифрового развития, связи и массовых коммуникаций Приднестровской Молдавской Республики</w:t>
      </w:r>
    </w:p>
    <w:p w14:paraId="1944E461" w14:textId="77777777" w:rsidR="00DA6006" w:rsidRPr="00955958" w:rsidRDefault="00DA6006" w:rsidP="00DA6006">
      <w:pPr>
        <w:spacing w:after="0" w:line="240" w:lineRule="auto"/>
        <w:ind w:left="4962"/>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____________________________________</w:t>
      </w:r>
    </w:p>
    <w:p w14:paraId="02FA0ED8" w14:textId="77777777" w:rsidR="00DA6006" w:rsidRPr="00955958" w:rsidRDefault="00DA6006" w:rsidP="00DA6006">
      <w:pPr>
        <w:spacing w:after="0" w:line="240" w:lineRule="auto"/>
        <w:ind w:left="4962" w:firstLine="1275"/>
        <w:jc w:val="both"/>
        <w:rPr>
          <w:rFonts w:ascii="Times New Roman" w:eastAsia="Calibri" w:hAnsi="Times New Roman" w:cs="Times New Roman"/>
          <w:i/>
          <w:sz w:val="24"/>
          <w:szCs w:val="24"/>
        </w:rPr>
      </w:pPr>
      <w:r w:rsidRPr="00955958">
        <w:rPr>
          <w:rFonts w:ascii="Times New Roman" w:eastAsia="Calibri" w:hAnsi="Times New Roman" w:cs="Times New Roman"/>
          <w:i/>
          <w:sz w:val="24"/>
          <w:szCs w:val="24"/>
        </w:rPr>
        <w:t xml:space="preserve">фамилия, имя, отчество </w:t>
      </w:r>
    </w:p>
    <w:p w14:paraId="4E183163" w14:textId="77777777" w:rsidR="00DA6006" w:rsidRPr="00955958" w:rsidRDefault="00DA6006" w:rsidP="00DA6006">
      <w:pPr>
        <w:spacing w:after="0" w:line="240" w:lineRule="auto"/>
        <w:ind w:left="4962"/>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____________________________________</w:t>
      </w:r>
    </w:p>
    <w:p w14:paraId="112B704C" w14:textId="77777777" w:rsidR="00DA6006" w:rsidRPr="00955958" w:rsidRDefault="00DA6006" w:rsidP="00DA6006">
      <w:pPr>
        <w:spacing w:after="0" w:line="240" w:lineRule="auto"/>
        <w:ind w:left="4962" w:firstLine="284"/>
        <w:jc w:val="both"/>
        <w:rPr>
          <w:rFonts w:ascii="Times New Roman" w:eastAsia="Calibri" w:hAnsi="Times New Roman" w:cs="Times New Roman"/>
          <w:i/>
          <w:sz w:val="24"/>
          <w:szCs w:val="24"/>
        </w:rPr>
      </w:pPr>
      <w:r w:rsidRPr="00955958">
        <w:rPr>
          <w:rFonts w:ascii="Times New Roman" w:eastAsia="Calibri" w:hAnsi="Times New Roman" w:cs="Times New Roman"/>
          <w:i/>
          <w:sz w:val="24"/>
          <w:szCs w:val="24"/>
        </w:rPr>
        <w:t>(подпись)</w:t>
      </w:r>
    </w:p>
    <w:p w14:paraId="4A7FC91C" w14:textId="77777777" w:rsidR="00DA6006" w:rsidRPr="00955958" w:rsidRDefault="00DA6006" w:rsidP="00DA6006">
      <w:pPr>
        <w:spacing w:after="0" w:line="240" w:lineRule="auto"/>
        <w:ind w:left="4962" w:firstLine="284"/>
        <w:jc w:val="right"/>
        <w:rPr>
          <w:rFonts w:ascii="Times New Roman" w:eastAsia="Calibri" w:hAnsi="Times New Roman" w:cs="Times New Roman"/>
          <w:i/>
          <w:sz w:val="24"/>
          <w:szCs w:val="24"/>
        </w:rPr>
      </w:pPr>
      <w:r w:rsidRPr="00955958">
        <w:rPr>
          <w:rFonts w:ascii="Times New Roman" w:eastAsia="Calibri" w:hAnsi="Times New Roman" w:cs="Times New Roman"/>
          <w:i/>
          <w:sz w:val="24"/>
          <w:szCs w:val="24"/>
        </w:rPr>
        <w:t>(место печати)</w:t>
      </w:r>
    </w:p>
    <w:p w14:paraId="2353052D" w14:textId="77777777" w:rsidR="00DA6006" w:rsidRPr="00955958" w:rsidRDefault="00DA6006" w:rsidP="00DA6006">
      <w:pPr>
        <w:spacing w:after="0" w:line="240" w:lineRule="auto"/>
        <w:ind w:firstLine="284"/>
        <w:jc w:val="both"/>
        <w:rPr>
          <w:rFonts w:ascii="Times New Roman" w:eastAsia="Calibri" w:hAnsi="Times New Roman" w:cs="Times New Roman"/>
          <w:sz w:val="24"/>
          <w:szCs w:val="24"/>
        </w:rPr>
      </w:pPr>
    </w:p>
    <w:p w14:paraId="42FA4632" w14:textId="77777777" w:rsidR="00DA6006" w:rsidRPr="00955958" w:rsidRDefault="00DA6006" w:rsidP="00DA6006">
      <w:pPr>
        <w:spacing w:after="0" w:line="240" w:lineRule="auto"/>
        <w:ind w:firstLine="284"/>
        <w:jc w:val="center"/>
        <w:rPr>
          <w:rFonts w:ascii="Times New Roman" w:eastAsia="Calibri" w:hAnsi="Times New Roman" w:cs="Times New Roman"/>
          <w:sz w:val="24"/>
          <w:szCs w:val="24"/>
        </w:rPr>
      </w:pPr>
      <w:r w:rsidRPr="00955958">
        <w:rPr>
          <w:rFonts w:ascii="Times New Roman" w:eastAsia="Calibri" w:hAnsi="Times New Roman" w:cs="Times New Roman"/>
          <w:sz w:val="24"/>
          <w:szCs w:val="24"/>
        </w:rPr>
        <w:t>ГЕРБ</w:t>
      </w:r>
    </w:p>
    <w:p w14:paraId="1663C482" w14:textId="77777777" w:rsidR="00DA6006" w:rsidRPr="00955958" w:rsidRDefault="00DA6006" w:rsidP="00DA6006">
      <w:pPr>
        <w:spacing w:after="0" w:line="240" w:lineRule="auto"/>
        <w:ind w:firstLine="284"/>
        <w:jc w:val="center"/>
        <w:rPr>
          <w:rFonts w:ascii="Times New Roman" w:eastAsia="Calibri" w:hAnsi="Times New Roman" w:cs="Times New Roman"/>
          <w:sz w:val="24"/>
          <w:szCs w:val="24"/>
        </w:rPr>
      </w:pPr>
    </w:p>
    <w:p w14:paraId="0C7668A0" w14:textId="77777777" w:rsidR="00DA6006" w:rsidRPr="00955958" w:rsidRDefault="00DA6006" w:rsidP="00DA6006">
      <w:pPr>
        <w:spacing w:after="0" w:line="240" w:lineRule="auto"/>
        <w:ind w:firstLine="284"/>
        <w:jc w:val="center"/>
        <w:rPr>
          <w:rFonts w:ascii="Times New Roman" w:eastAsia="Calibri" w:hAnsi="Times New Roman" w:cs="Times New Roman"/>
          <w:sz w:val="24"/>
          <w:szCs w:val="24"/>
        </w:rPr>
      </w:pPr>
      <w:r w:rsidRPr="00955958">
        <w:rPr>
          <w:rFonts w:ascii="Times New Roman" w:eastAsia="Calibri" w:hAnsi="Times New Roman" w:cs="Times New Roman"/>
          <w:sz w:val="24"/>
          <w:szCs w:val="24"/>
        </w:rPr>
        <w:t>Министерство цифрового развития, связи и массовых коммуникаций Приднестровской Молдавской Республики</w:t>
      </w:r>
    </w:p>
    <w:p w14:paraId="35987AD9" w14:textId="77777777" w:rsidR="00DA6006" w:rsidRPr="00955958" w:rsidRDefault="00DA6006" w:rsidP="00DA6006">
      <w:pPr>
        <w:spacing w:after="0" w:line="240" w:lineRule="auto"/>
        <w:ind w:firstLine="284"/>
        <w:jc w:val="center"/>
        <w:rPr>
          <w:rFonts w:ascii="Times New Roman" w:eastAsia="Calibri" w:hAnsi="Times New Roman" w:cs="Times New Roman"/>
          <w:sz w:val="24"/>
          <w:szCs w:val="24"/>
        </w:rPr>
      </w:pPr>
    </w:p>
    <w:p w14:paraId="35AD9D91" w14:textId="77777777" w:rsidR="00DA6006" w:rsidRPr="00955958" w:rsidRDefault="00DA6006" w:rsidP="00DA6006">
      <w:pPr>
        <w:spacing w:after="0" w:line="240" w:lineRule="auto"/>
        <w:ind w:firstLine="284"/>
        <w:jc w:val="center"/>
        <w:rPr>
          <w:rFonts w:ascii="Times New Roman" w:eastAsia="Calibri" w:hAnsi="Times New Roman" w:cs="Times New Roman"/>
          <w:sz w:val="24"/>
          <w:szCs w:val="24"/>
        </w:rPr>
      </w:pPr>
      <w:r w:rsidRPr="00955958">
        <w:rPr>
          <w:rFonts w:ascii="Times New Roman" w:eastAsia="Calibri" w:hAnsi="Times New Roman" w:cs="Times New Roman"/>
          <w:sz w:val="24"/>
          <w:szCs w:val="24"/>
        </w:rPr>
        <w:t>Конкурсные обязательства</w:t>
      </w:r>
    </w:p>
    <w:p w14:paraId="60828922" w14:textId="77777777" w:rsidR="00DA6006" w:rsidRPr="00955958" w:rsidRDefault="00DA6006" w:rsidP="00DA6006">
      <w:pPr>
        <w:spacing w:after="0" w:line="240" w:lineRule="auto"/>
        <w:ind w:firstLine="284"/>
        <w:jc w:val="center"/>
        <w:rPr>
          <w:rFonts w:ascii="Times New Roman" w:eastAsia="Calibri" w:hAnsi="Times New Roman" w:cs="Times New Roman"/>
          <w:sz w:val="24"/>
          <w:szCs w:val="24"/>
        </w:rPr>
      </w:pPr>
    </w:p>
    <w:p w14:paraId="0AD3C5CE" w14:textId="77777777" w:rsidR="00DA6006" w:rsidRPr="00955958" w:rsidRDefault="00DA6006" w:rsidP="00DA6006">
      <w:pPr>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___________________________________________________________________________</w:t>
      </w:r>
    </w:p>
    <w:p w14:paraId="79582B40" w14:textId="77777777" w:rsidR="00DA6006" w:rsidRPr="00955958" w:rsidRDefault="00DA6006" w:rsidP="00DA6006">
      <w:pPr>
        <w:spacing w:after="0" w:line="240" w:lineRule="auto"/>
        <w:ind w:firstLine="284"/>
        <w:jc w:val="both"/>
        <w:rPr>
          <w:rFonts w:ascii="Times New Roman" w:eastAsia="Calibri" w:hAnsi="Times New Roman" w:cs="Times New Roman"/>
          <w:sz w:val="24"/>
          <w:szCs w:val="24"/>
        </w:rPr>
      </w:pPr>
    </w:p>
    <w:p w14:paraId="46803807" w14:textId="77777777" w:rsidR="00DA6006" w:rsidRPr="00955958" w:rsidRDefault="00DA6006" w:rsidP="00DA6006">
      <w:pPr>
        <w:spacing w:after="0" w:line="240" w:lineRule="auto"/>
        <w:ind w:firstLine="284"/>
        <w:jc w:val="both"/>
        <w:rPr>
          <w:rFonts w:ascii="Times New Roman" w:eastAsia="Calibri" w:hAnsi="Times New Roman" w:cs="Times New Roman"/>
          <w:sz w:val="24"/>
          <w:szCs w:val="24"/>
        </w:rPr>
      </w:pPr>
    </w:p>
    <w:p w14:paraId="3FF22F19" w14:textId="77777777" w:rsidR="00DA6006" w:rsidRPr="00955958" w:rsidRDefault="00DA6006" w:rsidP="00DA6006">
      <w:pPr>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Участник конкурса:</w:t>
      </w:r>
    </w:p>
    <w:p w14:paraId="4905A1A8" w14:textId="77777777" w:rsidR="00DA6006" w:rsidRPr="00955958" w:rsidRDefault="00DA6006" w:rsidP="00DA6006">
      <w:pPr>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___________________________________________________________________________</w:t>
      </w:r>
    </w:p>
    <w:p w14:paraId="7817801F" w14:textId="77777777" w:rsidR="00DA6006" w:rsidRPr="00955958" w:rsidRDefault="00DA6006" w:rsidP="00DA6006">
      <w:pPr>
        <w:shd w:val="clear" w:color="auto" w:fill="FFFFFF"/>
        <w:spacing w:after="0" w:line="240" w:lineRule="auto"/>
        <w:ind w:firstLine="284"/>
        <w:jc w:val="center"/>
        <w:rPr>
          <w:rFonts w:ascii="Times New Roman" w:eastAsia="Times New Roman" w:hAnsi="Times New Roman" w:cs="Times New Roman"/>
          <w:i/>
          <w:iCs/>
          <w:sz w:val="24"/>
          <w:szCs w:val="24"/>
          <w:lang w:eastAsia="ru-RU"/>
        </w:rPr>
      </w:pPr>
      <w:r w:rsidRPr="00955958">
        <w:rPr>
          <w:rFonts w:ascii="Times New Roman" w:eastAsia="Times New Roman" w:hAnsi="Times New Roman" w:cs="Times New Roman"/>
          <w:i/>
          <w:iCs/>
          <w:sz w:val="24"/>
          <w:szCs w:val="24"/>
          <w:lang w:eastAsia="ru-RU"/>
        </w:rPr>
        <w:t>(фамилия, имя, отчество, подпись руководителя организации</w:t>
      </w:r>
      <w:r w:rsidRPr="00955958">
        <w:rPr>
          <w:rFonts w:ascii="Times New Roman" w:eastAsia="Times New Roman" w:hAnsi="Times New Roman" w:cs="Times New Roman"/>
          <w:i/>
          <w:sz w:val="24"/>
          <w:szCs w:val="24"/>
          <w:lang w:eastAsia="ru-RU"/>
        </w:rPr>
        <w:t xml:space="preserve"> </w:t>
      </w:r>
      <w:r w:rsidRPr="00955958">
        <w:rPr>
          <w:rFonts w:ascii="Times New Roman" w:eastAsia="Times New Roman" w:hAnsi="Times New Roman" w:cs="Times New Roman"/>
          <w:i/>
          <w:iCs/>
          <w:sz w:val="24"/>
          <w:szCs w:val="24"/>
          <w:lang w:eastAsia="ru-RU"/>
        </w:rPr>
        <w:t>или уполномоченного им лица)</w:t>
      </w:r>
    </w:p>
    <w:p w14:paraId="389B1A27" w14:textId="77777777" w:rsidR="00DA6006" w:rsidRPr="00955958" w:rsidRDefault="00DA6006" w:rsidP="00DA6006">
      <w:pPr>
        <w:shd w:val="clear" w:color="auto" w:fill="FFFFFF"/>
        <w:spacing w:after="0" w:line="240" w:lineRule="auto"/>
        <w:ind w:firstLine="284"/>
        <w:rPr>
          <w:rFonts w:ascii="Times New Roman" w:eastAsia="Times New Roman" w:hAnsi="Times New Roman" w:cs="Times New Roman"/>
          <w:i/>
          <w:iCs/>
          <w:sz w:val="24"/>
          <w:szCs w:val="24"/>
          <w:lang w:eastAsia="ru-RU"/>
        </w:rPr>
      </w:pPr>
    </w:p>
    <w:p w14:paraId="31470B6F" w14:textId="77777777" w:rsidR="00DA6006" w:rsidRPr="00955958" w:rsidRDefault="00DA6006" w:rsidP="00DA6006">
      <w:pPr>
        <w:shd w:val="clear" w:color="auto" w:fill="FFFFFF"/>
        <w:spacing w:after="0" w:line="240" w:lineRule="auto"/>
        <w:ind w:left="5664" w:firstLine="284"/>
        <w:rPr>
          <w:rFonts w:ascii="Times New Roman" w:eastAsia="Times New Roman" w:hAnsi="Times New Roman" w:cs="Times New Roman"/>
          <w:i/>
          <w:iCs/>
          <w:sz w:val="24"/>
          <w:szCs w:val="24"/>
          <w:lang w:eastAsia="ru-RU"/>
        </w:rPr>
      </w:pPr>
      <w:r w:rsidRPr="00955958">
        <w:rPr>
          <w:rFonts w:ascii="Times New Roman" w:eastAsia="Times New Roman" w:hAnsi="Times New Roman" w:cs="Times New Roman"/>
          <w:i/>
          <w:iCs/>
          <w:sz w:val="24"/>
          <w:szCs w:val="24"/>
          <w:lang w:eastAsia="ru-RU"/>
        </w:rPr>
        <w:t>(место печати)</w:t>
      </w:r>
    </w:p>
    <w:p w14:paraId="0D8E5CD2" w14:textId="77777777" w:rsidR="00DA6006" w:rsidRPr="00955958" w:rsidRDefault="00DA6006" w:rsidP="00DA6006">
      <w:pPr>
        <w:shd w:val="clear" w:color="auto" w:fill="FFFFFF"/>
        <w:spacing w:after="0" w:line="240" w:lineRule="auto"/>
        <w:ind w:firstLine="284"/>
        <w:rPr>
          <w:rFonts w:ascii="Times New Roman" w:eastAsia="Times New Roman" w:hAnsi="Times New Roman" w:cs="Times New Roman"/>
          <w:i/>
          <w:iCs/>
          <w:sz w:val="24"/>
          <w:szCs w:val="24"/>
          <w:vertAlign w:val="subscript"/>
          <w:lang w:eastAsia="ru-RU"/>
        </w:rPr>
      </w:pPr>
    </w:p>
    <w:p w14:paraId="298BA04F" w14:textId="77777777" w:rsidR="00DA6006" w:rsidRPr="00955958" w:rsidRDefault="00DA6006" w:rsidP="00DA6006">
      <w:pPr>
        <w:spacing w:after="0" w:line="240" w:lineRule="auto"/>
        <w:ind w:left="4962"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«_____» ____________ 20____ года</w:t>
      </w:r>
    </w:p>
    <w:p w14:paraId="6C91BD21" w14:textId="77777777" w:rsidR="00DA6006" w:rsidRPr="00955958" w:rsidRDefault="00DA6006" w:rsidP="00DA6006">
      <w:pPr>
        <w:shd w:val="clear" w:color="auto" w:fill="FFFFFF"/>
        <w:spacing w:after="0" w:line="240" w:lineRule="auto"/>
        <w:ind w:firstLine="284"/>
        <w:rPr>
          <w:rFonts w:ascii="Times New Roman" w:eastAsia="Calibri" w:hAnsi="Times New Roman" w:cs="Times New Roman"/>
          <w:sz w:val="24"/>
          <w:szCs w:val="24"/>
        </w:rPr>
      </w:pPr>
    </w:p>
    <w:p w14:paraId="2E11914D" w14:textId="77777777" w:rsidR="00DA6006" w:rsidRPr="00955958" w:rsidRDefault="00DA6006" w:rsidP="00DA6006">
      <w:pPr>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Председатель лицензионной комиссии:</w:t>
      </w:r>
    </w:p>
    <w:p w14:paraId="7300099E" w14:textId="77777777" w:rsidR="00DA6006" w:rsidRPr="00955958" w:rsidRDefault="00DA6006" w:rsidP="00DA6006">
      <w:pPr>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__________________________________________________________________________</w:t>
      </w:r>
    </w:p>
    <w:p w14:paraId="637DD9A6" w14:textId="77777777" w:rsidR="00DA6006" w:rsidRPr="00955958" w:rsidRDefault="00DA6006" w:rsidP="00DA6006">
      <w:pPr>
        <w:shd w:val="clear" w:color="auto" w:fill="FFFFFF"/>
        <w:spacing w:after="0" w:line="240" w:lineRule="auto"/>
        <w:ind w:firstLine="284"/>
        <w:jc w:val="center"/>
        <w:rPr>
          <w:rFonts w:ascii="Times New Roman" w:eastAsia="Times New Roman" w:hAnsi="Times New Roman" w:cs="Times New Roman"/>
          <w:i/>
          <w:iCs/>
          <w:sz w:val="24"/>
          <w:szCs w:val="24"/>
          <w:lang w:eastAsia="ru-RU"/>
        </w:rPr>
      </w:pPr>
      <w:r w:rsidRPr="00955958">
        <w:rPr>
          <w:rFonts w:ascii="Times New Roman" w:eastAsia="Times New Roman" w:hAnsi="Times New Roman" w:cs="Times New Roman"/>
          <w:i/>
          <w:iCs/>
          <w:sz w:val="24"/>
          <w:szCs w:val="24"/>
          <w:lang w:eastAsia="ru-RU"/>
        </w:rPr>
        <w:t>(фамилия, имя, отчество, подпись)</w:t>
      </w:r>
    </w:p>
    <w:p w14:paraId="6E139AD4" w14:textId="77777777" w:rsidR="00DA6006" w:rsidRPr="00955958" w:rsidRDefault="00DA6006" w:rsidP="00DA6006">
      <w:pPr>
        <w:shd w:val="clear" w:color="auto" w:fill="FFFFFF"/>
        <w:spacing w:after="0" w:line="240" w:lineRule="auto"/>
        <w:ind w:firstLine="284"/>
        <w:jc w:val="center"/>
        <w:rPr>
          <w:rFonts w:ascii="Times New Roman" w:eastAsia="Times New Roman" w:hAnsi="Times New Roman" w:cs="Times New Roman"/>
          <w:i/>
          <w:iCs/>
          <w:sz w:val="24"/>
          <w:szCs w:val="24"/>
          <w:lang w:eastAsia="ru-RU"/>
        </w:rPr>
      </w:pPr>
    </w:p>
    <w:p w14:paraId="0127BBF1" w14:textId="77777777" w:rsidR="00DA6006" w:rsidRPr="00955958" w:rsidRDefault="00DA6006" w:rsidP="00DA6006">
      <w:pPr>
        <w:spacing w:after="0" w:line="240" w:lineRule="auto"/>
        <w:ind w:firstLine="284"/>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«_____» ____________ 20____ года»</w:t>
      </w:r>
    </w:p>
    <w:p w14:paraId="6C61C904" w14:textId="77777777" w:rsidR="00DA6006" w:rsidRPr="00955958" w:rsidRDefault="00DA6006" w:rsidP="00DA6006">
      <w:pPr>
        <w:shd w:val="clear" w:color="auto" w:fill="FFFFFF"/>
        <w:spacing w:after="0" w:line="240" w:lineRule="auto"/>
        <w:rPr>
          <w:rFonts w:ascii="Times New Roman" w:hAnsi="Times New Roman" w:cs="Times New Roman"/>
          <w:b/>
          <w:sz w:val="24"/>
          <w:szCs w:val="24"/>
        </w:rPr>
      </w:pPr>
    </w:p>
    <w:p w14:paraId="7E698EB2" w14:textId="77777777" w:rsidR="00DA6006" w:rsidRPr="00955958" w:rsidRDefault="00DA6006" w:rsidP="00DA6006">
      <w:pPr>
        <w:shd w:val="clear" w:color="auto" w:fill="FFFFFF"/>
        <w:spacing w:after="0" w:line="240" w:lineRule="auto"/>
        <w:rPr>
          <w:rFonts w:ascii="Times New Roman" w:hAnsi="Times New Roman" w:cs="Times New Roman"/>
          <w:sz w:val="24"/>
          <w:szCs w:val="24"/>
        </w:rPr>
      </w:pPr>
    </w:p>
    <w:p w14:paraId="32942BCA" w14:textId="77777777" w:rsidR="00DA6006" w:rsidRPr="00955958" w:rsidRDefault="00DA6006" w:rsidP="00DA6006">
      <w:pPr>
        <w:shd w:val="clear" w:color="auto" w:fill="FFFFFF"/>
        <w:spacing w:after="0" w:line="240" w:lineRule="auto"/>
        <w:rPr>
          <w:rFonts w:ascii="Times New Roman" w:hAnsi="Times New Roman" w:cs="Times New Roman"/>
          <w:sz w:val="24"/>
          <w:szCs w:val="24"/>
        </w:rPr>
      </w:pPr>
    </w:p>
    <w:p w14:paraId="7960B839" w14:textId="77777777" w:rsidR="00DA6006" w:rsidRPr="00955958" w:rsidRDefault="00DA6006" w:rsidP="00DA6006">
      <w:pPr>
        <w:shd w:val="clear" w:color="auto" w:fill="FFFFFF"/>
        <w:spacing w:after="0" w:line="240" w:lineRule="auto"/>
        <w:rPr>
          <w:rFonts w:ascii="Times New Roman" w:hAnsi="Times New Roman" w:cs="Times New Roman"/>
          <w:sz w:val="24"/>
          <w:szCs w:val="24"/>
        </w:rPr>
      </w:pPr>
    </w:p>
    <w:p w14:paraId="0E886CBA" w14:textId="77777777" w:rsidR="00DA6006" w:rsidRPr="00955958" w:rsidRDefault="00DA6006" w:rsidP="00DA6006">
      <w:pPr>
        <w:shd w:val="clear" w:color="auto" w:fill="FFFFFF"/>
        <w:spacing w:after="0" w:line="240" w:lineRule="auto"/>
        <w:rPr>
          <w:rFonts w:ascii="Times New Roman" w:hAnsi="Times New Roman" w:cs="Times New Roman"/>
          <w:sz w:val="24"/>
          <w:szCs w:val="24"/>
        </w:rPr>
      </w:pPr>
    </w:p>
    <w:p w14:paraId="22BFE587" w14:textId="77777777" w:rsidR="00DA6006" w:rsidRPr="00955958" w:rsidRDefault="00DA6006" w:rsidP="00DA6006">
      <w:pPr>
        <w:shd w:val="clear" w:color="auto" w:fill="FFFFFF"/>
        <w:spacing w:after="0" w:line="240" w:lineRule="auto"/>
        <w:rPr>
          <w:rFonts w:ascii="Times New Roman" w:hAnsi="Times New Roman" w:cs="Times New Roman"/>
          <w:i/>
          <w:iCs/>
          <w:sz w:val="24"/>
          <w:szCs w:val="24"/>
        </w:rPr>
      </w:pPr>
    </w:p>
    <w:p w14:paraId="36D52A3C" w14:textId="77777777" w:rsidR="00DA6006" w:rsidRPr="00955958" w:rsidRDefault="00DA6006" w:rsidP="00DA6006">
      <w:pPr>
        <w:shd w:val="clear" w:color="auto" w:fill="FFFFFF"/>
        <w:spacing w:after="0" w:line="240" w:lineRule="auto"/>
        <w:rPr>
          <w:rFonts w:ascii="Times New Roman" w:hAnsi="Times New Roman" w:cs="Times New Roman"/>
          <w:i/>
          <w:iCs/>
          <w:sz w:val="24"/>
          <w:szCs w:val="24"/>
        </w:rPr>
      </w:pPr>
    </w:p>
    <w:p w14:paraId="2AC2107F" w14:textId="77777777" w:rsidR="00DA6006" w:rsidRPr="00955958" w:rsidRDefault="00DA6006" w:rsidP="00DA6006">
      <w:pPr>
        <w:shd w:val="clear" w:color="auto" w:fill="FFFFFF"/>
        <w:spacing w:after="0" w:line="240" w:lineRule="auto"/>
        <w:rPr>
          <w:rFonts w:ascii="Times New Roman" w:hAnsi="Times New Roman" w:cs="Times New Roman"/>
          <w:i/>
          <w:iCs/>
          <w:sz w:val="24"/>
          <w:szCs w:val="24"/>
        </w:rPr>
      </w:pPr>
    </w:p>
    <w:p w14:paraId="71FFA3A9" w14:textId="77777777" w:rsidR="00DA6006" w:rsidRPr="00955958" w:rsidRDefault="00DA6006" w:rsidP="00DA6006">
      <w:pPr>
        <w:shd w:val="clear" w:color="auto" w:fill="FFFFFF"/>
        <w:spacing w:after="0" w:line="240" w:lineRule="auto"/>
        <w:rPr>
          <w:rFonts w:ascii="Times New Roman" w:hAnsi="Times New Roman" w:cs="Times New Roman"/>
          <w:i/>
          <w:iCs/>
          <w:sz w:val="24"/>
          <w:szCs w:val="24"/>
        </w:rPr>
      </w:pPr>
    </w:p>
    <w:p w14:paraId="77368E31" w14:textId="77777777" w:rsidR="00DA6006" w:rsidRPr="00955958" w:rsidRDefault="00DA6006" w:rsidP="00DA6006">
      <w:pPr>
        <w:rPr>
          <w:rFonts w:ascii="Times New Roman" w:hAnsi="Times New Roman" w:cs="Times New Roman"/>
          <w:sz w:val="24"/>
          <w:szCs w:val="24"/>
        </w:rPr>
      </w:pPr>
      <w:r w:rsidRPr="00955958">
        <w:rPr>
          <w:rFonts w:ascii="Times New Roman" w:hAnsi="Times New Roman" w:cs="Times New Roman"/>
          <w:sz w:val="24"/>
          <w:szCs w:val="24"/>
        </w:rPr>
        <w:br w:type="page"/>
      </w:r>
    </w:p>
    <w:p w14:paraId="02F9DB20" w14:textId="77777777" w:rsidR="00DA6006" w:rsidRPr="00955958" w:rsidRDefault="00DA6006" w:rsidP="00DA6006">
      <w:pPr>
        <w:shd w:val="clear" w:color="auto" w:fill="FFFFFF"/>
        <w:tabs>
          <w:tab w:val="left" w:pos="5245"/>
        </w:tabs>
        <w:spacing w:after="0" w:line="240" w:lineRule="auto"/>
        <w:ind w:left="3402"/>
        <w:rPr>
          <w:rFonts w:ascii="Times New Roman" w:hAnsi="Times New Roman" w:cs="Times New Roman"/>
          <w:sz w:val="24"/>
          <w:szCs w:val="24"/>
        </w:rPr>
      </w:pPr>
      <w:r w:rsidRPr="00955958">
        <w:rPr>
          <w:rFonts w:ascii="Times New Roman" w:hAnsi="Times New Roman" w:cs="Times New Roman"/>
          <w:sz w:val="24"/>
          <w:szCs w:val="24"/>
        </w:rPr>
        <w:lastRenderedPageBreak/>
        <w:t>Приложение № 5</w:t>
      </w:r>
    </w:p>
    <w:p w14:paraId="46580EB3" w14:textId="77777777" w:rsidR="00DA6006" w:rsidRPr="00955958" w:rsidRDefault="00DA6006" w:rsidP="00DA6006">
      <w:pPr>
        <w:spacing w:after="0" w:line="240" w:lineRule="auto"/>
        <w:ind w:left="3402" w:right="-1"/>
        <w:rPr>
          <w:rFonts w:ascii="Times New Roman" w:hAnsi="Times New Roman" w:cs="Times New Roman"/>
          <w:sz w:val="24"/>
          <w:szCs w:val="24"/>
        </w:rPr>
      </w:pPr>
      <w:r w:rsidRPr="00955958">
        <w:rPr>
          <w:rFonts w:ascii="Times New Roman" w:hAnsi="Times New Roman" w:cs="Times New Roman"/>
          <w:sz w:val="24"/>
          <w:szCs w:val="24"/>
        </w:rPr>
        <w:t>к Регламенту предоставления государственной услуги</w:t>
      </w:r>
    </w:p>
    <w:p w14:paraId="3B38CC16" w14:textId="77777777" w:rsidR="00DA6006" w:rsidRPr="00955958" w:rsidRDefault="00DA6006" w:rsidP="00DA6006">
      <w:pPr>
        <w:spacing w:after="0" w:line="240" w:lineRule="auto"/>
        <w:ind w:left="3402" w:right="-1"/>
        <w:rPr>
          <w:rFonts w:ascii="Times New Roman" w:hAnsi="Times New Roman" w:cs="Times New Roman"/>
          <w:sz w:val="24"/>
          <w:szCs w:val="24"/>
        </w:rPr>
      </w:pPr>
      <w:r w:rsidRPr="00955958">
        <w:rPr>
          <w:rFonts w:ascii="Times New Roman" w:hAnsi="Times New Roman" w:cs="Times New Roman"/>
          <w:sz w:val="24"/>
          <w:szCs w:val="24"/>
        </w:rPr>
        <w:t>«Выдача лицензии на осуществление деятельности в области оказания услуг электросвязи»</w:t>
      </w:r>
    </w:p>
    <w:p w14:paraId="0CFA376B"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762CCC06"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222D2FC0" wp14:editId="3A8DAB66">
                <wp:simplePos x="0" y="0"/>
                <wp:positionH relativeFrom="margin">
                  <wp:posOffset>1750695</wp:posOffset>
                </wp:positionH>
                <wp:positionV relativeFrom="paragraph">
                  <wp:posOffset>10795</wp:posOffset>
                </wp:positionV>
                <wp:extent cx="2210435" cy="715645"/>
                <wp:effectExtent l="11430" t="8890" r="6985" b="8890"/>
                <wp:wrapNone/>
                <wp:docPr id="53"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0435" cy="715645"/>
                        </a:xfrm>
                        <a:prstGeom prst="rect">
                          <a:avLst/>
                        </a:prstGeom>
                        <a:solidFill>
                          <a:srgbClr val="FFFFFF"/>
                        </a:solidFill>
                        <a:ln w="12700">
                          <a:solidFill>
                            <a:srgbClr val="000000"/>
                          </a:solidFill>
                          <a:miter lim="800000"/>
                          <a:headEnd/>
                          <a:tailEnd/>
                        </a:ln>
                      </wps:spPr>
                      <wps:txbx>
                        <w:txbxContent>
                          <w:p w14:paraId="2585D125" w14:textId="77777777" w:rsidR="00651257" w:rsidRPr="008C4A95" w:rsidRDefault="00651257" w:rsidP="00DA6006">
                            <w:pPr>
                              <w:ind w:left="-142"/>
                              <w:jc w:val="center"/>
                              <w:rPr>
                                <w:rFonts w:ascii="Times New Roman" w:hAnsi="Times New Roman" w:cs="Times New Roman"/>
                                <w:sz w:val="20"/>
                                <w:szCs w:val="20"/>
                              </w:rPr>
                            </w:pPr>
                            <w:r>
                              <w:rPr>
                                <w:rFonts w:ascii="Times New Roman" w:hAnsi="Times New Roman" w:cs="Times New Roman"/>
                                <w:sz w:val="20"/>
                                <w:szCs w:val="20"/>
                              </w:rPr>
                              <w:t>Подача заявление с приложенным пакетом документов на предоставление государственной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2D2FC0" id="Прямоугольник 110" o:spid="_x0000_s1026" style="position:absolute;left:0;text-align:left;margin-left:137.85pt;margin-top:.85pt;width:174.05pt;height:56.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" strokeweight="1pt">
                <v:path arrowok="t"/>
                <v:textbox>
                  <w:txbxContent>
                    <w:p w14:paraId="2585D125" w14:textId="77777777" w:rsidR="00651257" w:rsidRPr="008C4A95" w:rsidRDefault="00651257" w:rsidP="00DA6006">
                      <w:pPr>
                        <w:ind w:left="-142"/>
                        <w:jc w:val="center"/>
                        <w:rPr>
                          <w:rFonts w:ascii="Times New Roman" w:hAnsi="Times New Roman" w:cs="Times New Roman"/>
                          <w:sz w:val="20"/>
                          <w:szCs w:val="20"/>
                        </w:rPr>
                      </w:pPr>
                      <w:r>
                        <w:rPr>
                          <w:rFonts w:ascii="Times New Roman" w:hAnsi="Times New Roman" w:cs="Times New Roman"/>
                          <w:sz w:val="20"/>
                          <w:szCs w:val="20"/>
                        </w:rPr>
                        <w:t>Подача заявление с приложенным пакетом документов на предоставление государственной услуги</w:t>
                      </w:r>
                    </w:p>
                  </w:txbxContent>
                </v:textbox>
                <w10:wrap anchorx="margin"/>
              </v:rect>
            </w:pict>
          </mc:Fallback>
        </mc:AlternateContent>
      </w:r>
    </w:p>
    <w:p w14:paraId="2F9BFF50"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0E9E60BB"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6CF1900A"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0A2FD2FC"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299" distR="114299" simplePos="0" relativeHeight="251697152" behindDoc="0" locked="0" layoutInCell="1" allowOverlap="1" wp14:anchorId="67F528F1" wp14:editId="43308AEE">
                <wp:simplePos x="0" y="0"/>
                <wp:positionH relativeFrom="column">
                  <wp:posOffset>2816225</wp:posOffset>
                </wp:positionH>
                <wp:positionV relativeFrom="paragraph">
                  <wp:posOffset>38100</wp:posOffset>
                </wp:positionV>
                <wp:extent cx="0" cy="174625"/>
                <wp:effectExtent l="57785" t="13335" r="56515" b="21590"/>
                <wp:wrapNone/>
                <wp:docPr id="52"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46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41A6129" id="_x0000_t32" coordsize="21600,21600" o:spt="32" o:oned="t" path="m,l21600,21600e" filled="f">
                <v:path arrowok="t" fillok="f" o:connecttype="none"/>
                <o:lock v:ext="edit" shapetype="t"/>
              </v:shapetype>
              <v:shape id="Прямая со стрелкой 119" o:spid="_x0000_s1026" type="#_x0000_t32" style="position:absolute;margin-left:221.75pt;margin-top:3pt;width:0;height:13.7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" strokeweight=".5pt">
                <v:stroke endarrow="block" joinstyle="miter"/>
                <o:lock v:ext="edit" shapetype="f"/>
              </v:shape>
            </w:pict>
          </mc:Fallback>
        </mc:AlternateContent>
      </w:r>
    </w:p>
    <w:p w14:paraId="67BDD10E"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384E9D16" wp14:editId="3AED198D">
                <wp:simplePos x="0" y="0"/>
                <wp:positionH relativeFrom="margin">
                  <wp:posOffset>1718310</wp:posOffset>
                </wp:positionH>
                <wp:positionV relativeFrom="paragraph">
                  <wp:posOffset>64135</wp:posOffset>
                </wp:positionV>
                <wp:extent cx="2170430" cy="643890"/>
                <wp:effectExtent l="7620" t="14605" r="12700" b="8255"/>
                <wp:wrapNone/>
                <wp:docPr id="5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0430" cy="643890"/>
                        </a:xfrm>
                        <a:prstGeom prst="rect">
                          <a:avLst/>
                        </a:prstGeom>
                        <a:solidFill>
                          <a:srgbClr val="FFFFFF"/>
                        </a:solidFill>
                        <a:ln w="12700">
                          <a:solidFill>
                            <a:srgbClr val="000000"/>
                          </a:solidFill>
                          <a:miter lim="800000"/>
                          <a:headEnd/>
                          <a:tailEnd/>
                        </a:ln>
                      </wps:spPr>
                      <wps:txbx>
                        <w:txbxContent>
                          <w:p w14:paraId="5B3F500B" w14:textId="77777777" w:rsidR="00651257" w:rsidRPr="008C4A95" w:rsidRDefault="00651257" w:rsidP="00DA6006">
                            <w:pPr>
                              <w:ind w:left="-142"/>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с приложенным пакетом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84E9D16" id="Прямоугольник 111" o:spid="_x0000_s1027" style="position:absolute;left:0;text-align:left;margin-left:135.3pt;margin-top:5.05pt;width:170.9pt;height:50.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" strokeweight="1pt">
                <v:path arrowok="t"/>
                <v:textbox>
                  <w:txbxContent>
                    <w:p w14:paraId="5B3F500B" w14:textId="77777777" w:rsidR="00651257" w:rsidRPr="008C4A95" w:rsidRDefault="00651257" w:rsidP="00DA6006">
                      <w:pPr>
                        <w:ind w:left="-142"/>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с приложенным пакетом документов</w:t>
                      </w:r>
                    </w:p>
                  </w:txbxContent>
                </v:textbox>
                <w10:wrap anchorx="margin"/>
              </v:rect>
            </w:pict>
          </mc:Fallback>
        </mc:AlternateContent>
      </w:r>
    </w:p>
    <w:p w14:paraId="7809F92C"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31A90D30"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3D6BBC2F"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691F376E"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299" distR="114299" simplePos="0" relativeHeight="251698176" behindDoc="0" locked="0" layoutInCell="1" allowOverlap="1" wp14:anchorId="34FA17C8" wp14:editId="796F1A29">
                <wp:simplePos x="0" y="0"/>
                <wp:positionH relativeFrom="column">
                  <wp:posOffset>2839720</wp:posOffset>
                </wp:positionH>
                <wp:positionV relativeFrom="paragraph">
                  <wp:posOffset>8255</wp:posOffset>
                </wp:positionV>
                <wp:extent cx="0" cy="207010"/>
                <wp:effectExtent l="52705" t="12065" r="61595" b="19050"/>
                <wp:wrapNone/>
                <wp:docPr id="50"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701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EFE420E" id="Прямая со стрелкой 121" o:spid="_x0000_s1026" type="#_x0000_t32" style="position:absolute;margin-left:223.6pt;margin-top:.65pt;width:0;height:16.3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" strokeweight=".5pt">
                <v:stroke endarrow="block" joinstyle="miter"/>
                <o:lock v:ext="edit" shapetype="f"/>
              </v:shape>
            </w:pict>
          </mc:Fallback>
        </mc:AlternateContent>
      </w:r>
    </w:p>
    <w:p w14:paraId="6D9E676D"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364B942D" wp14:editId="0C8050CD">
                <wp:simplePos x="0" y="0"/>
                <wp:positionH relativeFrom="margin">
                  <wp:posOffset>1760220</wp:posOffset>
                </wp:positionH>
                <wp:positionV relativeFrom="paragraph">
                  <wp:posOffset>40005</wp:posOffset>
                </wp:positionV>
                <wp:extent cx="2170430" cy="643890"/>
                <wp:effectExtent l="11430" t="9525" r="8890" b="13335"/>
                <wp:wrapNone/>
                <wp:docPr id="49"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0430" cy="643890"/>
                        </a:xfrm>
                        <a:prstGeom prst="rect">
                          <a:avLst/>
                        </a:prstGeom>
                        <a:solidFill>
                          <a:srgbClr val="FFFFFF"/>
                        </a:solidFill>
                        <a:ln w="12700">
                          <a:solidFill>
                            <a:srgbClr val="000000"/>
                          </a:solidFill>
                          <a:miter lim="800000"/>
                          <a:headEnd/>
                          <a:tailEnd/>
                        </a:ln>
                      </wps:spPr>
                      <wps:txbx>
                        <w:txbxContent>
                          <w:p w14:paraId="2BCB56FD" w14:textId="77777777" w:rsidR="00651257" w:rsidRPr="008C4A95" w:rsidRDefault="00651257" w:rsidP="00DA6006">
                            <w:pPr>
                              <w:ind w:left="-142"/>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с приложенным пакетом документов на заседании лицензионной комиссии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4B942D" id="Прямоугольник 112" o:spid="_x0000_s1028" style="position:absolute;left:0;text-align:left;margin-left:138.6pt;margin-top:3.15pt;width:170.9pt;height:50.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" strokeweight="1pt">
                <v:path arrowok="t"/>
                <v:textbox>
                  <w:txbxContent>
                    <w:p w14:paraId="2BCB56FD" w14:textId="77777777" w:rsidR="00651257" w:rsidRPr="008C4A95" w:rsidRDefault="00651257" w:rsidP="00DA6006">
                      <w:pPr>
                        <w:ind w:left="-142"/>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с приложенным пакетом документов на заседании лицензионной комиссии</w:t>
                      </w:r>
                    </w:p>
                  </w:txbxContent>
                </v:textbox>
                <w10:wrap anchorx="margin"/>
              </v:rect>
            </w:pict>
          </mc:Fallback>
        </mc:AlternateContent>
      </w:r>
    </w:p>
    <w:p w14:paraId="70F2B316"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29CD41D0"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426294EA"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31A882C5" wp14:editId="28AD7F2F">
                <wp:simplePos x="0" y="0"/>
                <wp:positionH relativeFrom="column">
                  <wp:posOffset>2933065</wp:posOffset>
                </wp:positionH>
                <wp:positionV relativeFrom="paragraph">
                  <wp:posOffset>157480</wp:posOffset>
                </wp:positionV>
                <wp:extent cx="8255" cy="394335"/>
                <wp:effectExtent l="50800" t="5080" r="55245" b="19685"/>
                <wp:wrapNone/>
                <wp:docPr id="48"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55" cy="39433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9295985" id="Прямая со стрелкой 149" o:spid="_x0000_s1026" type="#_x0000_t32" style="position:absolute;margin-left:230.95pt;margin-top:12.4pt;width:.65pt;height:3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" strokeweight=".5pt">
                <v:stroke endarrow="block" joinstyle="miter"/>
                <o:lock v:ext="edit" shapetype="f"/>
              </v:shape>
            </w:pict>
          </mc:Fallback>
        </mc:AlternateContent>
      </w:r>
    </w:p>
    <w:p w14:paraId="5AF7B25E"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6B82A66C"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0E377B1E"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22F4E9B8" wp14:editId="28B701CD">
                <wp:simplePos x="0" y="0"/>
                <wp:positionH relativeFrom="margin">
                  <wp:posOffset>1262380</wp:posOffset>
                </wp:positionH>
                <wp:positionV relativeFrom="paragraph">
                  <wp:posOffset>20955</wp:posOffset>
                </wp:positionV>
                <wp:extent cx="3338830" cy="1327785"/>
                <wp:effectExtent l="27940" t="22225" r="24130" b="21590"/>
                <wp:wrapNone/>
                <wp:docPr id="47" name="Ромб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830" cy="1327785"/>
                        </a:xfrm>
                        <a:prstGeom prst="diamond">
                          <a:avLst/>
                        </a:prstGeom>
                        <a:solidFill>
                          <a:srgbClr val="FFFFFF"/>
                        </a:solidFill>
                        <a:ln w="12700">
                          <a:solidFill>
                            <a:srgbClr val="000000"/>
                          </a:solidFill>
                          <a:miter lim="800000"/>
                          <a:headEnd/>
                          <a:tailEnd/>
                        </a:ln>
                      </wps:spPr>
                      <wps:txbx>
                        <w:txbxContent>
                          <w:p w14:paraId="30075C0E" w14:textId="77777777" w:rsidR="00651257" w:rsidRPr="00890595" w:rsidRDefault="00651257" w:rsidP="00DA6006">
                            <w:pPr>
                              <w:jc w:val="center"/>
                              <w:rPr>
                                <w:rFonts w:ascii="Times New Roman" w:hAnsi="Times New Roman" w:cs="Times New Roman"/>
                                <w:sz w:val="20"/>
                                <w:szCs w:val="20"/>
                              </w:rPr>
                            </w:pPr>
                            <w:r>
                              <w:rPr>
                                <w:rFonts w:ascii="Times New Roman" w:hAnsi="Times New Roman" w:cs="Times New Roman"/>
                                <w:sz w:val="20"/>
                                <w:szCs w:val="20"/>
                              </w:rPr>
                              <w:t>Основания для отказа в предоставлении государственной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2F4E9B8" id="_x0000_t4" coordsize="21600,21600" o:spt="4" path="m10800,l,10800,10800,21600,21600,10800xe">
                <v:stroke joinstyle="miter"/>
                <v:path gradientshapeok="t" o:connecttype="rect" textboxrect="5400,5400,16200,16200"/>
              </v:shapetype>
              <v:shape id="Ромб 113" o:spid="_x0000_s1029" type="#_x0000_t4" style="position:absolute;left:0;text-align:left;margin-left:99.4pt;margin-top:1.65pt;width:262.9pt;height:104.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" strokeweight="1pt">
                <v:path arrowok="t"/>
                <v:textbox>
                  <w:txbxContent>
                    <w:p w14:paraId="30075C0E" w14:textId="77777777" w:rsidR="00651257" w:rsidRPr="00890595" w:rsidRDefault="00651257" w:rsidP="00DA6006">
                      <w:pPr>
                        <w:jc w:val="center"/>
                        <w:rPr>
                          <w:rFonts w:ascii="Times New Roman" w:hAnsi="Times New Roman" w:cs="Times New Roman"/>
                          <w:sz w:val="20"/>
                          <w:szCs w:val="20"/>
                        </w:rPr>
                      </w:pPr>
                      <w:r>
                        <w:rPr>
                          <w:rFonts w:ascii="Times New Roman" w:hAnsi="Times New Roman" w:cs="Times New Roman"/>
                          <w:sz w:val="20"/>
                          <w:szCs w:val="20"/>
                        </w:rPr>
                        <w:t>Основания для отказа в предоставлении государственной услуги</w:t>
                      </w:r>
                    </w:p>
                  </w:txbxContent>
                </v:textbox>
                <w10:wrap anchorx="margin"/>
              </v:shape>
            </w:pict>
          </mc:Fallback>
        </mc:AlternateContent>
      </w:r>
    </w:p>
    <w:p w14:paraId="017AE75F"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630AE733"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34547881"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0FCCD3AB" wp14:editId="3FE0F175">
                <wp:simplePos x="0" y="0"/>
                <wp:positionH relativeFrom="column">
                  <wp:posOffset>5189220</wp:posOffset>
                </wp:positionH>
                <wp:positionV relativeFrom="paragraph">
                  <wp:posOffset>165735</wp:posOffset>
                </wp:positionV>
                <wp:extent cx="6350" cy="371475"/>
                <wp:effectExtent l="49530" t="6985" r="58420" b="21590"/>
                <wp:wrapNone/>
                <wp:docPr id="46"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 cy="3714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090F7D" id="Прямая со стрелкой 129" o:spid="_x0000_s1026" type="#_x0000_t32" style="position:absolute;margin-left:408.6pt;margin-top:13.05pt;width:.5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" strokeweight=".5pt">
                <v:stroke endarrow="block" joinstyle="miter"/>
                <o:lock v:ext="edit" shapetype="f"/>
              </v:shape>
            </w:pict>
          </mc:Fallback>
        </mc:AlternateContent>
      </w: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339BE108" wp14:editId="7E14CD57">
                <wp:simplePos x="0" y="0"/>
                <wp:positionH relativeFrom="column">
                  <wp:posOffset>4598670</wp:posOffset>
                </wp:positionH>
                <wp:positionV relativeFrom="paragraph">
                  <wp:posOffset>156210</wp:posOffset>
                </wp:positionV>
                <wp:extent cx="600075" cy="4445"/>
                <wp:effectExtent l="11430" t="6985" r="7620" b="7620"/>
                <wp:wrapNone/>
                <wp:docPr id="45"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075" cy="444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314979A" id="Прямая соединительная линия 1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pt,12.3pt" to="409.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" strokeweight=".5pt">
                <v:stroke joinstyle="miter"/>
                <o:lock v:ext="edit" shapetype="f"/>
              </v:line>
            </w:pict>
          </mc:Fallback>
        </mc:AlternateContent>
      </w:r>
      <w:r w:rsidRPr="00955958">
        <w:rPr>
          <w:rFonts w:ascii="Times New Roman" w:hAnsi="Times New Roman" w:cs="Times New Roman"/>
          <w:noProof/>
          <w:sz w:val="24"/>
          <w:szCs w:val="24"/>
          <w:lang w:eastAsia="ru-RU"/>
        </w:rPr>
        <mc:AlternateContent>
          <mc:Choice Requires="wps">
            <w:drawing>
              <wp:anchor distT="0" distB="0" distL="114299" distR="114299" simplePos="0" relativeHeight="251700224" behindDoc="0" locked="0" layoutInCell="1" allowOverlap="1" wp14:anchorId="7F166FD9" wp14:editId="1ACDD1BE">
                <wp:simplePos x="0" y="0"/>
                <wp:positionH relativeFrom="column">
                  <wp:posOffset>735330</wp:posOffset>
                </wp:positionH>
                <wp:positionV relativeFrom="paragraph">
                  <wp:posOffset>156210</wp:posOffset>
                </wp:positionV>
                <wp:extent cx="0" cy="502285"/>
                <wp:effectExtent l="53340" t="6985" r="60960" b="14605"/>
                <wp:wrapNone/>
                <wp:docPr id="44"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0228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890C0A" id="Прямая со стрелкой 125" o:spid="_x0000_s1026" type="#_x0000_t32" style="position:absolute;margin-left:57.9pt;margin-top:12.3pt;width:0;height:39.5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" strokeweight=".5pt">
                <v:stroke endarrow="block" joinstyle="miter"/>
                <o:lock v:ext="edit" shapetype="f"/>
              </v:shape>
            </w:pict>
          </mc:Fallback>
        </mc:AlternateContent>
      </w: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64F42DE1" wp14:editId="0690F200">
                <wp:simplePos x="0" y="0"/>
                <wp:positionH relativeFrom="column">
                  <wp:posOffset>725805</wp:posOffset>
                </wp:positionH>
                <wp:positionV relativeFrom="paragraph">
                  <wp:posOffset>151765</wp:posOffset>
                </wp:positionV>
                <wp:extent cx="529590" cy="4445"/>
                <wp:effectExtent l="5715" t="12065" r="7620" b="12065"/>
                <wp:wrapNone/>
                <wp:docPr id="43"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29590" cy="444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D4284C7" id="Прямая соединительная линия 124"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1.95pt" to="98.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" strokeweight=".5pt">
                <v:stroke joinstyle="miter"/>
                <o:lock v:ext="edit" shapetype="f"/>
              </v:line>
            </w:pict>
          </mc:Fallback>
        </mc:AlternateContent>
      </w:r>
    </w:p>
    <w:p w14:paraId="279FBE2A"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364F07CE"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10EB4CAB"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01A094A3" wp14:editId="0872F242">
                <wp:simplePos x="0" y="0"/>
                <wp:positionH relativeFrom="margin">
                  <wp:posOffset>4167505</wp:posOffset>
                </wp:positionH>
                <wp:positionV relativeFrom="paragraph">
                  <wp:posOffset>48895</wp:posOffset>
                </wp:positionV>
                <wp:extent cx="1962785" cy="659765"/>
                <wp:effectExtent l="8890" t="6350" r="9525" b="10160"/>
                <wp:wrapNone/>
                <wp:docPr id="42"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785" cy="659765"/>
                        </a:xfrm>
                        <a:prstGeom prst="rect">
                          <a:avLst/>
                        </a:prstGeom>
                        <a:solidFill>
                          <a:srgbClr val="FFFFFF"/>
                        </a:solidFill>
                        <a:ln w="12700">
                          <a:solidFill>
                            <a:srgbClr val="000000"/>
                          </a:solidFill>
                          <a:miter lim="800000"/>
                          <a:headEnd/>
                          <a:tailEnd/>
                        </a:ln>
                      </wps:spPr>
                      <wps:txbx>
                        <w:txbxContent>
                          <w:p w14:paraId="6C5DC862" w14:textId="77777777" w:rsidR="00651257" w:rsidRPr="00572E55" w:rsidRDefault="00651257" w:rsidP="00DA6006">
                            <w:pPr>
                              <w:jc w:val="center"/>
                              <w:rPr>
                                <w:rFonts w:ascii="Times New Roman" w:hAnsi="Times New Roman" w:cs="Times New Roman"/>
                                <w:sz w:val="20"/>
                                <w:szCs w:val="20"/>
                              </w:rPr>
                            </w:pPr>
                            <w:r w:rsidRPr="00572E55">
                              <w:rPr>
                                <w:rFonts w:ascii="Times New Roman" w:hAnsi="Times New Roman" w:cs="Times New Roman"/>
                                <w:sz w:val="20"/>
                                <w:szCs w:val="20"/>
                              </w:rPr>
                              <w:t>Уведомление об отказе в предоставлении государственной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A094A3" id="Прямоугольник 114" o:spid="_x0000_s1030" style="position:absolute;left:0;text-align:left;margin-left:328.15pt;margin-top:3.85pt;width:154.55pt;height:51.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" strokeweight="1pt">
                <v:path arrowok="t"/>
                <v:textbox>
                  <w:txbxContent>
                    <w:p w14:paraId="6C5DC862" w14:textId="77777777" w:rsidR="00651257" w:rsidRPr="00572E55" w:rsidRDefault="00651257" w:rsidP="00DA6006">
                      <w:pPr>
                        <w:jc w:val="center"/>
                        <w:rPr>
                          <w:rFonts w:ascii="Times New Roman" w:hAnsi="Times New Roman" w:cs="Times New Roman"/>
                          <w:sz w:val="20"/>
                          <w:szCs w:val="20"/>
                        </w:rPr>
                      </w:pPr>
                      <w:r w:rsidRPr="00572E55">
                        <w:rPr>
                          <w:rFonts w:ascii="Times New Roman" w:hAnsi="Times New Roman" w:cs="Times New Roman"/>
                          <w:sz w:val="20"/>
                          <w:szCs w:val="20"/>
                        </w:rPr>
                        <w:t>Уведомление об отказе в предоставлении государственной услуги</w:t>
                      </w:r>
                    </w:p>
                  </w:txbxContent>
                </v:textbox>
                <w10:wrap anchorx="margin"/>
              </v:rect>
            </w:pict>
          </mc:Fallback>
        </mc:AlternateContent>
      </w: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3CC47491" wp14:editId="57B8B28F">
                <wp:simplePos x="0" y="0"/>
                <wp:positionH relativeFrom="margin">
                  <wp:posOffset>-497840</wp:posOffset>
                </wp:positionH>
                <wp:positionV relativeFrom="paragraph">
                  <wp:posOffset>115570</wp:posOffset>
                </wp:positionV>
                <wp:extent cx="2170430" cy="643890"/>
                <wp:effectExtent l="10795" t="6350" r="9525" b="6985"/>
                <wp:wrapNone/>
                <wp:docPr id="41"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0430" cy="643890"/>
                        </a:xfrm>
                        <a:prstGeom prst="rect">
                          <a:avLst/>
                        </a:prstGeom>
                        <a:solidFill>
                          <a:srgbClr val="FFFFFF"/>
                        </a:solidFill>
                        <a:ln w="12700">
                          <a:solidFill>
                            <a:srgbClr val="000000"/>
                          </a:solidFill>
                          <a:miter lim="800000"/>
                          <a:headEnd/>
                          <a:tailEnd/>
                        </a:ln>
                      </wps:spPr>
                      <wps:txbx>
                        <w:txbxContent>
                          <w:p w14:paraId="1AC62847" w14:textId="77777777" w:rsidR="00651257" w:rsidRDefault="00651257" w:rsidP="00DA6006">
                            <w:pPr>
                              <w:ind w:left="-142"/>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о предоставлении </w:t>
                            </w:r>
                          </w:p>
                          <w:p w14:paraId="3F03EAE2" w14:textId="77777777" w:rsidR="00651257" w:rsidRPr="008C4A95" w:rsidRDefault="00651257" w:rsidP="00DA6006">
                            <w:pPr>
                              <w:ind w:left="142"/>
                              <w:jc w:val="center"/>
                              <w:rPr>
                                <w:rFonts w:ascii="Times New Roman" w:hAnsi="Times New Roman" w:cs="Times New Roman"/>
                                <w:sz w:val="20"/>
                                <w:szCs w:val="20"/>
                              </w:rPr>
                            </w:pPr>
                            <w:r>
                              <w:rPr>
                                <w:rFonts w:ascii="Times New Roman" w:hAnsi="Times New Roman" w:cs="Times New Roman"/>
                                <w:sz w:val="20"/>
                                <w:szCs w:val="20"/>
                              </w:rPr>
                              <w:t>государственной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C47491" id="Прямоугольник 115" o:spid="_x0000_s1031" style="position:absolute;left:0;text-align:left;margin-left:-39.2pt;margin-top:9.1pt;width:170.9pt;height:50.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" strokeweight="1pt">
                <v:path arrowok="t"/>
                <v:textbox>
                  <w:txbxContent>
                    <w:p w14:paraId="1AC62847" w14:textId="77777777" w:rsidR="00651257" w:rsidRDefault="00651257" w:rsidP="00DA6006">
                      <w:pPr>
                        <w:ind w:left="-142"/>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о предоставлении </w:t>
                      </w:r>
                    </w:p>
                    <w:p w14:paraId="3F03EAE2" w14:textId="77777777" w:rsidR="00651257" w:rsidRPr="008C4A95" w:rsidRDefault="00651257" w:rsidP="00DA6006">
                      <w:pPr>
                        <w:ind w:left="142"/>
                        <w:jc w:val="center"/>
                        <w:rPr>
                          <w:rFonts w:ascii="Times New Roman" w:hAnsi="Times New Roman" w:cs="Times New Roman"/>
                          <w:sz w:val="20"/>
                          <w:szCs w:val="20"/>
                        </w:rPr>
                      </w:pPr>
                      <w:r>
                        <w:rPr>
                          <w:rFonts w:ascii="Times New Roman" w:hAnsi="Times New Roman" w:cs="Times New Roman"/>
                          <w:sz w:val="20"/>
                          <w:szCs w:val="20"/>
                        </w:rPr>
                        <w:t>государственной услуги</w:t>
                      </w:r>
                    </w:p>
                  </w:txbxContent>
                </v:textbox>
                <w10:wrap anchorx="margin"/>
              </v:rect>
            </w:pict>
          </mc:Fallback>
        </mc:AlternateContent>
      </w:r>
    </w:p>
    <w:p w14:paraId="2DE90600"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5F980B95"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67014E4F"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38261E37"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63A6EBDE" wp14:editId="15B38E46">
                <wp:simplePos x="0" y="0"/>
                <wp:positionH relativeFrom="column">
                  <wp:posOffset>467360</wp:posOffset>
                </wp:positionH>
                <wp:positionV relativeFrom="paragraph">
                  <wp:posOffset>59690</wp:posOffset>
                </wp:positionV>
                <wp:extent cx="4445" cy="191770"/>
                <wp:effectExtent l="61595" t="13335" r="48260" b="23495"/>
                <wp:wrapNone/>
                <wp:docPr id="40"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445" cy="19177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F79B57" id="Прямая со стрелкой 138" o:spid="_x0000_s1026" type="#_x0000_t32" style="position:absolute;margin-left:36.8pt;margin-top:4.7pt;width:.35pt;height:15.1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" strokeweight=".5pt">
                <v:stroke endarrow="block" joinstyle="miter"/>
                <o:lock v:ext="edit" shapetype="f"/>
              </v:shape>
            </w:pict>
          </mc:Fallback>
        </mc:AlternateContent>
      </w: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465D91D" wp14:editId="72470486">
                <wp:simplePos x="0" y="0"/>
                <wp:positionH relativeFrom="margin">
                  <wp:posOffset>-509270</wp:posOffset>
                </wp:positionH>
                <wp:positionV relativeFrom="paragraph">
                  <wp:posOffset>226695</wp:posOffset>
                </wp:positionV>
                <wp:extent cx="2170430" cy="715645"/>
                <wp:effectExtent l="8890" t="8890" r="11430" b="8890"/>
                <wp:wrapNone/>
                <wp:docPr id="39"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0430" cy="715645"/>
                        </a:xfrm>
                        <a:prstGeom prst="rect">
                          <a:avLst/>
                        </a:prstGeom>
                        <a:solidFill>
                          <a:srgbClr val="FFFFFF"/>
                        </a:solidFill>
                        <a:ln w="12700">
                          <a:solidFill>
                            <a:srgbClr val="000000"/>
                          </a:solidFill>
                          <a:miter lim="800000"/>
                          <a:headEnd/>
                          <a:tailEnd/>
                        </a:ln>
                      </wps:spPr>
                      <wps:txbx>
                        <w:txbxContent>
                          <w:p w14:paraId="5DD1E81A" w14:textId="77777777" w:rsidR="00651257" w:rsidRPr="00572E55" w:rsidRDefault="00651257" w:rsidP="00DA6006">
                            <w:pPr>
                              <w:jc w:val="center"/>
                              <w:rPr>
                                <w:rFonts w:ascii="Times New Roman" w:hAnsi="Times New Roman" w:cs="Times New Roman"/>
                                <w:sz w:val="20"/>
                                <w:szCs w:val="20"/>
                              </w:rPr>
                            </w:pPr>
                            <w:r w:rsidRPr="00572E55">
                              <w:rPr>
                                <w:rFonts w:ascii="Times New Roman" w:hAnsi="Times New Roman" w:cs="Times New Roman"/>
                                <w:sz w:val="20"/>
                                <w:szCs w:val="20"/>
                              </w:rPr>
                              <w:t xml:space="preserve">Уведомление </w:t>
                            </w:r>
                            <w:r>
                              <w:rPr>
                                <w:rFonts w:ascii="Times New Roman" w:hAnsi="Times New Roman" w:cs="Times New Roman"/>
                                <w:sz w:val="20"/>
                                <w:szCs w:val="20"/>
                              </w:rPr>
                              <w:t xml:space="preserve">о решении о </w:t>
                            </w:r>
                            <w:r w:rsidRPr="00572E55">
                              <w:rPr>
                                <w:rFonts w:ascii="Times New Roman" w:hAnsi="Times New Roman" w:cs="Times New Roman"/>
                                <w:sz w:val="20"/>
                                <w:szCs w:val="20"/>
                              </w:rPr>
                              <w:t>предоставлении государственной услуги</w:t>
                            </w:r>
                            <w:r>
                              <w:rPr>
                                <w:rFonts w:ascii="Times New Roman" w:hAnsi="Times New Roman" w:cs="Times New Roman"/>
                                <w:sz w:val="20"/>
                                <w:szCs w:val="20"/>
                              </w:rPr>
                              <w:t xml:space="preserve"> и необходимости внесении платежей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465D91D" id="Прямоугольник 116" o:spid="_x0000_s1032" style="position:absolute;left:0;text-align:left;margin-left:-40.1pt;margin-top:17.85pt;width:170.9pt;height:56.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" strokeweight="1pt">
                <v:path arrowok="t"/>
                <v:textbox>
                  <w:txbxContent>
                    <w:p w14:paraId="5DD1E81A" w14:textId="77777777" w:rsidR="00651257" w:rsidRPr="00572E55" w:rsidRDefault="00651257" w:rsidP="00DA6006">
                      <w:pPr>
                        <w:jc w:val="center"/>
                        <w:rPr>
                          <w:rFonts w:ascii="Times New Roman" w:hAnsi="Times New Roman" w:cs="Times New Roman"/>
                          <w:sz w:val="20"/>
                          <w:szCs w:val="20"/>
                        </w:rPr>
                      </w:pPr>
                      <w:r w:rsidRPr="00572E55">
                        <w:rPr>
                          <w:rFonts w:ascii="Times New Roman" w:hAnsi="Times New Roman" w:cs="Times New Roman"/>
                          <w:sz w:val="20"/>
                          <w:szCs w:val="20"/>
                        </w:rPr>
                        <w:t xml:space="preserve">Уведомление </w:t>
                      </w:r>
                      <w:r>
                        <w:rPr>
                          <w:rFonts w:ascii="Times New Roman" w:hAnsi="Times New Roman" w:cs="Times New Roman"/>
                          <w:sz w:val="20"/>
                          <w:szCs w:val="20"/>
                        </w:rPr>
                        <w:t xml:space="preserve">о решении о </w:t>
                      </w:r>
                      <w:r w:rsidRPr="00572E55">
                        <w:rPr>
                          <w:rFonts w:ascii="Times New Roman" w:hAnsi="Times New Roman" w:cs="Times New Roman"/>
                          <w:sz w:val="20"/>
                          <w:szCs w:val="20"/>
                        </w:rPr>
                        <w:t>предоставлении государственной услуги</w:t>
                      </w:r>
                      <w:r>
                        <w:rPr>
                          <w:rFonts w:ascii="Times New Roman" w:hAnsi="Times New Roman" w:cs="Times New Roman"/>
                          <w:sz w:val="20"/>
                          <w:szCs w:val="20"/>
                        </w:rPr>
                        <w:t xml:space="preserve"> и необходимости внесении платежей</w:t>
                      </w:r>
                    </w:p>
                  </w:txbxContent>
                </v:textbox>
                <w10:wrap anchorx="margin"/>
              </v:rect>
            </w:pict>
          </mc:Fallback>
        </mc:AlternateContent>
      </w:r>
    </w:p>
    <w:p w14:paraId="296204F0"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306446AD"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11F82C5F"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78CB03F6"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1F63F133"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299" distR="114299" simplePos="0" relativeHeight="251705344" behindDoc="0" locked="0" layoutInCell="1" allowOverlap="1" wp14:anchorId="29858477" wp14:editId="02377F68">
                <wp:simplePos x="0" y="0"/>
                <wp:positionH relativeFrom="column">
                  <wp:posOffset>483870</wp:posOffset>
                </wp:positionH>
                <wp:positionV relativeFrom="paragraph">
                  <wp:posOffset>66040</wp:posOffset>
                </wp:positionV>
                <wp:extent cx="0" cy="165735"/>
                <wp:effectExtent l="59055" t="10160" r="55245" b="14605"/>
                <wp:wrapNone/>
                <wp:docPr id="38"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573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F360D8" id="Прямая со стрелкой 139" o:spid="_x0000_s1026" type="#_x0000_t32" style="position:absolute;margin-left:38.1pt;margin-top:5.2pt;width:0;height:13.0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" strokeweight=".5pt">
                <v:stroke endarrow="block" joinstyle="miter"/>
                <o:lock v:ext="edit" shapetype="f"/>
              </v:shape>
            </w:pict>
          </mc:Fallback>
        </mc:AlternateContent>
      </w: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261F78C6" wp14:editId="2068FC0E">
                <wp:simplePos x="0" y="0"/>
                <wp:positionH relativeFrom="margin">
                  <wp:posOffset>-525780</wp:posOffset>
                </wp:positionH>
                <wp:positionV relativeFrom="paragraph">
                  <wp:posOffset>211455</wp:posOffset>
                </wp:positionV>
                <wp:extent cx="2170430" cy="314325"/>
                <wp:effectExtent l="11430" t="12700" r="8890" b="6350"/>
                <wp:wrapNone/>
                <wp:docPr id="3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0430" cy="314325"/>
                        </a:xfrm>
                        <a:prstGeom prst="rect">
                          <a:avLst/>
                        </a:prstGeom>
                        <a:solidFill>
                          <a:srgbClr val="FFFFFF"/>
                        </a:solidFill>
                        <a:ln w="12700">
                          <a:solidFill>
                            <a:srgbClr val="000000"/>
                          </a:solidFill>
                          <a:miter lim="800000"/>
                          <a:headEnd/>
                          <a:tailEnd/>
                        </a:ln>
                      </wps:spPr>
                      <wps:txbx>
                        <w:txbxContent>
                          <w:p w14:paraId="27D4BF3A" w14:textId="77777777" w:rsidR="00651257" w:rsidRPr="008C4A95"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Внесение установленных платежей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1F78C6" id="Прямоугольник 117" o:spid="_x0000_s1033" style="position:absolute;left:0;text-align:left;margin-left:-41.4pt;margin-top:16.65pt;width:170.9pt;height:2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" strokeweight="1pt">
                <v:path arrowok="t"/>
                <v:textbox>
                  <w:txbxContent>
                    <w:p w14:paraId="27D4BF3A" w14:textId="77777777" w:rsidR="00651257" w:rsidRPr="008C4A95"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Внесение установленных платежей</w:t>
                      </w:r>
                    </w:p>
                  </w:txbxContent>
                </v:textbox>
                <w10:wrap anchorx="margin"/>
              </v:rect>
            </w:pict>
          </mc:Fallback>
        </mc:AlternateContent>
      </w:r>
    </w:p>
    <w:p w14:paraId="5828FCAE"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3772802B"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299" distR="114299" simplePos="0" relativeHeight="251706368" behindDoc="0" locked="0" layoutInCell="1" allowOverlap="1" wp14:anchorId="769A716F" wp14:editId="1DFEB30D">
                <wp:simplePos x="0" y="0"/>
                <wp:positionH relativeFrom="column">
                  <wp:posOffset>471170</wp:posOffset>
                </wp:positionH>
                <wp:positionV relativeFrom="paragraph">
                  <wp:posOffset>175260</wp:posOffset>
                </wp:positionV>
                <wp:extent cx="0" cy="165735"/>
                <wp:effectExtent l="55880" t="12700" r="58420" b="21590"/>
                <wp:wrapNone/>
                <wp:docPr id="36"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573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9D6ADE" id="Прямая со стрелкой 142" o:spid="_x0000_s1026" type="#_x0000_t32" style="position:absolute;margin-left:37.1pt;margin-top:13.8pt;width:0;height:13.0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" strokeweight=".5pt">
                <v:stroke endarrow="block" joinstyle="miter"/>
                <o:lock v:ext="edit" shapetype="f"/>
              </v:shape>
            </w:pict>
          </mc:Fallback>
        </mc:AlternateContent>
      </w:r>
    </w:p>
    <w:p w14:paraId="3EABCD1C"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4F27B9C9" wp14:editId="420F3979">
                <wp:simplePos x="0" y="0"/>
                <wp:positionH relativeFrom="margin">
                  <wp:posOffset>-529590</wp:posOffset>
                </wp:positionH>
                <wp:positionV relativeFrom="paragraph">
                  <wp:posOffset>161290</wp:posOffset>
                </wp:positionV>
                <wp:extent cx="2170430" cy="554355"/>
                <wp:effectExtent l="7620" t="12065" r="12700" b="14605"/>
                <wp:wrapNone/>
                <wp:docPr id="35"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0430" cy="554355"/>
                        </a:xfrm>
                        <a:prstGeom prst="rect">
                          <a:avLst/>
                        </a:prstGeom>
                        <a:solidFill>
                          <a:srgbClr val="FFFFFF"/>
                        </a:solidFill>
                        <a:ln w="12700">
                          <a:solidFill>
                            <a:srgbClr val="000000"/>
                          </a:solidFill>
                          <a:miter lim="800000"/>
                          <a:headEnd/>
                          <a:tailEnd/>
                        </a:ln>
                      </wps:spPr>
                      <wps:txbx>
                        <w:txbxContent>
                          <w:p w14:paraId="79053DEC" w14:textId="77777777" w:rsidR="00651257" w:rsidRPr="008C4A95" w:rsidRDefault="00651257" w:rsidP="00DA6006">
                            <w:pPr>
                              <w:ind w:left="-142"/>
                              <w:jc w:val="center"/>
                              <w:rPr>
                                <w:rFonts w:ascii="Times New Roman" w:hAnsi="Times New Roman" w:cs="Times New Roman"/>
                                <w:sz w:val="20"/>
                                <w:szCs w:val="20"/>
                              </w:rPr>
                            </w:pPr>
                            <w:r>
                              <w:rPr>
                                <w:rFonts w:ascii="Times New Roman" w:hAnsi="Times New Roman" w:cs="Times New Roman"/>
                                <w:sz w:val="20"/>
                                <w:szCs w:val="20"/>
                              </w:rPr>
                              <w:t>Оформление результата предоставления государственной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F27B9C9" id="Прямоугольник 118" o:spid="_x0000_s1034" style="position:absolute;left:0;text-align:left;margin-left:-41.7pt;margin-top:12.7pt;width:170.9pt;height:43.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" strokeweight="1pt">
                <v:path arrowok="t"/>
                <v:textbox>
                  <w:txbxContent>
                    <w:p w14:paraId="79053DEC" w14:textId="77777777" w:rsidR="00651257" w:rsidRPr="008C4A95" w:rsidRDefault="00651257" w:rsidP="00DA6006">
                      <w:pPr>
                        <w:ind w:left="-142"/>
                        <w:jc w:val="center"/>
                        <w:rPr>
                          <w:rFonts w:ascii="Times New Roman" w:hAnsi="Times New Roman" w:cs="Times New Roman"/>
                          <w:sz w:val="20"/>
                          <w:szCs w:val="20"/>
                        </w:rPr>
                      </w:pPr>
                      <w:r>
                        <w:rPr>
                          <w:rFonts w:ascii="Times New Roman" w:hAnsi="Times New Roman" w:cs="Times New Roman"/>
                          <w:sz w:val="20"/>
                          <w:szCs w:val="20"/>
                        </w:rPr>
                        <w:t>Оформление результата предоставления государственной услуги</w:t>
                      </w:r>
                    </w:p>
                  </w:txbxContent>
                </v:textbox>
                <w10:wrap anchorx="margin"/>
              </v:rect>
            </w:pict>
          </mc:Fallback>
        </mc:AlternateContent>
      </w:r>
    </w:p>
    <w:p w14:paraId="5FE87CB1"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7504841D"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494D495E"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3504664D"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5D1CAE8C" wp14:editId="306117AA">
                <wp:simplePos x="0" y="0"/>
                <wp:positionH relativeFrom="margin">
                  <wp:posOffset>-529590</wp:posOffset>
                </wp:positionH>
                <wp:positionV relativeFrom="paragraph">
                  <wp:posOffset>217170</wp:posOffset>
                </wp:positionV>
                <wp:extent cx="2169795" cy="720090"/>
                <wp:effectExtent l="7620" t="6985" r="13335" b="15875"/>
                <wp:wrapNone/>
                <wp:docPr id="34"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9795" cy="720090"/>
                        </a:xfrm>
                        <a:prstGeom prst="rect">
                          <a:avLst/>
                        </a:prstGeom>
                        <a:solidFill>
                          <a:srgbClr val="FFFFFF"/>
                        </a:solidFill>
                        <a:ln w="12700">
                          <a:solidFill>
                            <a:srgbClr val="000000"/>
                          </a:solidFill>
                          <a:miter lim="800000"/>
                          <a:headEnd/>
                          <a:tailEnd/>
                        </a:ln>
                      </wps:spPr>
                      <wps:txbx>
                        <w:txbxContent>
                          <w:p w14:paraId="0E188990" w14:textId="77777777" w:rsidR="00651257" w:rsidRPr="008C4A95"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Выдача результата предоставления государственной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1CAE8C" id="Прямоугольник 137" o:spid="_x0000_s1035" style="position:absolute;left:0;text-align:left;margin-left:-41.7pt;margin-top:17.1pt;width:170.85pt;height:56.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" strokeweight="1pt">
                <v:path arrowok="t"/>
                <v:textbox>
                  <w:txbxContent>
                    <w:p w14:paraId="0E188990" w14:textId="77777777" w:rsidR="00651257" w:rsidRPr="008C4A95"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Выдача результата предоставления государственной услуги</w:t>
                      </w:r>
                    </w:p>
                  </w:txbxContent>
                </v:textbox>
                <w10:wrap anchorx="margin"/>
              </v:rect>
            </w:pict>
          </mc:Fallback>
        </mc:AlternateContent>
      </w:r>
      <w:r w:rsidRPr="00955958">
        <w:rPr>
          <w:rFonts w:ascii="Times New Roman" w:hAnsi="Times New Roman" w:cs="Times New Roman"/>
          <w:noProof/>
          <w:sz w:val="24"/>
          <w:szCs w:val="24"/>
          <w:lang w:eastAsia="ru-RU"/>
        </w:rPr>
        <mc:AlternateContent>
          <mc:Choice Requires="wps">
            <w:drawing>
              <wp:anchor distT="0" distB="0" distL="114299" distR="114299" simplePos="0" relativeHeight="251707392" behindDoc="0" locked="0" layoutInCell="1" allowOverlap="1" wp14:anchorId="17D59054" wp14:editId="770EA980">
                <wp:simplePos x="0" y="0"/>
                <wp:positionH relativeFrom="column">
                  <wp:posOffset>450215</wp:posOffset>
                </wp:positionH>
                <wp:positionV relativeFrom="paragraph">
                  <wp:posOffset>1270</wp:posOffset>
                </wp:positionV>
                <wp:extent cx="0" cy="214630"/>
                <wp:effectExtent l="53975" t="10160" r="60325" b="22860"/>
                <wp:wrapNone/>
                <wp:docPr id="33"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463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3A15C92" id="Прямая со стрелкой 144" o:spid="_x0000_s1026" type="#_x0000_t32" style="position:absolute;margin-left:35.45pt;margin-top:.1pt;width:0;height:16.9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" strokeweight=".5pt">
                <v:stroke endarrow="block" joinstyle="miter"/>
                <o:lock v:ext="edit" shapetype="f"/>
              </v:shape>
            </w:pict>
          </mc:Fallback>
        </mc:AlternateContent>
      </w:r>
    </w:p>
    <w:p w14:paraId="04D578EF"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0C8D1DF4"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1CC2C4CD" w14:textId="77777777" w:rsidR="00DA6006" w:rsidRPr="00955958" w:rsidRDefault="00DA6006" w:rsidP="00DA6006">
      <w:pPr>
        <w:shd w:val="clear" w:color="auto" w:fill="FFFFFF"/>
        <w:spacing w:after="0" w:line="240" w:lineRule="auto"/>
        <w:ind w:left="4536"/>
        <w:rPr>
          <w:rFonts w:ascii="Times New Roman" w:hAnsi="Times New Roman" w:cs="Times New Roman"/>
          <w:sz w:val="24"/>
          <w:szCs w:val="24"/>
        </w:rPr>
      </w:pPr>
    </w:p>
    <w:p w14:paraId="7704B7EC" w14:textId="77777777" w:rsidR="00DA6006" w:rsidRPr="00955958" w:rsidRDefault="00DA6006" w:rsidP="00DA6006">
      <w:pPr>
        <w:shd w:val="clear" w:color="auto" w:fill="FFFFFF"/>
        <w:spacing w:after="0" w:line="240" w:lineRule="auto"/>
        <w:ind w:left="3544"/>
        <w:rPr>
          <w:rFonts w:ascii="Times New Roman" w:hAnsi="Times New Roman" w:cs="Times New Roman"/>
          <w:sz w:val="24"/>
          <w:szCs w:val="24"/>
        </w:rPr>
      </w:pPr>
    </w:p>
    <w:p w14:paraId="0B10D592" w14:textId="77777777" w:rsidR="00DA6006" w:rsidRPr="00955958" w:rsidRDefault="00DA6006" w:rsidP="00DA6006">
      <w:pPr>
        <w:shd w:val="clear" w:color="auto" w:fill="FFFFFF"/>
        <w:spacing w:after="0" w:line="240" w:lineRule="auto"/>
        <w:ind w:left="3544"/>
        <w:rPr>
          <w:rFonts w:ascii="Times New Roman" w:hAnsi="Times New Roman" w:cs="Times New Roman"/>
          <w:sz w:val="24"/>
          <w:szCs w:val="24"/>
        </w:rPr>
      </w:pPr>
    </w:p>
    <w:p w14:paraId="1FDDE6D5" w14:textId="77777777" w:rsidR="00DA6006" w:rsidRPr="00955958" w:rsidRDefault="00DA6006" w:rsidP="00DA6006">
      <w:pPr>
        <w:rPr>
          <w:rFonts w:ascii="Times New Roman" w:hAnsi="Times New Roman" w:cs="Times New Roman"/>
          <w:sz w:val="24"/>
          <w:szCs w:val="24"/>
        </w:rPr>
      </w:pPr>
      <w:r w:rsidRPr="00955958">
        <w:rPr>
          <w:rFonts w:ascii="Times New Roman" w:hAnsi="Times New Roman" w:cs="Times New Roman"/>
          <w:sz w:val="24"/>
          <w:szCs w:val="24"/>
        </w:rPr>
        <w:br w:type="page"/>
      </w:r>
    </w:p>
    <w:p w14:paraId="1EED33FA" w14:textId="77777777" w:rsidR="00DA6006" w:rsidRPr="00955958" w:rsidRDefault="00DA6006" w:rsidP="00DA6006">
      <w:pPr>
        <w:shd w:val="clear" w:color="auto" w:fill="FFFFFF"/>
        <w:spacing w:after="0" w:line="240" w:lineRule="auto"/>
        <w:ind w:left="3544" w:hanging="142"/>
        <w:rPr>
          <w:rFonts w:ascii="Times New Roman" w:hAnsi="Times New Roman" w:cs="Times New Roman"/>
          <w:sz w:val="24"/>
          <w:szCs w:val="24"/>
        </w:rPr>
      </w:pPr>
      <w:r w:rsidRPr="00955958">
        <w:rPr>
          <w:rFonts w:ascii="Times New Roman" w:hAnsi="Times New Roman" w:cs="Times New Roman"/>
          <w:sz w:val="24"/>
          <w:szCs w:val="24"/>
        </w:rPr>
        <w:lastRenderedPageBreak/>
        <w:t>Приложение № 6</w:t>
      </w:r>
    </w:p>
    <w:p w14:paraId="0CEFB2F3" w14:textId="77777777" w:rsidR="00DA6006" w:rsidRPr="00955958" w:rsidRDefault="00DA6006" w:rsidP="00DA6006">
      <w:pPr>
        <w:spacing w:after="0" w:line="240" w:lineRule="auto"/>
        <w:ind w:left="3402" w:right="-1"/>
        <w:rPr>
          <w:rFonts w:ascii="Times New Roman" w:hAnsi="Times New Roman" w:cs="Times New Roman"/>
          <w:sz w:val="24"/>
          <w:szCs w:val="24"/>
        </w:rPr>
      </w:pPr>
      <w:r w:rsidRPr="00955958">
        <w:rPr>
          <w:rFonts w:ascii="Times New Roman" w:hAnsi="Times New Roman" w:cs="Times New Roman"/>
          <w:sz w:val="24"/>
          <w:szCs w:val="24"/>
        </w:rPr>
        <w:t>к Регламенту предоставления государственной услуги</w:t>
      </w:r>
    </w:p>
    <w:p w14:paraId="62B0BF6F" w14:textId="77777777" w:rsidR="00DA6006" w:rsidRPr="00955958" w:rsidRDefault="00DA6006" w:rsidP="00DA6006">
      <w:pPr>
        <w:spacing w:after="0" w:line="240" w:lineRule="auto"/>
        <w:ind w:left="3402" w:right="-1"/>
        <w:rPr>
          <w:rFonts w:ascii="Times New Roman" w:hAnsi="Times New Roman" w:cs="Times New Roman"/>
          <w:sz w:val="24"/>
          <w:szCs w:val="24"/>
        </w:rPr>
      </w:pPr>
      <w:r w:rsidRPr="00955958">
        <w:rPr>
          <w:rFonts w:ascii="Times New Roman" w:hAnsi="Times New Roman" w:cs="Times New Roman"/>
          <w:sz w:val="24"/>
          <w:szCs w:val="24"/>
        </w:rPr>
        <w:t>«Выдача лицензии на осуществление деятельности в области оказания услуг электросвязи»</w:t>
      </w:r>
    </w:p>
    <w:p w14:paraId="31ACF724" w14:textId="77777777" w:rsidR="00DA6006" w:rsidRPr="00955958" w:rsidRDefault="00DA6006" w:rsidP="00DA6006">
      <w:pPr>
        <w:spacing w:after="0" w:line="240" w:lineRule="auto"/>
        <w:jc w:val="center"/>
        <w:rPr>
          <w:rFonts w:ascii="Times New Roman" w:hAnsi="Times New Roman" w:cs="Times New Roman"/>
          <w:b/>
          <w:bCs/>
          <w:sz w:val="24"/>
          <w:szCs w:val="24"/>
          <w:lang w:eastAsia="ru-RU"/>
        </w:rPr>
      </w:pPr>
    </w:p>
    <w:p w14:paraId="5391F68B" w14:textId="77777777" w:rsidR="00DA6006" w:rsidRPr="00955958" w:rsidRDefault="00DA6006" w:rsidP="00DA6006">
      <w:pPr>
        <w:spacing w:after="0" w:line="240" w:lineRule="auto"/>
        <w:jc w:val="center"/>
        <w:rPr>
          <w:rFonts w:ascii="Times New Roman" w:hAnsi="Times New Roman" w:cs="Times New Roman"/>
          <w:bCs/>
          <w:sz w:val="24"/>
          <w:szCs w:val="24"/>
          <w:lang w:eastAsia="ru-RU"/>
        </w:rPr>
      </w:pPr>
      <w:r w:rsidRPr="00955958">
        <w:rPr>
          <w:rFonts w:ascii="Times New Roman" w:hAnsi="Times New Roman" w:cs="Times New Roman"/>
          <w:bCs/>
          <w:sz w:val="24"/>
          <w:szCs w:val="24"/>
          <w:lang w:eastAsia="ru-RU"/>
        </w:rPr>
        <w:t>Предоставление государственной услуги на основании конкурса</w:t>
      </w:r>
    </w:p>
    <w:p w14:paraId="21AC23DD" w14:textId="77777777" w:rsidR="00DA6006" w:rsidRPr="00955958" w:rsidRDefault="00DA6006" w:rsidP="00DA6006">
      <w:pPr>
        <w:spacing w:after="0" w:line="240" w:lineRule="auto"/>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8897C2E" wp14:editId="1D6D9AC0">
                <wp:simplePos x="0" y="0"/>
                <wp:positionH relativeFrom="margin">
                  <wp:posOffset>1996697</wp:posOffset>
                </wp:positionH>
                <wp:positionV relativeFrom="paragraph">
                  <wp:posOffset>99780</wp:posOffset>
                </wp:positionV>
                <wp:extent cx="1766570" cy="605481"/>
                <wp:effectExtent l="0" t="0" r="24130" b="23495"/>
                <wp:wrapNone/>
                <wp:docPr id="32" name="Блок-схема: знак заверше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6570" cy="605481"/>
                        </a:xfrm>
                        <a:prstGeom prst="flowChartTerminator">
                          <a:avLst/>
                        </a:prstGeom>
                        <a:solidFill>
                          <a:srgbClr val="FFFFFF"/>
                        </a:solidFill>
                        <a:ln w="12700">
                          <a:solidFill>
                            <a:srgbClr val="000000"/>
                          </a:solidFill>
                          <a:miter lim="800000"/>
                          <a:headEnd/>
                          <a:tailEnd/>
                        </a:ln>
                      </wps:spPr>
                      <wps:txbx>
                        <w:txbxContent>
                          <w:p w14:paraId="707DAAFA" w14:textId="77777777" w:rsidR="00651257" w:rsidRPr="00B753EE" w:rsidRDefault="00651257" w:rsidP="00DA6006">
                            <w:pPr>
                              <w:ind w:left="-284"/>
                              <w:jc w:val="center"/>
                              <w:rPr>
                                <w:rFonts w:ascii="Times New Roman" w:hAnsi="Times New Roman" w:cs="Times New Roman"/>
                                <w:sz w:val="20"/>
                                <w:szCs w:val="20"/>
                              </w:rPr>
                            </w:pPr>
                            <w:r w:rsidRPr="00B753EE">
                              <w:rPr>
                                <w:rFonts w:ascii="Times New Roman" w:hAnsi="Times New Roman" w:cs="Times New Roman"/>
                                <w:sz w:val="20"/>
                                <w:szCs w:val="20"/>
                              </w:rPr>
                              <w:t>Принятие решения о проведении конкурса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8897C2E" id="_x0000_t116" coordsize="21600,21600" o:spt="116" path="m3475,qx,10800,3475,21600l18125,21600qx21600,10800,18125,xe">
                <v:stroke joinstyle="miter"/>
                <v:path gradientshapeok="t" o:connecttype="rect" textboxrect="1018,3163,20582,18437"/>
              </v:shapetype>
              <v:shape id="Блок-схема: знак завершения 2" o:spid="_x0000_s1036" type="#_x0000_t116" style="position:absolute;margin-left:157.2pt;margin-top:7.85pt;width:139.1pt;height:4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" strokeweight="1pt">
                <v:path arrowok="t"/>
                <v:textbox>
                  <w:txbxContent>
                    <w:p w14:paraId="707DAAFA" w14:textId="77777777" w:rsidR="00651257" w:rsidRPr="00B753EE" w:rsidRDefault="00651257" w:rsidP="00DA6006">
                      <w:pPr>
                        <w:ind w:left="-284"/>
                        <w:jc w:val="center"/>
                        <w:rPr>
                          <w:rFonts w:ascii="Times New Roman" w:hAnsi="Times New Roman" w:cs="Times New Roman"/>
                          <w:sz w:val="20"/>
                          <w:szCs w:val="20"/>
                        </w:rPr>
                      </w:pPr>
                      <w:r w:rsidRPr="00B753EE">
                        <w:rPr>
                          <w:rFonts w:ascii="Times New Roman" w:hAnsi="Times New Roman" w:cs="Times New Roman"/>
                          <w:sz w:val="20"/>
                          <w:szCs w:val="20"/>
                        </w:rPr>
                        <w:t>Принятие решения о проведении конкурса</w:t>
                      </w:r>
                    </w:p>
                  </w:txbxContent>
                </v:textbox>
                <w10:wrap anchorx="margin"/>
              </v:shape>
            </w:pict>
          </mc:Fallback>
        </mc:AlternateContent>
      </w:r>
    </w:p>
    <w:p w14:paraId="63E8A84E" w14:textId="77777777" w:rsidR="00DA6006" w:rsidRPr="00955958" w:rsidRDefault="00DA6006" w:rsidP="00DA6006">
      <w:pPr>
        <w:spacing w:after="0" w:line="240" w:lineRule="auto"/>
        <w:rPr>
          <w:rFonts w:ascii="Times New Roman" w:hAnsi="Times New Roman" w:cs="Times New Roman"/>
          <w:sz w:val="24"/>
          <w:szCs w:val="24"/>
        </w:rPr>
      </w:pPr>
    </w:p>
    <w:p w14:paraId="6F8D9C10" w14:textId="77777777" w:rsidR="00DA6006" w:rsidRPr="00955958" w:rsidRDefault="00DA6006" w:rsidP="00DA6006">
      <w:pPr>
        <w:spacing w:after="0" w:line="240" w:lineRule="auto"/>
        <w:rPr>
          <w:rFonts w:ascii="Times New Roman" w:hAnsi="Times New Roman" w:cs="Times New Roman"/>
          <w:sz w:val="24"/>
          <w:szCs w:val="24"/>
        </w:rPr>
      </w:pPr>
    </w:p>
    <w:p w14:paraId="26A908F3" w14:textId="77777777" w:rsidR="00DA6006" w:rsidRPr="00955958" w:rsidRDefault="00DA6006" w:rsidP="00DA6006">
      <w:pPr>
        <w:spacing w:after="0" w:line="240" w:lineRule="auto"/>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14:anchorId="10D66768" wp14:editId="0C49C857">
                <wp:simplePos x="0" y="0"/>
                <wp:positionH relativeFrom="margin">
                  <wp:posOffset>2911096</wp:posOffset>
                </wp:positionH>
                <wp:positionV relativeFrom="paragraph">
                  <wp:posOffset>136800</wp:posOffset>
                </wp:positionV>
                <wp:extent cx="12357" cy="185351"/>
                <wp:effectExtent l="57150" t="0" r="64135" b="62865"/>
                <wp:wrapNone/>
                <wp:docPr id="31"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57" cy="185351"/>
                        </a:xfrm>
                        <a:prstGeom prst="line">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7F1EDE6" id="Прямая соединительная линия 9"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9.2pt,10.75pt" to="230.1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" strokeweight=".5pt">
                <v:stroke endarrow="block" joinstyle="miter"/>
                <o:lock v:ext="edit" shapetype="f"/>
                <w10:wrap anchorx="margin"/>
              </v:line>
            </w:pict>
          </mc:Fallback>
        </mc:AlternateContent>
      </w:r>
    </w:p>
    <w:p w14:paraId="3DC924EC" w14:textId="77777777" w:rsidR="00DA6006" w:rsidRPr="00955958" w:rsidRDefault="00DA6006" w:rsidP="00DA6006">
      <w:pPr>
        <w:spacing w:after="0" w:line="240" w:lineRule="auto"/>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59776FE" wp14:editId="1EBCA965">
                <wp:simplePos x="0" y="0"/>
                <wp:positionH relativeFrom="column">
                  <wp:posOffset>1897380</wp:posOffset>
                </wp:positionH>
                <wp:positionV relativeFrom="paragraph">
                  <wp:posOffset>167005</wp:posOffset>
                </wp:positionV>
                <wp:extent cx="2035810" cy="588010"/>
                <wp:effectExtent l="15240" t="12700" r="15875" b="8890"/>
                <wp:wrapNone/>
                <wp:docPr id="30"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810" cy="588010"/>
                        </a:xfrm>
                        <a:prstGeom prst="rect">
                          <a:avLst/>
                        </a:prstGeom>
                        <a:solidFill>
                          <a:srgbClr val="FFFFFF"/>
                        </a:solidFill>
                        <a:ln w="12700">
                          <a:solidFill>
                            <a:srgbClr val="000000"/>
                          </a:solidFill>
                          <a:miter lim="800000"/>
                          <a:headEnd/>
                          <a:tailEnd/>
                        </a:ln>
                      </wps:spPr>
                      <wps:txbx>
                        <w:txbxContent>
                          <w:p w14:paraId="686D5608" w14:textId="77777777" w:rsidR="00651257" w:rsidRPr="008C4A95" w:rsidRDefault="00651257" w:rsidP="00DA6006">
                            <w:pPr>
                              <w:ind w:left="-284"/>
                              <w:jc w:val="center"/>
                              <w:rPr>
                                <w:rFonts w:ascii="Times New Roman" w:hAnsi="Times New Roman" w:cs="Times New Roman"/>
                                <w:sz w:val="20"/>
                                <w:szCs w:val="20"/>
                              </w:rPr>
                            </w:pPr>
                            <w:r w:rsidRPr="008C4A95">
                              <w:rPr>
                                <w:rFonts w:ascii="Times New Roman" w:hAnsi="Times New Roman" w:cs="Times New Roman"/>
                                <w:sz w:val="20"/>
                                <w:szCs w:val="20"/>
                              </w:rPr>
                              <w:t>Направление информационного сообщения в СМИ</w:t>
                            </w:r>
                            <w:r>
                              <w:rPr>
                                <w:rFonts w:ascii="Times New Roman" w:hAnsi="Times New Roman" w:cs="Times New Roman"/>
                                <w:sz w:val="20"/>
                                <w:szCs w:val="20"/>
                              </w:rPr>
                              <w:t xml:space="preserve"> о проведения конкурса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9776FE" id="Прямоугольник 18" o:spid="_x0000_s1037" style="position:absolute;margin-left:149.4pt;margin-top:13.15pt;width:160.3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" strokeweight="1pt">
                <v:path arrowok="t"/>
                <v:textbox>
                  <w:txbxContent>
                    <w:p w14:paraId="686D5608" w14:textId="77777777" w:rsidR="00651257" w:rsidRPr="008C4A95" w:rsidRDefault="00651257" w:rsidP="00DA6006">
                      <w:pPr>
                        <w:ind w:left="-284"/>
                        <w:jc w:val="center"/>
                        <w:rPr>
                          <w:rFonts w:ascii="Times New Roman" w:hAnsi="Times New Roman" w:cs="Times New Roman"/>
                          <w:sz w:val="20"/>
                          <w:szCs w:val="20"/>
                        </w:rPr>
                      </w:pPr>
                      <w:r w:rsidRPr="008C4A95">
                        <w:rPr>
                          <w:rFonts w:ascii="Times New Roman" w:hAnsi="Times New Roman" w:cs="Times New Roman"/>
                          <w:sz w:val="20"/>
                          <w:szCs w:val="20"/>
                        </w:rPr>
                        <w:t>Направление информационного сообщения в СМИ</w:t>
                      </w:r>
                      <w:r>
                        <w:rPr>
                          <w:rFonts w:ascii="Times New Roman" w:hAnsi="Times New Roman" w:cs="Times New Roman"/>
                          <w:sz w:val="20"/>
                          <w:szCs w:val="20"/>
                        </w:rPr>
                        <w:t xml:space="preserve"> о проведения конкурса</w:t>
                      </w:r>
                    </w:p>
                  </w:txbxContent>
                </v:textbox>
              </v:rect>
            </w:pict>
          </mc:Fallback>
        </mc:AlternateContent>
      </w:r>
    </w:p>
    <w:p w14:paraId="689A58FC" w14:textId="77777777" w:rsidR="00DA6006" w:rsidRPr="00955958" w:rsidRDefault="00DA6006" w:rsidP="00DA6006">
      <w:pPr>
        <w:spacing w:after="0" w:line="240" w:lineRule="auto"/>
        <w:rPr>
          <w:rFonts w:ascii="Times New Roman" w:hAnsi="Times New Roman" w:cs="Times New Roman"/>
          <w:sz w:val="24"/>
          <w:szCs w:val="24"/>
        </w:rPr>
      </w:pPr>
    </w:p>
    <w:p w14:paraId="0454A0EE" w14:textId="77777777" w:rsidR="00DA6006" w:rsidRPr="00955958" w:rsidRDefault="00DA6006" w:rsidP="00DA6006">
      <w:pPr>
        <w:spacing w:after="0" w:line="240" w:lineRule="auto"/>
        <w:rPr>
          <w:rFonts w:ascii="Times New Roman" w:hAnsi="Times New Roman" w:cs="Times New Roman"/>
          <w:sz w:val="24"/>
          <w:szCs w:val="24"/>
        </w:rPr>
      </w:pPr>
    </w:p>
    <w:p w14:paraId="3DAE74B9" w14:textId="77777777" w:rsidR="00DA6006" w:rsidRPr="00955958" w:rsidRDefault="00DA6006" w:rsidP="00DA6006">
      <w:pPr>
        <w:spacing w:after="0" w:line="240" w:lineRule="auto"/>
        <w:rPr>
          <w:rFonts w:ascii="Times New Roman" w:hAnsi="Times New Roman" w:cs="Times New Roman"/>
          <w:sz w:val="24"/>
          <w:szCs w:val="24"/>
        </w:rPr>
      </w:pPr>
    </w:p>
    <w:p w14:paraId="68C0A1C4" w14:textId="77777777" w:rsidR="00DA6006" w:rsidRPr="00955958" w:rsidRDefault="00DA6006" w:rsidP="00DA6006">
      <w:pPr>
        <w:spacing w:after="0" w:line="240" w:lineRule="auto"/>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46BB473B" wp14:editId="19A87D79">
                <wp:simplePos x="0" y="0"/>
                <wp:positionH relativeFrom="margin">
                  <wp:posOffset>2871470</wp:posOffset>
                </wp:positionH>
                <wp:positionV relativeFrom="paragraph">
                  <wp:posOffset>73025</wp:posOffset>
                </wp:positionV>
                <wp:extent cx="6350" cy="135255"/>
                <wp:effectExtent l="46355" t="10160" r="61595" b="26035"/>
                <wp:wrapNone/>
                <wp:docPr id="29"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 cy="135255"/>
                        </a:xfrm>
                        <a:prstGeom prst="line">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1E60B57" id="Прямая соединительная линия 5"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6.1pt,5.75pt" to="226.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" strokeweight=".5pt">
                <v:stroke endarrow="block" joinstyle="miter"/>
                <o:lock v:ext="edit" shapetype="f"/>
                <w10:wrap anchorx="margin"/>
              </v:line>
            </w:pict>
          </mc:Fallback>
        </mc:AlternateContent>
      </w:r>
    </w:p>
    <w:p w14:paraId="410ABDC3" w14:textId="77777777" w:rsidR="00DA6006" w:rsidRPr="00955958" w:rsidRDefault="00DA6006" w:rsidP="00DA6006">
      <w:pPr>
        <w:spacing w:after="0" w:line="240" w:lineRule="auto"/>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FE25908" wp14:editId="597E6C16">
                <wp:simplePos x="0" y="0"/>
                <wp:positionH relativeFrom="column">
                  <wp:posOffset>1929765</wp:posOffset>
                </wp:positionH>
                <wp:positionV relativeFrom="paragraph">
                  <wp:posOffset>45085</wp:posOffset>
                </wp:positionV>
                <wp:extent cx="2003425" cy="453390"/>
                <wp:effectExtent l="9525" t="10160" r="15875" b="12700"/>
                <wp:wrapNone/>
                <wp:docPr id="2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3425" cy="453390"/>
                        </a:xfrm>
                        <a:prstGeom prst="rect">
                          <a:avLst/>
                        </a:prstGeom>
                        <a:solidFill>
                          <a:srgbClr val="FFFFFF"/>
                        </a:solidFill>
                        <a:ln w="12700">
                          <a:solidFill>
                            <a:srgbClr val="000000"/>
                          </a:solidFill>
                          <a:miter lim="800000"/>
                          <a:headEnd/>
                          <a:tailEnd/>
                        </a:ln>
                      </wps:spPr>
                      <wps:txbx>
                        <w:txbxContent>
                          <w:p w14:paraId="68EBCA52" w14:textId="77777777" w:rsidR="00651257" w:rsidRPr="008C4A95"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заявок на участие в конкурсе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E25908" id="Прямоугольник 6" o:spid="_x0000_s1038" style="position:absolute;margin-left:151.95pt;margin-top:3.55pt;width:157.75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" strokeweight="1pt">
                <v:path arrowok="t"/>
                <v:textbox>
                  <w:txbxContent>
                    <w:p w14:paraId="68EBCA52" w14:textId="77777777" w:rsidR="00651257" w:rsidRPr="008C4A95"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заявок на участие в конкурсе</w:t>
                      </w:r>
                    </w:p>
                  </w:txbxContent>
                </v:textbox>
              </v:rect>
            </w:pict>
          </mc:Fallback>
        </mc:AlternateContent>
      </w:r>
    </w:p>
    <w:p w14:paraId="541EA859" w14:textId="77777777" w:rsidR="00DA6006" w:rsidRPr="00955958" w:rsidRDefault="00DA6006" w:rsidP="00DA6006">
      <w:pPr>
        <w:spacing w:after="0" w:line="240" w:lineRule="auto"/>
        <w:rPr>
          <w:rFonts w:ascii="Times New Roman" w:hAnsi="Times New Roman" w:cs="Times New Roman"/>
          <w:sz w:val="24"/>
          <w:szCs w:val="24"/>
        </w:rPr>
      </w:pPr>
    </w:p>
    <w:p w14:paraId="372D3540" w14:textId="77777777" w:rsidR="00DA6006" w:rsidRPr="00955958" w:rsidRDefault="00DA6006" w:rsidP="00DA6006">
      <w:pPr>
        <w:spacing w:after="0" w:line="240" w:lineRule="auto"/>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2055C49" wp14:editId="02B243A0">
                <wp:simplePos x="0" y="0"/>
                <wp:positionH relativeFrom="column">
                  <wp:posOffset>2904490</wp:posOffset>
                </wp:positionH>
                <wp:positionV relativeFrom="paragraph">
                  <wp:posOffset>167640</wp:posOffset>
                </wp:positionV>
                <wp:extent cx="8255" cy="231775"/>
                <wp:effectExtent l="50800" t="6985" r="55245" b="18415"/>
                <wp:wrapNone/>
                <wp:docPr id="27"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55" cy="2317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6FB6C5" id="Прямая со стрелкой 64" o:spid="_x0000_s1026" type="#_x0000_t32" style="position:absolute;margin-left:228.7pt;margin-top:13.2pt;width:.65pt;height:1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" strokeweight=".5pt">
                <v:stroke endarrow="block" joinstyle="miter"/>
                <o:lock v:ext="edit" shapetype="f"/>
              </v:shape>
            </w:pict>
          </mc:Fallback>
        </mc:AlternateContent>
      </w:r>
    </w:p>
    <w:p w14:paraId="5C60A6B3" w14:textId="77777777" w:rsidR="00DA6006" w:rsidRPr="00955958" w:rsidRDefault="00DA6006" w:rsidP="00DA6006">
      <w:pPr>
        <w:spacing w:after="0" w:line="240" w:lineRule="auto"/>
        <w:rPr>
          <w:rFonts w:ascii="Times New Roman" w:hAnsi="Times New Roman" w:cs="Times New Roman"/>
          <w:sz w:val="24"/>
          <w:szCs w:val="24"/>
        </w:rPr>
      </w:pPr>
    </w:p>
    <w:p w14:paraId="02E801B0" w14:textId="77777777" w:rsidR="00DA6006" w:rsidRPr="00955958" w:rsidRDefault="00DA6006" w:rsidP="00DA6006">
      <w:pPr>
        <w:tabs>
          <w:tab w:val="left" w:pos="914"/>
          <w:tab w:val="left" w:pos="6663"/>
        </w:tabs>
        <w:spacing w:after="0" w:line="240" w:lineRule="auto"/>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BD90235" wp14:editId="1F365DC3">
                <wp:simplePos x="0" y="0"/>
                <wp:positionH relativeFrom="margin">
                  <wp:posOffset>1749562</wp:posOffset>
                </wp:positionH>
                <wp:positionV relativeFrom="paragraph">
                  <wp:posOffset>35526</wp:posOffset>
                </wp:positionV>
                <wp:extent cx="2321560" cy="803189"/>
                <wp:effectExtent l="38100" t="19050" r="21590" b="35560"/>
                <wp:wrapNone/>
                <wp:docPr id="26" name="Ромб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1560" cy="803189"/>
                        </a:xfrm>
                        <a:prstGeom prst="diamond">
                          <a:avLst/>
                        </a:prstGeom>
                        <a:solidFill>
                          <a:srgbClr val="FFFFFF"/>
                        </a:solidFill>
                        <a:ln w="12700">
                          <a:solidFill>
                            <a:srgbClr val="000000"/>
                          </a:solidFill>
                          <a:miter lim="800000"/>
                          <a:headEnd/>
                          <a:tailEnd/>
                        </a:ln>
                      </wps:spPr>
                      <wps:txbx>
                        <w:txbxContent>
                          <w:p w14:paraId="5A999933" w14:textId="77777777" w:rsidR="00651257" w:rsidRPr="00890595" w:rsidRDefault="00651257" w:rsidP="00DA6006">
                            <w:pPr>
                              <w:jc w:val="center"/>
                              <w:rPr>
                                <w:rFonts w:ascii="Times New Roman" w:hAnsi="Times New Roman" w:cs="Times New Roman"/>
                                <w:sz w:val="20"/>
                                <w:szCs w:val="20"/>
                              </w:rPr>
                            </w:pPr>
                            <w:r w:rsidRPr="00890595">
                              <w:rPr>
                                <w:rFonts w:ascii="Times New Roman" w:hAnsi="Times New Roman" w:cs="Times New Roman"/>
                                <w:sz w:val="20"/>
                                <w:szCs w:val="20"/>
                              </w:rPr>
                              <w:t>Количество заявок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D90235" id="Ромб 3" o:spid="_x0000_s1039" type="#_x0000_t4" style="position:absolute;margin-left:137.75pt;margin-top:2.8pt;width:182.8pt;height:6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" strokeweight="1pt">
                <v:path arrowok="t"/>
                <v:textbox>
                  <w:txbxContent>
                    <w:p w14:paraId="5A999933" w14:textId="77777777" w:rsidR="00651257" w:rsidRPr="00890595" w:rsidRDefault="00651257" w:rsidP="00DA6006">
                      <w:pPr>
                        <w:jc w:val="center"/>
                        <w:rPr>
                          <w:rFonts w:ascii="Times New Roman" w:hAnsi="Times New Roman" w:cs="Times New Roman"/>
                          <w:sz w:val="20"/>
                          <w:szCs w:val="20"/>
                        </w:rPr>
                      </w:pPr>
                      <w:r w:rsidRPr="00890595">
                        <w:rPr>
                          <w:rFonts w:ascii="Times New Roman" w:hAnsi="Times New Roman" w:cs="Times New Roman"/>
                          <w:sz w:val="20"/>
                          <w:szCs w:val="20"/>
                        </w:rPr>
                        <w:t>Количество заявок</w:t>
                      </w:r>
                    </w:p>
                  </w:txbxContent>
                </v:textbox>
                <w10:wrap anchorx="margin"/>
              </v:shape>
            </w:pict>
          </mc:Fallback>
        </mc:AlternateContent>
      </w:r>
      <w:r w:rsidRPr="00955958">
        <w:rPr>
          <w:rFonts w:ascii="Times New Roman" w:hAnsi="Times New Roman" w:cs="Times New Roman"/>
          <w:sz w:val="24"/>
          <w:szCs w:val="24"/>
        </w:rPr>
        <w:tab/>
        <w:t>одна заявка</w:t>
      </w:r>
      <w:r w:rsidRPr="00955958">
        <w:rPr>
          <w:rFonts w:ascii="Times New Roman" w:hAnsi="Times New Roman" w:cs="Times New Roman"/>
          <w:sz w:val="24"/>
          <w:szCs w:val="24"/>
        </w:rPr>
        <w:tab/>
        <w:t>ни одной заявки</w:t>
      </w:r>
    </w:p>
    <w:p w14:paraId="19957C8E" w14:textId="77777777" w:rsidR="00DA6006" w:rsidRPr="00955958" w:rsidRDefault="00DA6006" w:rsidP="00DA6006">
      <w:pPr>
        <w:spacing w:after="0" w:line="240" w:lineRule="auto"/>
        <w:rPr>
          <w:rFonts w:ascii="Times New Roman" w:hAnsi="Times New Roman" w:cs="Times New Roman"/>
          <w:sz w:val="24"/>
          <w:szCs w:val="24"/>
        </w:rPr>
      </w:pPr>
    </w:p>
    <w:p w14:paraId="16D80F3C" w14:textId="77777777" w:rsidR="00DA6006" w:rsidRPr="00955958" w:rsidRDefault="00DA6006" w:rsidP="00DA6006">
      <w:pPr>
        <w:spacing w:after="0" w:line="240" w:lineRule="auto"/>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4294967295" distB="4294967295" distL="114300" distR="114300" simplePos="0" relativeHeight="251665408" behindDoc="0" locked="0" layoutInCell="1" allowOverlap="1" wp14:anchorId="03B7B649" wp14:editId="39D8B871">
                <wp:simplePos x="0" y="0"/>
                <wp:positionH relativeFrom="column">
                  <wp:posOffset>75565</wp:posOffset>
                </wp:positionH>
                <wp:positionV relativeFrom="paragraph">
                  <wp:posOffset>45085</wp:posOffset>
                </wp:positionV>
                <wp:extent cx="1680210" cy="0"/>
                <wp:effectExtent l="12700" t="8890" r="12065" b="10160"/>
                <wp:wrapNone/>
                <wp:docPr id="25"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8021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D8F268" id="Прямая соединительная линия 1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3.55pt" to="138.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" strokeweight=".5pt">
                <v:stroke joinstyle="miter"/>
                <o:lock v:ext="edit" shapetype="f"/>
              </v:line>
            </w:pict>
          </mc:Fallback>
        </mc:AlternateContent>
      </w:r>
      <w:r w:rsidRPr="00955958">
        <w:rPr>
          <w:rFonts w:ascii="Times New Roman" w:hAnsi="Times New Roman" w:cs="Times New Roman"/>
          <w:noProof/>
          <w:sz w:val="24"/>
          <w:szCs w:val="24"/>
          <w:lang w:eastAsia="ru-RU"/>
        </w:rPr>
        <mc:AlternateContent>
          <mc:Choice Requires="wps">
            <w:drawing>
              <wp:anchor distT="0" distB="0" distL="114299" distR="114299" simplePos="0" relativeHeight="251684864" behindDoc="0" locked="0" layoutInCell="1" allowOverlap="1" wp14:anchorId="4A28A5CC" wp14:editId="146D6412">
                <wp:simplePos x="0" y="0"/>
                <wp:positionH relativeFrom="margin">
                  <wp:align>left</wp:align>
                </wp:positionH>
                <wp:positionV relativeFrom="paragraph">
                  <wp:posOffset>29210</wp:posOffset>
                </wp:positionV>
                <wp:extent cx="0" cy="748665"/>
                <wp:effectExtent l="60960" t="12700" r="53340" b="19685"/>
                <wp:wrapNone/>
                <wp:docPr id="24"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4866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D0A8FD" id="Прямая со стрелкой 62" o:spid="_x0000_s1026" type="#_x0000_t32" style="position:absolute;margin-left:0;margin-top:2.3pt;width:0;height:58.95pt;z-index:251684864;visibility:visible;mso-wrap-style:square;mso-width-percent:0;mso-height-percent:0;mso-wrap-distance-left:3.17497mm;mso-wrap-distance-top:0;mso-wrap-distance-right:3.17497mm;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" strokeweight=".5pt">
                <v:stroke endarrow="block" joinstyle="miter"/>
                <o:lock v:ext="edit" shapetype="f"/>
                <w10:wrap anchorx="margin"/>
              </v:shape>
            </w:pict>
          </mc:Fallback>
        </mc:AlternateContent>
      </w: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43A4BBAA" wp14:editId="21C03A48">
                <wp:simplePos x="0" y="0"/>
                <wp:positionH relativeFrom="column">
                  <wp:posOffset>5320665</wp:posOffset>
                </wp:positionH>
                <wp:positionV relativeFrom="paragraph">
                  <wp:posOffset>25400</wp:posOffset>
                </wp:positionV>
                <wp:extent cx="1905" cy="753110"/>
                <wp:effectExtent l="57150" t="8255" r="55245" b="19685"/>
                <wp:wrapNone/>
                <wp:docPr id="2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 cy="75311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4B888B" id="Прямая со стрелкой 63" o:spid="_x0000_s1026" type="#_x0000_t32" style="position:absolute;margin-left:418.95pt;margin-top:2pt;width:.15pt;height:5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" strokeweight=".5pt">
                <v:stroke endarrow="block" joinstyle="miter"/>
                <o:lock v:ext="edit" shapetype="f"/>
              </v:shape>
            </w:pict>
          </mc:Fallback>
        </mc:AlternateContent>
      </w: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688A79B" wp14:editId="2392E224">
                <wp:simplePos x="0" y="0"/>
                <wp:positionH relativeFrom="column">
                  <wp:posOffset>4081780</wp:posOffset>
                </wp:positionH>
                <wp:positionV relativeFrom="paragraph">
                  <wp:posOffset>30480</wp:posOffset>
                </wp:positionV>
                <wp:extent cx="1238885" cy="6985"/>
                <wp:effectExtent l="8890" t="13335" r="9525" b="8255"/>
                <wp:wrapNone/>
                <wp:docPr id="22"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38885" cy="698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7E8C28C" id="Прямая соединительная линия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4pt,2.4pt" to="418.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" strokeweight=".5pt">
                <v:stroke joinstyle="miter"/>
                <o:lock v:ext="edit" shapetype="f"/>
              </v:line>
            </w:pict>
          </mc:Fallback>
        </mc:AlternateContent>
      </w:r>
    </w:p>
    <w:p w14:paraId="79CD2B63" w14:textId="77777777" w:rsidR="00DA6006" w:rsidRPr="00955958" w:rsidRDefault="00DA6006" w:rsidP="00DA6006">
      <w:pPr>
        <w:spacing w:after="0" w:line="240" w:lineRule="auto"/>
        <w:rPr>
          <w:rFonts w:ascii="Times New Roman" w:hAnsi="Times New Roman" w:cs="Times New Roman"/>
          <w:sz w:val="24"/>
          <w:szCs w:val="24"/>
        </w:rPr>
      </w:pPr>
    </w:p>
    <w:p w14:paraId="4F0676D1" w14:textId="77777777" w:rsidR="00DA6006" w:rsidRPr="00955958" w:rsidRDefault="00DA6006" w:rsidP="00DA6006">
      <w:pPr>
        <w:spacing w:after="0" w:line="240" w:lineRule="auto"/>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54FA4A15" wp14:editId="20F8DAA7">
                <wp:simplePos x="0" y="0"/>
                <wp:positionH relativeFrom="column">
                  <wp:posOffset>2896286</wp:posOffset>
                </wp:positionH>
                <wp:positionV relativeFrom="paragraph">
                  <wp:posOffset>140181</wp:posOffset>
                </wp:positionV>
                <wp:extent cx="7620" cy="683895"/>
                <wp:effectExtent l="48260" t="8890" r="58420" b="21590"/>
                <wp:wrapNone/>
                <wp:docPr id="21"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 cy="68389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BAAD1C" id="Прямая со стрелкой 150" o:spid="_x0000_s1026" type="#_x0000_t32" style="position:absolute;margin-left:228.05pt;margin-top:11.05pt;width:.6pt;height:53.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" strokeweight=".5pt">
                <v:stroke endarrow="block" joinstyle="miter"/>
                <o:lock v:ext="edit" shapetype="f"/>
              </v:shape>
            </w:pict>
          </mc:Fallback>
        </mc:AlternateContent>
      </w:r>
    </w:p>
    <w:p w14:paraId="46090186" w14:textId="77777777" w:rsidR="00DA6006" w:rsidRPr="00955958" w:rsidRDefault="00DA6006" w:rsidP="00DA6006">
      <w:pPr>
        <w:spacing w:after="0" w:line="240" w:lineRule="auto"/>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5E8F60A" wp14:editId="5533880B">
                <wp:simplePos x="0" y="0"/>
                <wp:positionH relativeFrom="column">
                  <wp:posOffset>-734146</wp:posOffset>
                </wp:positionH>
                <wp:positionV relativeFrom="paragraph">
                  <wp:posOffset>247254</wp:posOffset>
                </wp:positionV>
                <wp:extent cx="1892300" cy="729049"/>
                <wp:effectExtent l="0" t="0" r="12700" b="13970"/>
                <wp:wrapNone/>
                <wp:docPr id="2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729049"/>
                        </a:xfrm>
                        <a:prstGeom prst="rect">
                          <a:avLst/>
                        </a:prstGeom>
                        <a:solidFill>
                          <a:srgbClr val="FFFFFF"/>
                        </a:solidFill>
                        <a:ln w="12700">
                          <a:solidFill>
                            <a:srgbClr val="000000"/>
                          </a:solidFill>
                          <a:miter lim="800000"/>
                          <a:headEnd/>
                          <a:tailEnd/>
                        </a:ln>
                      </wps:spPr>
                      <wps:txbx>
                        <w:txbxContent>
                          <w:p w14:paraId="2FEDBF5C" w14:textId="77777777" w:rsidR="00651257"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Продление срока приема заявлений</w:t>
                            </w:r>
                          </w:p>
                          <w:p w14:paraId="4ED2F58D" w14:textId="77777777" w:rsidR="00651257" w:rsidRPr="008C4A95"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на 30 (тридцать)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E8F60A" id="Прямоугольник 17" o:spid="_x0000_s1040" style="position:absolute;margin-left:-57.8pt;margin-top:19.45pt;width:149pt;height:5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" strokeweight="1pt">
                <v:path arrowok="t"/>
                <v:textbox>
                  <w:txbxContent>
                    <w:p w14:paraId="2FEDBF5C" w14:textId="77777777" w:rsidR="00651257"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Продление срока приема заявлений</w:t>
                      </w:r>
                    </w:p>
                    <w:p w14:paraId="4ED2F58D" w14:textId="77777777" w:rsidR="00651257" w:rsidRPr="008C4A95"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на 30 (тридцать) дней</w:t>
                      </w:r>
                    </w:p>
                  </w:txbxContent>
                </v:textbox>
              </v:rect>
            </w:pict>
          </mc:Fallback>
        </mc:AlternateContent>
      </w:r>
    </w:p>
    <w:p w14:paraId="628C4419" w14:textId="77777777" w:rsidR="00DA6006" w:rsidRPr="00955958" w:rsidRDefault="00DA6006" w:rsidP="00DA6006">
      <w:pPr>
        <w:tabs>
          <w:tab w:val="left" w:pos="2552"/>
        </w:tabs>
        <w:spacing w:after="0" w:line="240" w:lineRule="auto"/>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4F6E07E" wp14:editId="7E0F1B16">
                <wp:simplePos x="0" y="0"/>
                <wp:positionH relativeFrom="column">
                  <wp:posOffset>4362450</wp:posOffset>
                </wp:positionH>
                <wp:positionV relativeFrom="paragraph">
                  <wp:posOffset>64770</wp:posOffset>
                </wp:positionV>
                <wp:extent cx="1892300" cy="595630"/>
                <wp:effectExtent l="13335" t="15240" r="8890" b="8255"/>
                <wp:wrapNone/>
                <wp:docPr id="19"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595630"/>
                        </a:xfrm>
                        <a:prstGeom prst="rect">
                          <a:avLst/>
                        </a:prstGeom>
                        <a:solidFill>
                          <a:srgbClr val="FFFFFF"/>
                        </a:solidFill>
                        <a:ln w="12700">
                          <a:solidFill>
                            <a:srgbClr val="000000"/>
                          </a:solidFill>
                          <a:miter lim="800000"/>
                          <a:headEnd/>
                          <a:tailEnd/>
                        </a:ln>
                      </wps:spPr>
                      <wps:txbx>
                        <w:txbxContent>
                          <w:p w14:paraId="70CAB0DC" w14:textId="77777777" w:rsidR="00651257" w:rsidRPr="008C4A95"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Признание конкурса несостоявшимся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4F6E07E" id="Прямоугольник 26" o:spid="_x0000_s1041" style="position:absolute;margin-left:343.5pt;margin-top:5.1pt;width:149pt;height:4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" strokeweight="1pt">
                <v:path arrowok="t"/>
                <v:textbox>
                  <w:txbxContent>
                    <w:p w14:paraId="70CAB0DC" w14:textId="77777777" w:rsidR="00651257" w:rsidRPr="008C4A95"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Признание конкурса несостоявшимся</w:t>
                      </w:r>
                    </w:p>
                  </w:txbxContent>
                </v:textbox>
              </v:rect>
            </w:pict>
          </mc:Fallback>
        </mc:AlternateContent>
      </w:r>
      <w:r w:rsidRPr="00955958">
        <w:rPr>
          <w:rFonts w:ascii="Times New Roman" w:hAnsi="Times New Roman" w:cs="Times New Roman"/>
          <w:sz w:val="24"/>
          <w:szCs w:val="24"/>
        </w:rPr>
        <w:tab/>
        <w:t>Две и более заявки</w:t>
      </w:r>
    </w:p>
    <w:p w14:paraId="3A1D6BCB" w14:textId="77777777" w:rsidR="00DA6006" w:rsidRPr="00955958" w:rsidRDefault="00DA6006" w:rsidP="00DA6006">
      <w:pPr>
        <w:spacing w:after="0" w:line="240" w:lineRule="auto"/>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248F089D" wp14:editId="1E4A3EFC">
                <wp:simplePos x="0" y="0"/>
                <wp:positionH relativeFrom="column">
                  <wp:posOffset>2716530</wp:posOffset>
                </wp:positionH>
                <wp:positionV relativeFrom="paragraph">
                  <wp:posOffset>4156710</wp:posOffset>
                </wp:positionV>
                <wp:extent cx="193675" cy="5080"/>
                <wp:effectExtent l="52705" t="6350" r="56515" b="19050"/>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93675" cy="5080"/>
                        </a:xfrm>
                        <a:prstGeom prst="bentConnector3">
                          <a:avLst>
                            <a:gd name="adj1" fmla="val 49838"/>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0542EF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26" type="#_x0000_t34" style="position:absolute;margin-left:213.9pt;margin-top:327.3pt;width:15.25pt;height:.4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" adj="10765" strokeweight=".5pt">
                <v:stroke endarrow="block"/>
                <o:lock v:ext="edit" shapetype="f"/>
              </v:shape>
            </w:pict>
          </mc:Fallback>
        </mc:AlternateContent>
      </w: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215F1C1F" wp14:editId="58C68B2E">
                <wp:simplePos x="0" y="0"/>
                <wp:positionH relativeFrom="margin">
                  <wp:posOffset>198755</wp:posOffset>
                </wp:positionH>
                <wp:positionV relativeFrom="paragraph">
                  <wp:posOffset>2761615</wp:posOffset>
                </wp:positionV>
                <wp:extent cx="4445" cy="240030"/>
                <wp:effectExtent l="50165" t="10795" r="59690" b="15875"/>
                <wp:wrapNone/>
                <wp:docPr id="17"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 cy="240030"/>
                        </a:xfrm>
                        <a:prstGeom prst="line">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0803947" id="Прямая соединительная линия 25"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65pt,217.45pt" to="16pt,2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" strokeweight=".5pt">
                <v:stroke endarrow="block" joinstyle="miter"/>
                <o:lock v:ext="edit" shapetype="f"/>
                <w10:wrap anchorx="margin"/>
              </v:line>
            </w:pict>
          </mc:Fallback>
        </mc:AlternateContent>
      </w: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3D64D36" wp14:editId="5F5CE0DD">
                <wp:simplePos x="0" y="0"/>
                <wp:positionH relativeFrom="column">
                  <wp:posOffset>-755650</wp:posOffset>
                </wp:positionH>
                <wp:positionV relativeFrom="paragraph">
                  <wp:posOffset>2999740</wp:posOffset>
                </wp:positionV>
                <wp:extent cx="1939925" cy="620395"/>
                <wp:effectExtent l="10160" t="10795" r="12065" b="6985"/>
                <wp:wrapNone/>
                <wp:docPr id="16"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9925" cy="620395"/>
                        </a:xfrm>
                        <a:prstGeom prst="rect">
                          <a:avLst/>
                        </a:prstGeom>
                        <a:solidFill>
                          <a:srgbClr val="FFFFFF"/>
                        </a:solidFill>
                        <a:ln w="12700">
                          <a:solidFill>
                            <a:srgbClr val="000000"/>
                          </a:solidFill>
                          <a:miter lim="800000"/>
                          <a:headEnd/>
                          <a:tailEnd/>
                        </a:ln>
                      </wps:spPr>
                      <wps:txbx>
                        <w:txbxContent>
                          <w:p w14:paraId="4DE5C52F" w14:textId="77777777" w:rsidR="00651257"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И</w:t>
                            </w:r>
                            <w:r w:rsidRPr="008C4A95">
                              <w:rPr>
                                <w:rFonts w:ascii="Times New Roman" w:hAnsi="Times New Roman" w:cs="Times New Roman"/>
                                <w:sz w:val="20"/>
                                <w:szCs w:val="20"/>
                              </w:rPr>
                              <w:t>нформационно</w:t>
                            </w:r>
                            <w:r>
                              <w:rPr>
                                <w:rFonts w:ascii="Times New Roman" w:hAnsi="Times New Roman" w:cs="Times New Roman"/>
                                <w:sz w:val="20"/>
                                <w:szCs w:val="20"/>
                              </w:rPr>
                              <w:t>е сообщение</w:t>
                            </w:r>
                            <w:r w:rsidRPr="008C4A95">
                              <w:rPr>
                                <w:rFonts w:ascii="Times New Roman" w:hAnsi="Times New Roman" w:cs="Times New Roman"/>
                                <w:sz w:val="20"/>
                                <w:szCs w:val="20"/>
                              </w:rPr>
                              <w:t xml:space="preserve"> в СМИ</w:t>
                            </w:r>
                            <w:r>
                              <w:rPr>
                                <w:rFonts w:ascii="Times New Roman" w:hAnsi="Times New Roman" w:cs="Times New Roman"/>
                                <w:sz w:val="20"/>
                                <w:szCs w:val="20"/>
                              </w:rPr>
                              <w:t xml:space="preserve"> об объявлении нового конкурса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3D64D36" id="Прямоугольник 24" o:spid="_x0000_s1042" style="position:absolute;margin-left:-59.5pt;margin-top:236.2pt;width:152.75pt;height:4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" strokeweight="1pt">
                <v:path arrowok="t"/>
                <v:textbox>
                  <w:txbxContent>
                    <w:p w14:paraId="4DE5C52F" w14:textId="77777777" w:rsidR="00651257"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И</w:t>
                      </w:r>
                      <w:r w:rsidRPr="008C4A95">
                        <w:rPr>
                          <w:rFonts w:ascii="Times New Roman" w:hAnsi="Times New Roman" w:cs="Times New Roman"/>
                          <w:sz w:val="20"/>
                          <w:szCs w:val="20"/>
                        </w:rPr>
                        <w:t>нформационно</w:t>
                      </w:r>
                      <w:r>
                        <w:rPr>
                          <w:rFonts w:ascii="Times New Roman" w:hAnsi="Times New Roman" w:cs="Times New Roman"/>
                          <w:sz w:val="20"/>
                          <w:szCs w:val="20"/>
                        </w:rPr>
                        <w:t>е сообщение</w:t>
                      </w:r>
                      <w:r w:rsidRPr="008C4A95">
                        <w:rPr>
                          <w:rFonts w:ascii="Times New Roman" w:hAnsi="Times New Roman" w:cs="Times New Roman"/>
                          <w:sz w:val="20"/>
                          <w:szCs w:val="20"/>
                        </w:rPr>
                        <w:t xml:space="preserve"> в СМИ</w:t>
                      </w:r>
                      <w:r>
                        <w:rPr>
                          <w:rFonts w:ascii="Times New Roman" w:hAnsi="Times New Roman" w:cs="Times New Roman"/>
                          <w:sz w:val="20"/>
                          <w:szCs w:val="20"/>
                        </w:rPr>
                        <w:t xml:space="preserve"> об объявлении нового конкурса</w:t>
                      </w:r>
                    </w:p>
                  </w:txbxContent>
                </v:textbox>
              </v:rect>
            </w:pict>
          </mc:Fallback>
        </mc:AlternateContent>
      </w: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92B6CBC" wp14:editId="61F711BB">
                <wp:simplePos x="0" y="0"/>
                <wp:positionH relativeFrom="column">
                  <wp:posOffset>1932305</wp:posOffset>
                </wp:positionH>
                <wp:positionV relativeFrom="paragraph">
                  <wp:posOffset>1132205</wp:posOffset>
                </wp:positionV>
                <wp:extent cx="1939925" cy="608965"/>
                <wp:effectExtent l="12065" t="10160" r="10160" b="9525"/>
                <wp:wrapNone/>
                <wp:docPr id="13"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9925" cy="608965"/>
                        </a:xfrm>
                        <a:prstGeom prst="rect">
                          <a:avLst/>
                        </a:prstGeom>
                        <a:solidFill>
                          <a:srgbClr val="FFFFFF"/>
                        </a:solidFill>
                        <a:ln w="12700">
                          <a:solidFill>
                            <a:srgbClr val="000000"/>
                          </a:solidFill>
                          <a:miter lim="800000"/>
                          <a:headEnd/>
                          <a:tailEnd/>
                        </a:ln>
                      </wps:spPr>
                      <wps:txbx>
                        <w:txbxContent>
                          <w:p w14:paraId="2F871C3D" w14:textId="77777777" w:rsidR="00651257" w:rsidRPr="00102B09" w:rsidRDefault="00651257" w:rsidP="00DA6006">
                            <w:pPr>
                              <w:jc w:val="center"/>
                              <w:rPr>
                                <w:rFonts w:ascii="Times New Roman" w:hAnsi="Times New Roman" w:cs="Times New Roman"/>
                                <w:sz w:val="20"/>
                                <w:szCs w:val="20"/>
                              </w:rPr>
                            </w:pPr>
                            <w:r>
                              <w:rPr>
                                <w:rFonts w:ascii="Times New Roman" w:hAnsi="Times New Roman" w:cs="Times New Roman"/>
                                <w:sz w:val="20"/>
                                <w:szCs w:val="20"/>
                              </w:rPr>
                              <w:t>Принятие решения о победителе конкурса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2B6CBC" id="Прямоугольник 34" o:spid="_x0000_s1043" style="position:absolute;margin-left:152.15pt;margin-top:89.15pt;width:152.75pt;height:4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" strokeweight="1pt">
                <v:path arrowok="t"/>
                <v:textbox>
                  <w:txbxContent>
                    <w:p w14:paraId="2F871C3D" w14:textId="77777777" w:rsidR="00651257" w:rsidRPr="00102B09" w:rsidRDefault="00651257" w:rsidP="00DA6006">
                      <w:pPr>
                        <w:jc w:val="center"/>
                        <w:rPr>
                          <w:rFonts w:ascii="Times New Roman" w:hAnsi="Times New Roman" w:cs="Times New Roman"/>
                          <w:sz w:val="20"/>
                          <w:szCs w:val="20"/>
                        </w:rPr>
                      </w:pPr>
                      <w:r>
                        <w:rPr>
                          <w:rFonts w:ascii="Times New Roman" w:hAnsi="Times New Roman" w:cs="Times New Roman"/>
                          <w:sz w:val="20"/>
                          <w:szCs w:val="20"/>
                        </w:rPr>
                        <w:t>Принятие решения о победителе конкурса</w:t>
                      </w:r>
                    </w:p>
                  </w:txbxContent>
                </v:textbox>
              </v:rect>
            </w:pict>
          </mc:Fallback>
        </mc:AlternateContent>
      </w:r>
      <w:r w:rsidRPr="00955958">
        <w:rPr>
          <w:rFonts w:ascii="Times New Roman" w:hAnsi="Times New Roman" w:cs="Times New Roman"/>
          <w:noProof/>
          <w:sz w:val="24"/>
          <w:szCs w:val="24"/>
          <w:lang w:eastAsia="ru-RU"/>
        </w:rPr>
        <mc:AlternateContent>
          <mc:Choice Requires="wps">
            <w:drawing>
              <wp:anchor distT="0" distB="0" distL="114299" distR="114299" simplePos="0" relativeHeight="251681792" behindDoc="0" locked="0" layoutInCell="1" allowOverlap="1" wp14:anchorId="5E701DEE" wp14:editId="0E391BFD">
                <wp:simplePos x="0" y="0"/>
                <wp:positionH relativeFrom="column">
                  <wp:posOffset>2896235</wp:posOffset>
                </wp:positionH>
                <wp:positionV relativeFrom="paragraph">
                  <wp:posOffset>1779905</wp:posOffset>
                </wp:positionV>
                <wp:extent cx="0" cy="294005"/>
                <wp:effectExtent l="61595" t="10160" r="52705" b="19685"/>
                <wp:wrapNone/>
                <wp:docPr id="12"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40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9EE05D" id="Прямая со стрелкой 48" o:spid="_x0000_s1026" type="#_x0000_t32" style="position:absolute;margin-left:228.05pt;margin-top:140.15pt;width:0;height:23.1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" strokeweight=".5pt">
                <v:stroke endarrow="block" joinstyle="miter"/>
                <o:lock v:ext="edit" shapetype="f"/>
              </v:shape>
            </w:pict>
          </mc:Fallback>
        </mc:AlternateContent>
      </w:r>
      <w:r w:rsidRPr="00955958">
        <w:rPr>
          <w:rFonts w:ascii="Times New Roman" w:hAnsi="Times New Roman" w:cs="Times New Roman"/>
          <w:noProof/>
          <w:sz w:val="24"/>
          <w:szCs w:val="24"/>
          <w:lang w:eastAsia="ru-RU"/>
        </w:rPr>
        <mc:AlternateContent>
          <mc:Choice Requires="wps">
            <w:drawing>
              <wp:anchor distT="0" distB="0" distL="114299" distR="114299" simplePos="0" relativeHeight="251682816" behindDoc="0" locked="0" layoutInCell="1" allowOverlap="1" wp14:anchorId="3FF37B4C" wp14:editId="7ACDE9E6">
                <wp:simplePos x="0" y="0"/>
                <wp:positionH relativeFrom="column">
                  <wp:posOffset>2871470</wp:posOffset>
                </wp:positionH>
                <wp:positionV relativeFrom="paragraph">
                  <wp:posOffset>2520950</wp:posOffset>
                </wp:positionV>
                <wp:extent cx="0" cy="264795"/>
                <wp:effectExtent l="55880" t="8255" r="58420" b="22225"/>
                <wp:wrapNone/>
                <wp:docPr id="10"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479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72EF29" id="Прямая со стрелкой 51" o:spid="_x0000_s1026" type="#_x0000_t32" style="position:absolute;margin-left:226.1pt;margin-top:198.5pt;width:0;height:20.8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" strokeweight=".5pt">
                <v:stroke endarrow="block" joinstyle="miter"/>
                <o:lock v:ext="edit" shapetype="f"/>
              </v:shape>
            </w:pict>
          </mc:Fallback>
        </mc:AlternateContent>
      </w: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48930DD9" wp14:editId="4C8709E2">
                <wp:simplePos x="0" y="0"/>
                <wp:positionH relativeFrom="column">
                  <wp:posOffset>1918970</wp:posOffset>
                </wp:positionH>
                <wp:positionV relativeFrom="paragraph">
                  <wp:posOffset>2761615</wp:posOffset>
                </wp:positionV>
                <wp:extent cx="1939925" cy="469265"/>
                <wp:effectExtent l="8255" t="10795" r="13970" b="15240"/>
                <wp:wrapNone/>
                <wp:docPr id="9"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9925" cy="469265"/>
                        </a:xfrm>
                        <a:prstGeom prst="rect">
                          <a:avLst/>
                        </a:prstGeom>
                        <a:solidFill>
                          <a:srgbClr val="FFFFFF"/>
                        </a:solidFill>
                        <a:ln w="12700">
                          <a:solidFill>
                            <a:srgbClr val="000000"/>
                          </a:solidFill>
                          <a:miter lim="800000"/>
                          <a:headEnd/>
                          <a:tailEnd/>
                        </a:ln>
                      </wps:spPr>
                      <wps:txbx>
                        <w:txbxContent>
                          <w:p w14:paraId="2609FE05" w14:textId="77777777" w:rsidR="00651257" w:rsidRPr="008C4A95" w:rsidRDefault="00651257" w:rsidP="00DA6006">
                            <w:pPr>
                              <w:ind w:left="-284" w:firstLine="142"/>
                              <w:jc w:val="center"/>
                              <w:rPr>
                                <w:rFonts w:ascii="Times New Roman" w:hAnsi="Times New Roman" w:cs="Times New Roman"/>
                                <w:sz w:val="20"/>
                                <w:szCs w:val="20"/>
                              </w:rPr>
                            </w:pPr>
                            <w:r>
                              <w:rPr>
                                <w:rFonts w:ascii="Times New Roman" w:hAnsi="Times New Roman" w:cs="Times New Roman"/>
                                <w:sz w:val="20"/>
                                <w:szCs w:val="20"/>
                              </w:rPr>
                              <w:t>Внесение установленных платежей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930DD9" id="Прямоугольник 36" o:spid="_x0000_s1044" style="position:absolute;margin-left:151.1pt;margin-top:217.45pt;width:152.75pt;height:3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" strokeweight="1pt">
                <v:path arrowok="t"/>
                <v:textbox>
                  <w:txbxContent>
                    <w:p w14:paraId="2609FE05" w14:textId="77777777" w:rsidR="00651257" w:rsidRPr="008C4A95" w:rsidRDefault="00651257" w:rsidP="00DA6006">
                      <w:pPr>
                        <w:ind w:left="-284" w:firstLine="142"/>
                        <w:jc w:val="center"/>
                        <w:rPr>
                          <w:rFonts w:ascii="Times New Roman" w:hAnsi="Times New Roman" w:cs="Times New Roman"/>
                          <w:sz w:val="20"/>
                          <w:szCs w:val="20"/>
                        </w:rPr>
                      </w:pPr>
                      <w:r>
                        <w:rPr>
                          <w:rFonts w:ascii="Times New Roman" w:hAnsi="Times New Roman" w:cs="Times New Roman"/>
                          <w:sz w:val="20"/>
                          <w:szCs w:val="20"/>
                        </w:rPr>
                        <w:t>Внесение установленных платежей</w:t>
                      </w:r>
                    </w:p>
                  </w:txbxContent>
                </v:textbox>
              </v:rect>
            </w:pict>
          </mc:Fallback>
        </mc:AlternateContent>
      </w: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3930AF3" wp14:editId="6B180309">
                <wp:simplePos x="0" y="0"/>
                <wp:positionH relativeFrom="column">
                  <wp:posOffset>-794385</wp:posOffset>
                </wp:positionH>
                <wp:positionV relativeFrom="paragraph">
                  <wp:posOffset>1455420</wp:posOffset>
                </wp:positionV>
                <wp:extent cx="1939925" cy="1306195"/>
                <wp:effectExtent l="9525" t="9525" r="12700" b="8255"/>
                <wp:wrapNone/>
                <wp:docPr id="8"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9925" cy="1306195"/>
                        </a:xfrm>
                        <a:prstGeom prst="rect">
                          <a:avLst/>
                        </a:prstGeom>
                        <a:solidFill>
                          <a:srgbClr val="FFFFFF"/>
                        </a:solidFill>
                        <a:ln w="12700">
                          <a:solidFill>
                            <a:srgbClr val="000000"/>
                          </a:solidFill>
                          <a:miter lim="800000"/>
                          <a:headEnd/>
                          <a:tailEnd/>
                        </a:ln>
                      </wps:spPr>
                      <wps:txbx>
                        <w:txbxContent>
                          <w:p w14:paraId="30B5A989" w14:textId="77777777" w:rsidR="00651257" w:rsidRDefault="00651257" w:rsidP="00DA6006">
                            <w:pPr>
                              <w:ind w:left="-142"/>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о предоставлении государственной услуги либо </w:t>
                            </w:r>
                          </w:p>
                          <w:p w14:paraId="4435C975" w14:textId="77777777" w:rsidR="00651257" w:rsidRDefault="00651257" w:rsidP="00DA6006">
                            <w:pPr>
                              <w:jc w:val="center"/>
                              <w:rPr>
                                <w:rFonts w:ascii="Times New Roman" w:hAnsi="Times New Roman" w:cs="Times New Roman"/>
                                <w:sz w:val="20"/>
                                <w:szCs w:val="20"/>
                              </w:rPr>
                            </w:pPr>
                            <w:r>
                              <w:rPr>
                                <w:rFonts w:ascii="Times New Roman" w:hAnsi="Times New Roman" w:cs="Times New Roman"/>
                                <w:sz w:val="20"/>
                                <w:szCs w:val="20"/>
                              </w:rPr>
                              <w:t xml:space="preserve">повторное проведение конкурса, повторное установление </w:t>
                            </w:r>
                          </w:p>
                          <w:p w14:paraId="5E7E5B6E" w14:textId="77777777" w:rsidR="00651257"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подачи заявок на участие в</w:t>
                            </w:r>
                          </w:p>
                          <w:p w14:paraId="30866134" w14:textId="77777777" w:rsidR="00651257" w:rsidRPr="008C4A95"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конкурсе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3930AF3" id="Прямоугольник 21" o:spid="_x0000_s1045" style="position:absolute;margin-left:-62.55pt;margin-top:114.6pt;width:152.75pt;height:10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" strokeweight="1pt">
                <v:path arrowok="t"/>
                <v:textbox>
                  <w:txbxContent>
                    <w:p w14:paraId="30B5A989" w14:textId="77777777" w:rsidR="00651257" w:rsidRDefault="00651257" w:rsidP="00DA6006">
                      <w:pPr>
                        <w:ind w:left="-142"/>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о предоставлении государственной услуги либо </w:t>
                      </w:r>
                    </w:p>
                    <w:p w14:paraId="4435C975" w14:textId="77777777" w:rsidR="00651257" w:rsidRDefault="00651257" w:rsidP="00DA6006">
                      <w:pPr>
                        <w:jc w:val="center"/>
                        <w:rPr>
                          <w:rFonts w:ascii="Times New Roman" w:hAnsi="Times New Roman" w:cs="Times New Roman"/>
                          <w:sz w:val="20"/>
                          <w:szCs w:val="20"/>
                        </w:rPr>
                      </w:pPr>
                      <w:r>
                        <w:rPr>
                          <w:rFonts w:ascii="Times New Roman" w:hAnsi="Times New Roman" w:cs="Times New Roman"/>
                          <w:sz w:val="20"/>
                          <w:szCs w:val="20"/>
                        </w:rPr>
                        <w:t xml:space="preserve">повторное проведение конкурса, повторное установление </w:t>
                      </w:r>
                    </w:p>
                    <w:p w14:paraId="5E7E5B6E" w14:textId="77777777" w:rsidR="00651257"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подачи заявок на участие в</w:t>
                      </w:r>
                    </w:p>
                    <w:p w14:paraId="30866134" w14:textId="77777777" w:rsidR="00651257" w:rsidRPr="008C4A95"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конкурсе</w:t>
                      </w:r>
                    </w:p>
                  </w:txbxContent>
                </v:textbox>
              </v:rect>
            </w:pict>
          </mc:Fallback>
        </mc:AlternateContent>
      </w: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3396CBA" wp14:editId="1D0CEA2C">
                <wp:simplePos x="0" y="0"/>
                <wp:positionH relativeFrom="margin">
                  <wp:posOffset>1937385</wp:posOffset>
                </wp:positionH>
                <wp:positionV relativeFrom="paragraph">
                  <wp:posOffset>212725</wp:posOffset>
                </wp:positionV>
                <wp:extent cx="1892300" cy="665480"/>
                <wp:effectExtent l="7620" t="14605" r="14605" b="15240"/>
                <wp:wrapNone/>
                <wp:docPr id="7"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665480"/>
                        </a:xfrm>
                        <a:prstGeom prst="rect">
                          <a:avLst/>
                        </a:prstGeom>
                        <a:solidFill>
                          <a:srgbClr val="FFFFFF"/>
                        </a:solidFill>
                        <a:ln w="12700">
                          <a:solidFill>
                            <a:srgbClr val="000000"/>
                          </a:solidFill>
                          <a:miter lim="800000"/>
                          <a:headEnd/>
                          <a:tailEnd/>
                        </a:ln>
                      </wps:spPr>
                      <wps:txbx>
                        <w:txbxContent>
                          <w:p w14:paraId="30843015" w14:textId="77777777" w:rsidR="00651257" w:rsidRPr="002D2701" w:rsidRDefault="00651257" w:rsidP="00DA6006">
                            <w:pPr>
                              <w:ind w:left="-284" w:firstLine="142"/>
                              <w:jc w:val="center"/>
                              <w:rPr>
                                <w:rFonts w:ascii="Times New Roman" w:hAnsi="Times New Roman" w:cs="Times New Roman"/>
                                <w:bCs/>
                                <w:sz w:val="24"/>
                                <w:szCs w:val="24"/>
                              </w:rPr>
                            </w:pPr>
                            <w:r w:rsidRPr="002D2701">
                              <w:rPr>
                                <w:rFonts w:ascii="Times New Roman" w:hAnsi="Times New Roman" w:cs="Times New Roman"/>
                                <w:bCs/>
                                <w:sz w:val="24"/>
                                <w:szCs w:val="24"/>
                              </w:rPr>
                              <w:t>Конкурс</w:t>
                            </w:r>
                          </w:p>
                          <w:p w14:paraId="5A3551DF" w14:textId="77777777" w:rsidR="00651257" w:rsidRDefault="00651257" w:rsidP="00DA6006">
                            <w:pPr>
                              <w:ind w:left="-284" w:firstLine="142"/>
                              <w:jc w:val="center"/>
                              <w:rPr>
                                <w:rFonts w:ascii="Times New Roman" w:hAnsi="Times New Roman" w:cs="Times New Roman"/>
                                <w:sz w:val="24"/>
                                <w:szCs w:val="24"/>
                              </w:rPr>
                            </w:pPr>
                            <w:r>
                              <w:rPr>
                                <w:rFonts w:ascii="Times New Roman" w:hAnsi="Times New Roman" w:cs="Times New Roman"/>
                                <w:sz w:val="24"/>
                                <w:szCs w:val="24"/>
                              </w:rPr>
                              <w:t>Ранжирование соискателей</w:t>
                            </w:r>
                          </w:p>
                          <w:p w14:paraId="4A92B359" w14:textId="77777777" w:rsidR="00651257" w:rsidRPr="00175C39" w:rsidRDefault="00651257" w:rsidP="00DA6006">
                            <w:pPr>
                              <w:ind w:left="-284" w:firstLine="142"/>
                              <w:jc w:val="center"/>
                              <w:rPr>
                                <w:rFonts w:ascii="Times New Roman" w:hAnsi="Times New Roman" w:cs="Times New Roman"/>
                                <w:sz w:val="24"/>
                                <w:szCs w:val="24"/>
                              </w:rPr>
                            </w:pPr>
                            <w:r>
                              <w:rPr>
                                <w:rFonts w:ascii="Times New Roman" w:hAnsi="Times New Roman" w:cs="Times New Roman"/>
                                <w:sz w:val="24"/>
                                <w:szCs w:val="24"/>
                              </w:rPr>
                              <w:t>лицензии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3396CBA" id="Прямоугольник 32" o:spid="_x0000_s1046" style="position:absolute;margin-left:152.55pt;margin-top:16.75pt;width:149pt;height:5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" strokeweight="1pt">
                <v:path arrowok="t"/>
                <v:textbox>
                  <w:txbxContent>
                    <w:p w14:paraId="30843015" w14:textId="77777777" w:rsidR="00651257" w:rsidRPr="002D2701" w:rsidRDefault="00651257" w:rsidP="00DA6006">
                      <w:pPr>
                        <w:ind w:left="-284" w:firstLine="142"/>
                        <w:jc w:val="center"/>
                        <w:rPr>
                          <w:rFonts w:ascii="Times New Roman" w:hAnsi="Times New Roman" w:cs="Times New Roman"/>
                          <w:bCs/>
                          <w:sz w:val="24"/>
                          <w:szCs w:val="24"/>
                        </w:rPr>
                      </w:pPr>
                      <w:r w:rsidRPr="002D2701">
                        <w:rPr>
                          <w:rFonts w:ascii="Times New Roman" w:hAnsi="Times New Roman" w:cs="Times New Roman"/>
                          <w:bCs/>
                          <w:sz w:val="24"/>
                          <w:szCs w:val="24"/>
                        </w:rPr>
                        <w:t>Конкурс</w:t>
                      </w:r>
                    </w:p>
                    <w:p w14:paraId="5A3551DF" w14:textId="77777777" w:rsidR="00651257" w:rsidRDefault="00651257" w:rsidP="00DA6006">
                      <w:pPr>
                        <w:ind w:left="-284" w:firstLine="142"/>
                        <w:jc w:val="center"/>
                        <w:rPr>
                          <w:rFonts w:ascii="Times New Roman" w:hAnsi="Times New Roman" w:cs="Times New Roman"/>
                          <w:sz w:val="24"/>
                          <w:szCs w:val="24"/>
                        </w:rPr>
                      </w:pPr>
                      <w:r>
                        <w:rPr>
                          <w:rFonts w:ascii="Times New Roman" w:hAnsi="Times New Roman" w:cs="Times New Roman"/>
                          <w:sz w:val="24"/>
                          <w:szCs w:val="24"/>
                        </w:rPr>
                        <w:t>Ранжирование соискателей</w:t>
                      </w:r>
                    </w:p>
                    <w:p w14:paraId="4A92B359" w14:textId="77777777" w:rsidR="00651257" w:rsidRPr="00175C39" w:rsidRDefault="00651257" w:rsidP="00DA6006">
                      <w:pPr>
                        <w:ind w:left="-284" w:firstLine="142"/>
                        <w:jc w:val="center"/>
                        <w:rPr>
                          <w:rFonts w:ascii="Times New Roman" w:hAnsi="Times New Roman" w:cs="Times New Roman"/>
                          <w:sz w:val="24"/>
                          <w:szCs w:val="24"/>
                        </w:rPr>
                      </w:pPr>
                      <w:r>
                        <w:rPr>
                          <w:rFonts w:ascii="Times New Roman" w:hAnsi="Times New Roman" w:cs="Times New Roman"/>
                          <w:sz w:val="24"/>
                          <w:szCs w:val="24"/>
                        </w:rPr>
                        <w:t>лицензии</w:t>
                      </w:r>
                    </w:p>
                  </w:txbxContent>
                </v:textbox>
                <w10:wrap anchorx="margin"/>
              </v:rect>
            </w:pict>
          </mc:Fallback>
        </mc:AlternateContent>
      </w: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13806238" wp14:editId="3F44B5B7">
                <wp:simplePos x="0" y="0"/>
                <wp:positionH relativeFrom="column">
                  <wp:posOffset>2853690</wp:posOffset>
                </wp:positionH>
                <wp:positionV relativeFrom="paragraph">
                  <wp:posOffset>3213100</wp:posOffset>
                </wp:positionV>
                <wp:extent cx="5080" cy="294005"/>
                <wp:effectExtent l="47625" t="5080" r="61595" b="15240"/>
                <wp:wrapNone/>
                <wp:docPr id="6"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0" cy="2940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C9F2CB" id="Прямая со стрелкой 52" o:spid="_x0000_s1026" type="#_x0000_t32" style="position:absolute;margin-left:224.7pt;margin-top:253pt;width:.4pt;height:2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" strokeweight=".5pt">
                <v:stroke endarrow="block" joinstyle="miter"/>
                <o:lock v:ext="edit" shapetype="f"/>
              </v:shape>
            </w:pict>
          </mc:Fallback>
        </mc:AlternateContent>
      </w: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49FC103C" wp14:editId="6607B712">
                <wp:simplePos x="0" y="0"/>
                <wp:positionH relativeFrom="column">
                  <wp:posOffset>2891155</wp:posOffset>
                </wp:positionH>
                <wp:positionV relativeFrom="paragraph">
                  <wp:posOffset>890905</wp:posOffset>
                </wp:positionV>
                <wp:extent cx="5080" cy="235585"/>
                <wp:effectExtent l="56515" t="6985" r="52705" b="24130"/>
                <wp:wrapNone/>
                <wp:docPr id="5"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0" cy="23558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D7A723" id="Прямая со стрелкой 47" o:spid="_x0000_s1026" type="#_x0000_t32" style="position:absolute;margin-left:227.65pt;margin-top:70.15pt;width:.4pt;height:1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" strokeweight=".5pt">
                <v:stroke endarrow="block" joinstyle="miter"/>
                <o:lock v:ext="edit" shapetype="f"/>
              </v:shape>
            </w:pict>
          </mc:Fallback>
        </mc:AlternateContent>
      </w: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1070F3F" wp14:editId="16E0B855">
                <wp:simplePos x="0" y="0"/>
                <wp:positionH relativeFrom="margin">
                  <wp:posOffset>106045</wp:posOffset>
                </wp:positionH>
                <wp:positionV relativeFrom="paragraph">
                  <wp:posOffset>1210310</wp:posOffset>
                </wp:positionV>
                <wp:extent cx="8255" cy="245745"/>
                <wp:effectExtent l="52705" t="12065" r="43815" b="18415"/>
                <wp:wrapNone/>
                <wp:docPr id="3"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255" cy="245745"/>
                        </a:xfrm>
                        <a:prstGeom prst="line">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95AEDD5" id="Прямая соединительная линия 22" o:spid="_x0000_s1026" style="position:absolute;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35pt,95.3pt" to="9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" strokeweight=".5pt">
                <v:stroke endarrow="block" joinstyle="miter"/>
                <o:lock v:ext="edit" shapetype="f"/>
                <w10:wrap anchorx="margin"/>
              </v:line>
            </w:pict>
          </mc:Fallback>
        </mc:AlternateContent>
      </w:r>
      <w:r w:rsidRPr="00955958">
        <w:rPr>
          <w:rFonts w:ascii="Times New Roman" w:hAnsi="Times New Roman" w:cs="Times New Roman"/>
          <w:noProof/>
          <w:sz w:val="24"/>
          <w:szCs w:val="24"/>
          <w:lang w:eastAsia="ru-RU"/>
        </w:rPr>
        <mc:AlternateContent>
          <mc:Choice Requires="wps">
            <w:drawing>
              <wp:anchor distT="0" distB="0" distL="114299" distR="114299" simplePos="0" relativeHeight="251669504" behindDoc="0" locked="0" layoutInCell="1" allowOverlap="1" wp14:anchorId="460C638E" wp14:editId="64540DC9">
                <wp:simplePos x="0" y="0"/>
                <wp:positionH relativeFrom="margin">
                  <wp:posOffset>114935</wp:posOffset>
                </wp:positionH>
                <wp:positionV relativeFrom="paragraph">
                  <wp:posOffset>513080</wp:posOffset>
                </wp:positionV>
                <wp:extent cx="0" cy="235585"/>
                <wp:effectExtent l="61595" t="10160" r="52705" b="20955"/>
                <wp:wrapNone/>
                <wp:docPr id="2"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35585"/>
                        </a:xfrm>
                        <a:prstGeom prst="line">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2C09F4" id="Прямая соединительная линия 20"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05pt,40.4pt" to="9.0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" strokeweight=".5pt">
                <v:stroke endarrow="block" joinstyle="miter"/>
                <o:lock v:ext="edit" shapetype="f"/>
                <w10:wrap anchorx="margin"/>
              </v:line>
            </w:pict>
          </mc:Fallback>
        </mc:AlternateContent>
      </w: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7A1B1A3" wp14:editId="612876FB">
                <wp:simplePos x="0" y="0"/>
                <wp:positionH relativeFrom="column">
                  <wp:posOffset>-758825</wp:posOffset>
                </wp:positionH>
                <wp:positionV relativeFrom="paragraph">
                  <wp:posOffset>748030</wp:posOffset>
                </wp:positionV>
                <wp:extent cx="1921510" cy="453390"/>
                <wp:effectExtent l="6985" t="6985" r="14605" b="6350"/>
                <wp:wrapNone/>
                <wp:docPr id="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1510" cy="453390"/>
                        </a:xfrm>
                        <a:prstGeom prst="rect">
                          <a:avLst/>
                        </a:prstGeom>
                        <a:solidFill>
                          <a:srgbClr val="FFFFFF"/>
                        </a:solidFill>
                        <a:ln w="12700">
                          <a:solidFill>
                            <a:srgbClr val="000000"/>
                          </a:solidFill>
                          <a:miter lim="800000"/>
                          <a:headEnd/>
                          <a:tailEnd/>
                        </a:ln>
                      </wps:spPr>
                      <wps:txbx>
                        <w:txbxContent>
                          <w:p w14:paraId="417668DA" w14:textId="77777777" w:rsidR="00651257" w:rsidRPr="008C4A95"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заявок на участие в конкурсе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7A1B1A3" id="Прямоугольник 19" o:spid="_x0000_s1047" style="position:absolute;margin-left:-59.75pt;margin-top:58.9pt;width:151.3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" strokeweight="1pt">
                <v:path arrowok="t"/>
                <v:textbox>
                  <w:txbxContent>
                    <w:p w14:paraId="417668DA" w14:textId="77777777" w:rsidR="00651257" w:rsidRPr="008C4A95" w:rsidRDefault="00651257" w:rsidP="00DA6006">
                      <w:pPr>
                        <w:ind w:left="-284"/>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заявок на участие в конкурсе</w:t>
                      </w:r>
                    </w:p>
                  </w:txbxContent>
                </v:textbox>
              </v:rect>
            </w:pict>
          </mc:Fallback>
        </mc:AlternateContent>
      </w:r>
      <w:r w:rsidRPr="00955958">
        <w:rPr>
          <w:rFonts w:ascii="Times New Roman" w:hAnsi="Times New Roman" w:cs="Times New Roman"/>
          <w:sz w:val="24"/>
          <w:szCs w:val="24"/>
        </w:rPr>
        <w:tab/>
        <w:t>заявок</w:t>
      </w:r>
    </w:p>
    <w:p w14:paraId="15BD1620" w14:textId="77777777" w:rsidR="00DA6006" w:rsidRPr="00955958" w:rsidRDefault="00DA6006" w:rsidP="00DA6006">
      <w:pPr>
        <w:tabs>
          <w:tab w:val="left" w:pos="3000"/>
        </w:tabs>
        <w:spacing w:after="0" w:line="240" w:lineRule="auto"/>
        <w:rPr>
          <w:rFonts w:ascii="Times New Roman" w:hAnsi="Times New Roman" w:cs="Times New Roman"/>
          <w:sz w:val="24"/>
          <w:szCs w:val="24"/>
        </w:rPr>
      </w:pPr>
    </w:p>
    <w:p w14:paraId="12069921" w14:textId="77777777" w:rsidR="00DA6006" w:rsidRPr="00955958" w:rsidRDefault="00DA6006" w:rsidP="00DA6006">
      <w:pPr>
        <w:spacing w:after="0" w:line="240" w:lineRule="auto"/>
        <w:rPr>
          <w:rFonts w:ascii="Times New Roman" w:hAnsi="Times New Roman" w:cs="Times New Roman"/>
          <w:sz w:val="24"/>
          <w:szCs w:val="24"/>
        </w:rPr>
      </w:pP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686960EF" wp14:editId="2DB8A44A">
                <wp:simplePos x="0" y="0"/>
                <wp:positionH relativeFrom="column">
                  <wp:posOffset>1873130</wp:posOffset>
                </wp:positionH>
                <wp:positionV relativeFrom="paragraph">
                  <wp:posOffset>3910399</wp:posOffset>
                </wp:positionV>
                <wp:extent cx="1939925" cy="617837"/>
                <wp:effectExtent l="0" t="0" r="22225" b="11430"/>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9925" cy="617837"/>
                        </a:xfrm>
                        <a:prstGeom prst="rect">
                          <a:avLst/>
                        </a:prstGeom>
                        <a:solidFill>
                          <a:srgbClr val="FFFFFF"/>
                        </a:solidFill>
                        <a:ln w="12700">
                          <a:solidFill>
                            <a:srgbClr val="000000"/>
                          </a:solidFill>
                          <a:miter lim="800000"/>
                          <a:headEnd/>
                          <a:tailEnd/>
                        </a:ln>
                      </wps:spPr>
                      <wps:txbx>
                        <w:txbxContent>
                          <w:p w14:paraId="2479EAED" w14:textId="77777777" w:rsidR="00651257" w:rsidRPr="008C4A95" w:rsidRDefault="00651257" w:rsidP="00DA6006">
                            <w:pPr>
                              <w:ind w:left="-142"/>
                              <w:jc w:val="center"/>
                              <w:rPr>
                                <w:rFonts w:ascii="Times New Roman" w:hAnsi="Times New Roman" w:cs="Times New Roman"/>
                                <w:sz w:val="20"/>
                                <w:szCs w:val="20"/>
                              </w:rPr>
                            </w:pPr>
                            <w:r>
                              <w:rPr>
                                <w:rFonts w:ascii="Times New Roman" w:hAnsi="Times New Roman" w:cs="Times New Roman"/>
                                <w:sz w:val="20"/>
                                <w:szCs w:val="20"/>
                              </w:rPr>
                              <w:t>Выдача результата предоставления государственной услуги</w:t>
                            </w:r>
                          </w:p>
                          <w:p w14:paraId="743657D7" w14:textId="77777777" w:rsidR="00651257" w:rsidRDefault="00651257" w:rsidP="00DA6006">
                            <w:pPr>
                              <w:ind w:left="-284"/>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86960EF" id="Rectangle 40" o:spid="_x0000_s1048" style="position:absolute;margin-left:147.5pt;margin-top:307.9pt;width:152.75pt;height:48.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" strokeweight="1pt">
                <v:path arrowok="t"/>
                <v:textbox>
                  <w:txbxContent>
                    <w:p w14:paraId="2479EAED" w14:textId="77777777" w:rsidR="00651257" w:rsidRPr="008C4A95" w:rsidRDefault="00651257" w:rsidP="00DA6006">
                      <w:pPr>
                        <w:ind w:left="-142"/>
                        <w:jc w:val="center"/>
                        <w:rPr>
                          <w:rFonts w:ascii="Times New Roman" w:hAnsi="Times New Roman" w:cs="Times New Roman"/>
                          <w:sz w:val="20"/>
                          <w:szCs w:val="20"/>
                        </w:rPr>
                      </w:pPr>
                      <w:r>
                        <w:rPr>
                          <w:rFonts w:ascii="Times New Roman" w:hAnsi="Times New Roman" w:cs="Times New Roman"/>
                          <w:sz w:val="20"/>
                          <w:szCs w:val="20"/>
                        </w:rPr>
                        <w:t>Выдача результата предоставления государственной услуги</w:t>
                      </w:r>
                    </w:p>
                    <w:p w14:paraId="743657D7" w14:textId="77777777" w:rsidR="00651257" w:rsidRDefault="00651257" w:rsidP="00DA6006">
                      <w:pPr>
                        <w:ind w:left="-284"/>
                        <w:jc w:val="center"/>
                      </w:pPr>
                    </w:p>
                  </w:txbxContent>
                </v:textbox>
              </v:rect>
            </w:pict>
          </mc:Fallback>
        </mc:AlternateContent>
      </w: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1F838134" wp14:editId="130064F6">
                <wp:simplePos x="0" y="0"/>
                <wp:positionH relativeFrom="column">
                  <wp:posOffset>1873130</wp:posOffset>
                </wp:positionH>
                <wp:positionV relativeFrom="paragraph">
                  <wp:posOffset>3193707</wp:posOffset>
                </wp:positionV>
                <wp:extent cx="1939925" cy="617838"/>
                <wp:effectExtent l="0" t="0" r="22225" b="11430"/>
                <wp:wrapNone/>
                <wp:docPr id="14"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9925" cy="617838"/>
                        </a:xfrm>
                        <a:prstGeom prst="rect">
                          <a:avLst/>
                        </a:prstGeom>
                        <a:solidFill>
                          <a:srgbClr val="FFFFFF"/>
                        </a:solidFill>
                        <a:ln w="12700">
                          <a:solidFill>
                            <a:srgbClr val="000000"/>
                          </a:solidFill>
                          <a:miter lim="800000"/>
                          <a:headEnd/>
                          <a:tailEnd/>
                        </a:ln>
                      </wps:spPr>
                      <wps:txbx>
                        <w:txbxContent>
                          <w:p w14:paraId="77B56444" w14:textId="77777777" w:rsidR="00651257" w:rsidRPr="008C4A95" w:rsidRDefault="00651257" w:rsidP="00DA6006">
                            <w:pPr>
                              <w:ind w:left="-142"/>
                              <w:jc w:val="center"/>
                              <w:rPr>
                                <w:rFonts w:ascii="Times New Roman" w:hAnsi="Times New Roman" w:cs="Times New Roman"/>
                                <w:sz w:val="20"/>
                                <w:szCs w:val="20"/>
                              </w:rPr>
                            </w:pPr>
                            <w:r>
                              <w:rPr>
                                <w:rFonts w:ascii="Times New Roman" w:hAnsi="Times New Roman" w:cs="Times New Roman"/>
                                <w:sz w:val="20"/>
                                <w:szCs w:val="20"/>
                              </w:rPr>
                              <w:t>Оформление результата предоставления государственной услуги</w:t>
                            </w:r>
                          </w:p>
                          <w:p w14:paraId="04D48522" w14:textId="77777777" w:rsidR="00651257" w:rsidRPr="008C4A95" w:rsidRDefault="00651257" w:rsidP="00DA6006">
                            <w:pPr>
                              <w:ind w:left="-284"/>
                              <w:jc w:val="center"/>
                              <w:rPr>
                                <w:rFonts w:ascii="Times New Roman" w:hAnsi="Times New Roman" w:cs="Times New Roman"/>
                                <w:sz w:val="20"/>
                                <w:szCs w:val="20"/>
                              </w:rPr>
                            </w:pPr>
                          </w:p>
                          <w:p w14:paraId="680429B6" w14:textId="77777777" w:rsidR="00651257" w:rsidRPr="008C4A95" w:rsidRDefault="00651257" w:rsidP="00DA6006">
                            <w:pPr>
                              <w:ind w:left="-142"/>
                              <w:jc w:val="center"/>
                              <w:rPr>
                                <w:rFonts w:ascii="Times New Roman" w:hAnsi="Times New Roman" w:cs="Times New Roman"/>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838134" id="Прямоугольник 37" o:spid="_x0000_s1049" style="position:absolute;margin-left:147.5pt;margin-top:251.45pt;width:152.75pt;height:4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" strokeweight="1pt">
                <v:path arrowok="t"/>
                <v:textbox>
                  <w:txbxContent>
                    <w:p w14:paraId="77B56444" w14:textId="77777777" w:rsidR="00651257" w:rsidRPr="008C4A95" w:rsidRDefault="00651257" w:rsidP="00DA6006">
                      <w:pPr>
                        <w:ind w:left="-142"/>
                        <w:jc w:val="center"/>
                        <w:rPr>
                          <w:rFonts w:ascii="Times New Roman" w:hAnsi="Times New Roman" w:cs="Times New Roman"/>
                          <w:sz w:val="20"/>
                          <w:szCs w:val="20"/>
                        </w:rPr>
                      </w:pPr>
                      <w:r>
                        <w:rPr>
                          <w:rFonts w:ascii="Times New Roman" w:hAnsi="Times New Roman" w:cs="Times New Roman"/>
                          <w:sz w:val="20"/>
                          <w:szCs w:val="20"/>
                        </w:rPr>
                        <w:t>Оформление результата предоставления государственной услуги</w:t>
                      </w:r>
                    </w:p>
                    <w:p w14:paraId="04D48522" w14:textId="77777777" w:rsidR="00651257" w:rsidRPr="008C4A95" w:rsidRDefault="00651257" w:rsidP="00DA6006">
                      <w:pPr>
                        <w:ind w:left="-284"/>
                        <w:jc w:val="center"/>
                        <w:rPr>
                          <w:rFonts w:ascii="Times New Roman" w:hAnsi="Times New Roman" w:cs="Times New Roman"/>
                          <w:sz w:val="20"/>
                          <w:szCs w:val="20"/>
                        </w:rPr>
                      </w:pPr>
                    </w:p>
                    <w:p w14:paraId="680429B6" w14:textId="77777777" w:rsidR="00651257" w:rsidRPr="008C4A95" w:rsidRDefault="00651257" w:rsidP="00DA6006">
                      <w:pPr>
                        <w:ind w:left="-142"/>
                        <w:jc w:val="center"/>
                        <w:rPr>
                          <w:rFonts w:ascii="Times New Roman" w:hAnsi="Times New Roman" w:cs="Times New Roman"/>
                          <w:sz w:val="20"/>
                          <w:szCs w:val="20"/>
                        </w:rPr>
                      </w:pPr>
                    </w:p>
                  </w:txbxContent>
                </v:textbox>
              </v:rect>
            </w:pict>
          </mc:Fallback>
        </mc:AlternateContent>
      </w:r>
      <w:r w:rsidRPr="00955958">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12DE645" wp14:editId="28E7A1AF">
                <wp:simplePos x="0" y="0"/>
                <wp:positionH relativeFrom="column">
                  <wp:posOffset>1897843</wp:posOffset>
                </wp:positionH>
                <wp:positionV relativeFrom="paragraph">
                  <wp:posOffset>1710896</wp:posOffset>
                </wp:positionV>
                <wp:extent cx="1939925" cy="556054"/>
                <wp:effectExtent l="0" t="0" r="22225" b="15875"/>
                <wp:wrapNone/>
                <wp:docPr id="11"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9925" cy="556054"/>
                        </a:xfrm>
                        <a:prstGeom prst="rect">
                          <a:avLst/>
                        </a:prstGeom>
                        <a:solidFill>
                          <a:srgbClr val="FFFFFF"/>
                        </a:solidFill>
                        <a:ln w="12700">
                          <a:solidFill>
                            <a:srgbClr val="000000"/>
                          </a:solidFill>
                          <a:miter lim="800000"/>
                          <a:headEnd/>
                          <a:tailEnd/>
                        </a:ln>
                      </wps:spPr>
                      <wps:txbx>
                        <w:txbxContent>
                          <w:p w14:paraId="47D2D885" w14:textId="77777777" w:rsidR="00651257" w:rsidRDefault="00651257" w:rsidP="00DA6006">
                            <w:pPr>
                              <w:ind w:left="-284" w:firstLine="142"/>
                              <w:jc w:val="center"/>
                              <w:rPr>
                                <w:rFonts w:ascii="Times New Roman" w:hAnsi="Times New Roman" w:cs="Times New Roman"/>
                                <w:sz w:val="20"/>
                                <w:szCs w:val="20"/>
                              </w:rPr>
                            </w:pPr>
                            <w:r>
                              <w:rPr>
                                <w:rFonts w:ascii="Times New Roman" w:hAnsi="Times New Roman" w:cs="Times New Roman"/>
                                <w:sz w:val="20"/>
                                <w:szCs w:val="20"/>
                              </w:rPr>
                              <w:t>Извещение участников конкурса</w:t>
                            </w:r>
                          </w:p>
                          <w:p w14:paraId="7EC94E9E" w14:textId="77777777" w:rsidR="00651257" w:rsidRPr="008C4A95" w:rsidRDefault="00651257" w:rsidP="00DA6006">
                            <w:pPr>
                              <w:ind w:left="-284" w:firstLine="142"/>
                              <w:jc w:val="center"/>
                              <w:rPr>
                                <w:rFonts w:ascii="Times New Roman" w:hAnsi="Times New Roman" w:cs="Times New Roman"/>
                                <w:sz w:val="20"/>
                                <w:szCs w:val="20"/>
                              </w:rPr>
                            </w:pPr>
                            <w:r>
                              <w:rPr>
                                <w:rFonts w:ascii="Times New Roman" w:hAnsi="Times New Roman" w:cs="Times New Roman"/>
                                <w:sz w:val="20"/>
                                <w:szCs w:val="20"/>
                              </w:rPr>
                              <w:t>о результатах конкурса</w:t>
                            </w:r>
                          </w:p>
                          <w:p w14:paraId="0BD9EE40" w14:textId="77777777" w:rsidR="00651257" w:rsidRPr="008A5A41" w:rsidRDefault="00651257" w:rsidP="00DA6006">
                            <w:pPr>
                              <w:jc w:val="center"/>
                              <w:rPr>
                                <w:rFonts w:ascii="Times New Roman" w:hAnsi="Times New Roman" w:cs="Times New Roman"/>
                                <w:sz w:val="20"/>
                                <w:szCs w:val="20"/>
                              </w:rPr>
                            </w:pPr>
                          </w:p>
                          <w:p w14:paraId="4295C1A0" w14:textId="77777777" w:rsidR="00651257" w:rsidRDefault="00651257" w:rsidP="00DA6006">
                            <w:pPr>
                              <w:ind w:left="-284"/>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2DE645" id="Прямоугольник 35" o:spid="_x0000_s1050" style="position:absolute;margin-left:149.45pt;margin-top:134.7pt;width:152.75pt;height:4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" strokeweight="1pt">
                <v:path arrowok="t"/>
                <v:textbox>
                  <w:txbxContent>
                    <w:p w14:paraId="47D2D885" w14:textId="77777777" w:rsidR="00651257" w:rsidRDefault="00651257" w:rsidP="00DA6006">
                      <w:pPr>
                        <w:ind w:left="-284" w:firstLine="142"/>
                        <w:jc w:val="center"/>
                        <w:rPr>
                          <w:rFonts w:ascii="Times New Roman" w:hAnsi="Times New Roman" w:cs="Times New Roman"/>
                          <w:sz w:val="20"/>
                          <w:szCs w:val="20"/>
                        </w:rPr>
                      </w:pPr>
                      <w:r>
                        <w:rPr>
                          <w:rFonts w:ascii="Times New Roman" w:hAnsi="Times New Roman" w:cs="Times New Roman"/>
                          <w:sz w:val="20"/>
                          <w:szCs w:val="20"/>
                        </w:rPr>
                        <w:t>Извещение участников конкурса</w:t>
                      </w:r>
                    </w:p>
                    <w:p w14:paraId="7EC94E9E" w14:textId="77777777" w:rsidR="00651257" w:rsidRPr="008C4A95" w:rsidRDefault="00651257" w:rsidP="00DA6006">
                      <w:pPr>
                        <w:ind w:left="-284" w:firstLine="142"/>
                        <w:jc w:val="center"/>
                        <w:rPr>
                          <w:rFonts w:ascii="Times New Roman" w:hAnsi="Times New Roman" w:cs="Times New Roman"/>
                          <w:sz w:val="20"/>
                          <w:szCs w:val="20"/>
                        </w:rPr>
                      </w:pPr>
                      <w:r>
                        <w:rPr>
                          <w:rFonts w:ascii="Times New Roman" w:hAnsi="Times New Roman" w:cs="Times New Roman"/>
                          <w:sz w:val="20"/>
                          <w:szCs w:val="20"/>
                        </w:rPr>
                        <w:t>о результатах конкурса</w:t>
                      </w:r>
                    </w:p>
                    <w:p w14:paraId="0BD9EE40" w14:textId="77777777" w:rsidR="00651257" w:rsidRPr="008A5A41" w:rsidRDefault="00651257" w:rsidP="00DA6006">
                      <w:pPr>
                        <w:jc w:val="center"/>
                        <w:rPr>
                          <w:rFonts w:ascii="Times New Roman" w:hAnsi="Times New Roman" w:cs="Times New Roman"/>
                          <w:sz w:val="20"/>
                          <w:szCs w:val="20"/>
                        </w:rPr>
                      </w:pPr>
                    </w:p>
                    <w:p w14:paraId="4295C1A0" w14:textId="77777777" w:rsidR="00651257" w:rsidRDefault="00651257" w:rsidP="00DA6006">
                      <w:pPr>
                        <w:ind w:left="-284"/>
                        <w:jc w:val="center"/>
                      </w:pPr>
                    </w:p>
                  </w:txbxContent>
                </v:textbox>
              </v:rect>
            </w:pict>
          </mc:Fallback>
        </mc:AlternateContent>
      </w:r>
    </w:p>
    <w:p w14:paraId="16FB7867" w14:textId="5A5CC7E7" w:rsidR="004C16A9" w:rsidRPr="00955958" w:rsidRDefault="004C16A9">
      <w:pPr>
        <w:rPr>
          <w:sz w:val="24"/>
          <w:szCs w:val="24"/>
        </w:rPr>
      </w:pPr>
    </w:p>
    <w:p w14:paraId="346DE1B4" w14:textId="77777777" w:rsidR="004C16A9" w:rsidRPr="00955958" w:rsidRDefault="004C16A9">
      <w:pPr>
        <w:rPr>
          <w:sz w:val="24"/>
          <w:szCs w:val="24"/>
        </w:rPr>
      </w:pPr>
      <w:r w:rsidRPr="00955958">
        <w:rPr>
          <w:sz w:val="24"/>
          <w:szCs w:val="24"/>
        </w:rPr>
        <w:br w:type="page"/>
      </w:r>
    </w:p>
    <w:p w14:paraId="3DB8E0C9"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lastRenderedPageBreak/>
        <w:t xml:space="preserve">«Приложение № 7 </w:t>
      </w:r>
    </w:p>
    <w:p w14:paraId="78944A05"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к Регламенту предоставления государственной услуги «Выдача лицензии на осуществление деятельности в области оказания услуг электросвязи»</w:t>
      </w:r>
    </w:p>
    <w:p w14:paraId="6BE89B33" w14:textId="77777777" w:rsidR="004C16A9" w:rsidRPr="00955958" w:rsidRDefault="004C16A9" w:rsidP="004C16A9">
      <w:pPr>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p>
    <w:p w14:paraId="5596D742"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16CCCFD4" w14:textId="77777777" w:rsidR="004C16A9" w:rsidRPr="00955958" w:rsidRDefault="004C16A9" w:rsidP="004C16A9">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Требования к схеме построения сети электросвязи</w:t>
      </w:r>
    </w:p>
    <w:p w14:paraId="4A4DAB1E"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20AA7318"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На схеме построения сети электросвязи должно быть указано территориальное размещение средств и линий электросвязи (в зависимости от лицензируемого вида деятельности), в том числе: </w:t>
      </w:r>
    </w:p>
    <w:p w14:paraId="460E275A"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а) средств электросвязи, выполняющих функции системы управления сетью, маршрутизации; </w:t>
      </w:r>
    </w:p>
    <w:p w14:paraId="2808740D"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б) средств электросвязи, выполняющих функции транспортных систем (систем передачи), с указанием технологий, типов линий; </w:t>
      </w:r>
    </w:p>
    <w:p w14:paraId="6758CDB8"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в) узлов связи (узлового распределительного, коммутационного, серверного оборудования); </w:t>
      </w:r>
    </w:p>
    <w:p w14:paraId="54D8F21F"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г) точек присоединения к другим сетям связи; </w:t>
      </w:r>
    </w:p>
    <w:p w14:paraId="21CD66C8"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д) головных станций, радиопередающих станций, преобразовательного оборудования, оборудования распределительной сети, усилительного оборудования - для сетей телевизионного и радиовещания; </w:t>
      </w:r>
    </w:p>
    <w:p w14:paraId="5FECC020"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е) радиоэлектронных средств (с указанием планируемых к использованию (используемых) радиочастот (полос радиочастот) по приему и передаче). </w:t>
      </w:r>
    </w:p>
    <w:p w14:paraId="189371AE" w14:textId="75F34272"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Территориальное размещение средств электросвязи, указанных в настоящем Приложении, указывается с точностью до населенного пункта (необходимость дальнейшей детализации территориального размещения определяется соискателем лицензии).</w:t>
      </w:r>
    </w:p>
    <w:p w14:paraId="6B7CE2D2"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31167E7D"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46FF3FFA"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494626FF"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2352E1ED"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3DB1FA0B"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6FD253A1"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72DF4D4F"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7BA5B96B"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1FC74977"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3B5A1CFE"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0B17100C"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0ECF52B0"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42A3D180"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21A8F1BF"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694EE27C"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12538E6F"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2A8BF491"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56323A03"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4811BA3C"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6CF65042"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4071DB61"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6AF9E530"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0FDA512F"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45693D88"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p>
    <w:p w14:paraId="6B2261D7"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lastRenderedPageBreak/>
        <w:t xml:space="preserve">«Приложение № 8 </w:t>
      </w:r>
    </w:p>
    <w:p w14:paraId="21107157" w14:textId="77777777" w:rsidR="004C16A9" w:rsidRPr="00955958" w:rsidRDefault="004C16A9" w:rsidP="004C16A9">
      <w:pPr>
        <w:spacing w:after="0" w:line="240" w:lineRule="auto"/>
        <w:ind w:left="4962"/>
        <w:jc w:val="both"/>
        <w:rPr>
          <w:rFonts w:ascii="Times New Roman" w:eastAsia="Calibri" w:hAnsi="Times New Roman" w:cs="Times New Roman"/>
          <w:sz w:val="24"/>
          <w:szCs w:val="24"/>
        </w:rPr>
      </w:pPr>
      <w:r w:rsidRPr="00955958">
        <w:rPr>
          <w:rFonts w:ascii="Times New Roman" w:eastAsia="Calibri" w:hAnsi="Times New Roman" w:cs="Times New Roman"/>
          <w:sz w:val="24"/>
          <w:szCs w:val="24"/>
        </w:rPr>
        <w:t>к Регламенту предоставления государственной услуги «Выдача лицензии на осуществление деятельности в области оказания услуг электросвязи»</w:t>
      </w:r>
    </w:p>
    <w:p w14:paraId="0ED8D061" w14:textId="77777777" w:rsidR="004C16A9" w:rsidRPr="00955958" w:rsidRDefault="004C16A9" w:rsidP="004C16A9">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14:paraId="2EBECE70" w14:textId="77777777" w:rsidR="004C16A9" w:rsidRPr="00955958" w:rsidRDefault="004C16A9" w:rsidP="004C16A9">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14:paraId="6902772D" w14:textId="77777777" w:rsidR="004C16A9" w:rsidRPr="00955958" w:rsidRDefault="004C16A9" w:rsidP="004C16A9">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Требования, предъявляемые к образованию и (или) квалификации работников соискателя лицензии, обеспечивающих осуществление лицензируемого вида деятельности в области электросвязи на территории Приднестровской Молдавской Республики</w:t>
      </w:r>
    </w:p>
    <w:p w14:paraId="1EA2E70C" w14:textId="77777777" w:rsidR="004C16A9" w:rsidRPr="00955958" w:rsidRDefault="004C16A9" w:rsidP="004C16A9">
      <w:pPr>
        <w:shd w:val="clear" w:color="auto" w:fill="FFFFFF"/>
        <w:spacing w:after="0" w:line="240" w:lineRule="auto"/>
        <w:ind w:firstLine="360"/>
        <w:rPr>
          <w:rFonts w:ascii="Times New Roman" w:eastAsia="Times New Roman" w:hAnsi="Times New Roman" w:cs="Times New Roman"/>
          <w:sz w:val="24"/>
          <w:szCs w:val="24"/>
          <w:lang w:eastAsia="ru-RU"/>
        </w:rPr>
      </w:pPr>
    </w:p>
    <w:p w14:paraId="6A8667D6" w14:textId="77777777" w:rsidR="004C16A9" w:rsidRPr="00955958" w:rsidRDefault="004C16A9" w:rsidP="004C16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1. Требования к уровню образования и (или) квалификации технических работников: </w:t>
      </w:r>
    </w:p>
    <w:p w14:paraId="414A6A96" w14:textId="77777777" w:rsidR="004C16A9" w:rsidRPr="00955958" w:rsidRDefault="004C16A9" w:rsidP="004C16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а) для технических руководителей (главного инженера (технического директора)) – высшее техническое профессиональное образование (электросвязь, информационные технологии, системы автоматизации и тому подобное - магистр, специалист) и стаж работы по специальности в инженерно-технических должностях в соответствующей профилю организации отрасли не менее 5 (пяти) лет; </w:t>
      </w:r>
    </w:p>
    <w:p w14:paraId="5EE7E145" w14:textId="77777777" w:rsidR="004C16A9" w:rsidRPr="00955958" w:rsidRDefault="004C16A9" w:rsidP="004C16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б) для специалиста по информационной безопасности (далее - ИБ) (администратора ИБ) – высшее техническое профессиональное образование (информационные технологии, информационная безопасность - магистр, бакалавр, специалист) или высшее профессиональное образование (математическое, инженерно-математическое - магистр, бакалавр, специалист) и стаж работы в должностях, замещаемых специалистами с высшим профессиональным образованием, не менее 1 (одного) года; </w:t>
      </w:r>
    </w:p>
    <w:p w14:paraId="00B9F9AC" w14:textId="77777777" w:rsidR="004C16A9" w:rsidRPr="00955958" w:rsidRDefault="004C16A9" w:rsidP="004C16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в) для инженерно-технических работников – высшее техническое профессиональное образование (электросвязь, информационные технологии, системы автоматизации и тому подобное - магистр, бакалавр, специалист) без предъявления требований к стажу работы; </w:t>
      </w:r>
    </w:p>
    <w:p w14:paraId="79ABFAA5" w14:textId="77777777" w:rsidR="004C16A9" w:rsidRPr="00955958" w:rsidRDefault="004C16A9" w:rsidP="004C16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 xml:space="preserve">г) для технических работников рабочих специальностей - высшее техническое профессиональное образование (электросвязь, информационные технологии, системы автоматизации и тому подобное - бакалавр, специалист), среднее техническое профессиональное образование (электросвязь, информационные технологии, системы автоматизации и тому подобное) без предъявления требований к стажу работы. </w:t>
      </w:r>
    </w:p>
    <w:p w14:paraId="55BB90DD" w14:textId="12ABA582" w:rsidR="004C16A9" w:rsidRPr="00955958" w:rsidRDefault="004C16A9" w:rsidP="004C16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55958">
        <w:rPr>
          <w:rFonts w:ascii="Times New Roman" w:eastAsia="Times New Roman" w:hAnsi="Times New Roman" w:cs="Times New Roman"/>
          <w:sz w:val="24"/>
          <w:szCs w:val="24"/>
          <w:lang w:eastAsia="ru-RU"/>
        </w:rPr>
        <w:t>2. Численность квалифицированных технических работников (технических руководителей и инженерно-технических работников), имеющих высшее профессиональное образование, должна составлять не менее одной трети от общего числа технических работников.</w:t>
      </w:r>
    </w:p>
    <w:p w14:paraId="17B15C82" w14:textId="77777777" w:rsidR="004C16A9" w:rsidRPr="00955958" w:rsidRDefault="004C16A9" w:rsidP="004C16A9">
      <w:pPr>
        <w:rPr>
          <w:rFonts w:ascii="Calibri" w:eastAsia="Calibri" w:hAnsi="Calibri" w:cs="Times New Roman"/>
          <w:sz w:val="24"/>
          <w:szCs w:val="24"/>
        </w:rPr>
      </w:pPr>
    </w:p>
    <w:p w14:paraId="0A36A220" w14:textId="77777777" w:rsidR="004C16A9" w:rsidRPr="00955958" w:rsidRDefault="004C16A9" w:rsidP="004C16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3797EC9B" w14:textId="77777777" w:rsidR="00B00DFA" w:rsidRPr="00955958" w:rsidRDefault="00B00DFA">
      <w:pPr>
        <w:rPr>
          <w:sz w:val="24"/>
          <w:szCs w:val="24"/>
        </w:rPr>
      </w:pPr>
    </w:p>
    <w:sectPr w:rsidR="00B00DFA" w:rsidRPr="00955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F6CEA"/>
    <w:multiLevelType w:val="hybridMultilevel"/>
    <w:tmpl w:val="67103F1E"/>
    <w:lvl w:ilvl="0" w:tplc="A80ED1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5BED53B4"/>
    <w:multiLevelType w:val="multilevel"/>
    <w:tmpl w:val="B6F0C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00"/>
    <w:rsid w:val="00046199"/>
    <w:rsid w:val="00054A15"/>
    <w:rsid w:val="00074D0B"/>
    <w:rsid w:val="000A2760"/>
    <w:rsid w:val="001C2C22"/>
    <w:rsid w:val="0022052C"/>
    <w:rsid w:val="002B61EA"/>
    <w:rsid w:val="003F0FE9"/>
    <w:rsid w:val="00403D30"/>
    <w:rsid w:val="00465D00"/>
    <w:rsid w:val="004A1A16"/>
    <w:rsid w:val="004B46DB"/>
    <w:rsid w:val="004C16A9"/>
    <w:rsid w:val="00525784"/>
    <w:rsid w:val="00651257"/>
    <w:rsid w:val="007E55AC"/>
    <w:rsid w:val="00955958"/>
    <w:rsid w:val="00957BA2"/>
    <w:rsid w:val="009C11D8"/>
    <w:rsid w:val="00A210AF"/>
    <w:rsid w:val="00A24664"/>
    <w:rsid w:val="00AA67A8"/>
    <w:rsid w:val="00AE2239"/>
    <w:rsid w:val="00B00DFA"/>
    <w:rsid w:val="00B048C7"/>
    <w:rsid w:val="00B60AD5"/>
    <w:rsid w:val="00B91766"/>
    <w:rsid w:val="00D046DE"/>
    <w:rsid w:val="00DA6006"/>
    <w:rsid w:val="00E54C89"/>
    <w:rsid w:val="00EB15DD"/>
    <w:rsid w:val="00EF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5D7B"/>
  <w15:chartTrackingRefBased/>
  <w15:docId w15:val="{B4E4824E-69A7-4454-A324-6B7B9075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006"/>
  </w:style>
  <w:style w:type="paragraph" w:styleId="1">
    <w:name w:val="heading 1"/>
    <w:basedOn w:val="a"/>
    <w:link w:val="10"/>
    <w:uiPriority w:val="99"/>
    <w:qFormat/>
    <w:rsid w:val="00DA60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600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DA6006"/>
    <w:rPr>
      <w:color w:val="0000FF"/>
      <w:u w:val="single"/>
    </w:rPr>
  </w:style>
  <w:style w:type="paragraph" w:customStyle="1" w:styleId="Default">
    <w:name w:val="Default"/>
    <w:rsid w:val="00DA6006"/>
    <w:pPr>
      <w:autoSpaceDE w:val="0"/>
      <w:autoSpaceDN w:val="0"/>
      <w:adjustRightInd w:val="0"/>
      <w:spacing w:after="0" w:line="240" w:lineRule="auto"/>
    </w:pPr>
    <w:rPr>
      <w:rFonts w:ascii="Courier New" w:eastAsia="Calibri" w:hAnsi="Courier New" w:cs="Courier New"/>
      <w:color w:val="000000"/>
      <w:sz w:val="24"/>
      <w:szCs w:val="24"/>
    </w:rPr>
  </w:style>
  <w:style w:type="paragraph" w:styleId="a4">
    <w:name w:val="Normal (Web)"/>
    <w:basedOn w:val="a"/>
    <w:uiPriority w:val="99"/>
    <w:unhideWhenUsed/>
    <w:rsid w:val="00DA6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A6006"/>
    <w:rPr>
      <w:i/>
      <w:iCs/>
    </w:rPr>
  </w:style>
  <w:style w:type="paragraph" w:styleId="a6">
    <w:name w:val="List Paragraph"/>
    <w:basedOn w:val="a"/>
    <w:uiPriority w:val="34"/>
    <w:qFormat/>
    <w:rsid w:val="00DA6006"/>
    <w:pPr>
      <w:ind w:left="720"/>
      <w:contextualSpacing/>
    </w:pPr>
  </w:style>
  <w:style w:type="paragraph" w:styleId="a7">
    <w:name w:val="header"/>
    <w:basedOn w:val="a"/>
    <w:link w:val="a8"/>
    <w:uiPriority w:val="99"/>
    <w:unhideWhenUsed/>
    <w:rsid w:val="00DA60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6006"/>
  </w:style>
  <w:style w:type="paragraph" w:styleId="a9">
    <w:name w:val="footer"/>
    <w:basedOn w:val="a"/>
    <w:link w:val="aa"/>
    <w:uiPriority w:val="99"/>
    <w:unhideWhenUsed/>
    <w:rsid w:val="00DA60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6006"/>
  </w:style>
  <w:style w:type="character" w:styleId="ab">
    <w:name w:val="annotation reference"/>
    <w:basedOn w:val="a0"/>
    <w:semiHidden/>
    <w:unhideWhenUsed/>
    <w:rsid w:val="00DA600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969750">
      <w:bodyDiv w:val="1"/>
      <w:marLeft w:val="0"/>
      <w:marRight w:val="0"/>
      <w:marTop w:val="0"/>
      <w:marBottom w:val="0"/>
      <w:divBdr>
        <w:top w:val="none" w:sz="0" w:space="0" w:color="auto"/>
        <w:left w:val="none" w:sz="0" w:space="0" w:color="auto"/>
        <w:bottom w:val="none" w:sz="0" w:space="0" w:color="auto"/>
        <w:right w:val="none" w:sz="0" w:space="0" w:color="auto"/>
      </w:divBdr>
    </w:div>
    <w:div w:id="981692049">
      <w:bodyDiv w:val="1"/>
      <w:marLeft w:val="0"/>
      <w:marRight w:val="0"/>
      <w:marTop w:val="0"/>
      <w:marBottom w:val="0"/>
      <w:divBdr>
        <w:top w:val="none" w:sz="0" w:space="0" w:color="auto"/>
        <w:left w:val="none" w:sz="0" w:space="0" w:color="auto"/>
        <w:bottom w:val="none" w:sz="0" w:space="0" w:color="auto"/>
        <w:right w:val="none" w:sz="0" w:space="0" w:color="auto"/>
      </w:divBdr>
    </w:div>
    <w:div w:id="1414818333">
      <w:bodyDiv w:val="1"/>
      <w:marLeft w:val="0"/>
      <w:marRight w:val="0"/>
      <w:marTop w:val="0"/>
      <w:marBottom w:val="0"/>
      <w:divBdr>
        <w:top w:val="none" w:sz="0" w:space="0" w:color="auto"/>
        <w:left w:val="none" w:sz="0" w:space="0" w:color="auto"/>
        <w:bottom w:val="none" w:sz="0" w:space="0" w:color="auto"/>
        <w:right w:val="none" w:sz="0" w:space="0" w:color="auto"/>
      </w:divBdr>
    </w:div>
    <w:div w:id="146427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54</Pages>
  <Words>23613</Words>
  <Characters>134596</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М. Малоголовенко</dc:creator>
  <cp:keywords/>
  <dc:description/>
  <cp:lastModifiedBy>Алина В. Лысак</cp:lastModifiedBy>
  <cp:revision>7</cp:revision>
  <dcterms:created xsi:type="dcterms:W3CDTF">2024-04-09T07:45:00Z</dcterms:created>
  <dcterms:modified xsi:type="dcterms:W3CDTF">2024-04-11T07:19:00Z</dcterms:modified>
</cp:coreProperties>
</file>