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3399" w14:textId="77777777" w:rsidR="00115C77" w:rsidRPr="00115C77" w:rsidRDefault="00115C77" w:rsidP="00115C77">
      <w:pPr>
        <w:pStyle w:val="head"/>
        <w:rPr>
          <w:rFonts w:ascii="Arial" w:hAnsi="Arial" w:cs="Arial"/>
          <w:b/>
          <w:sz w:val="24"/>
          <w:szCs w:val="24"/>
        </w:rPr>
      </w:pPr>
      <w:r w:rsidRPr="00115C77">
        <w:rPr>
          <w:rFonts w:ascii="Arial" w:hAnsi="Arial" w:cs="Arial"/>
          <w:b/>
          <w:sz w:val="24"/>
          <w:szCs w:val="24"/>
        </w:rPr>
        <w:t>Об утверждении Положения о порядке ведения государственной информационной системы о государственных платежах</w:t>
      </w:r>
    </w:p>
    <w:p w14:paraId="1EB936BF" w14:textId="77777777" w:rsidR="00115C77" w:rsidRPr="00115C77" w:rsidRDefault="00115C77" w:rsidP="00115C77">
      <w:pPr>
        <w:pStyle w:val="head"/>
        <w:rPr>
          <w:rFonts w:ascii="Arial" w:hAnsi="Arial" w:cs="Arial"/>
          <w:sz w:val="24"/>
          <w:szCs w:val="24"/>
        </w:rPr>
      </w:pPr>
      <w:r w:rsidRPr="00115C77">
        <w:rPr>
          <w:rFonts w:ascii="Arial" w:hAnsi="Arial" w:cs="Arial"/>
          <w:sz w:val="24"/>
          <w:szCs w:val="24"/>
        </w:rPr>
        <w:t>ПОСТАНОВЛЕНИЕ</w:t>
      </w:r>
    </w:p>
    <w:p w14:paraId="4275FFC6" w14:textId="77777777" w:rsidR="00115C77" w:rsidRPr="00CB1BE4" w:rsidRDefault="00115C77" w:rsidP="00115C77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B1BE4">
        <w:rPr>
          <w:rFonts w:ascii="Arial" w:hAnsi="Arial" w:cs="Arial"/>
          <w:sz w:val="24"/>
          <w:szCs w:val="24"/>
        </w:rPr>
        <w:t>Правительства</w:t>
      </w:r>
    </w:p>
    <w:p w14:paraId="43E22639" w14:textId="77777777" w:rsidR="00115C77" w:rsidRPr="00CB1BE4" w:rsidRDefault="00115C77" w:rsidP="00115C77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B1BE4">
        <w:rPr>
          <w:rFonts w:ascii="Arial" w:hAnsi="Arial" w:cs="Arial"/>
          <w:sz w:val="24"/>
          <w:szCs w:val="24"/>
        </w:rPr>
        <w:t>Приднестровской Молдавской Республики</w:t>
      </w:r>
    </w:p>
    <w:p w14:paraId="55E123A2" w14:textId="77777777" w:rsidR="00DC6670" w:rsidRPr="00CB1BE4" w:rsidRDefault="00263914" w:rsidP="00115C77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B1BE4">
        <w:rPr>
          <w:rFonts w:ascii="Arial" w:hAnsi="Arial" w:cs="Arial"/>
          <w:sz w:val="24"/>
          <w:szCs w:val="24"/>
        </w:rPr>
        <w:t xml:space="preserve"> 1 марта 2022 г.</w:t>
      </w:r>
      <w:r w:rsidRPr="00CB1BE4">
        <w:rPr>
          <w:rFonts w:ascii="Arial" w:hAnsi="Arial" w:cs="Arial"/>
          <w:sz w:val="24"/>
          <w:szCs w:val="24"/>
        </w:rPr>
        <w:br/>
        <w:t>№ 70</w:t>
      </w:r>
    </w:p>
    <w:p w14:paraId="3920F045" w14:textId="77777777" w:rsidR="00115C77" w:rsidRPr="00115C77" w:rsidRDefault="00115C77" w:rsidP="00115C77">
      <w:pPr>
        <w:pStyle w:val="a4"/>
        <w:jc w:val="center"/>
        <w:rPr>
          <w:rFonts w:ascii="Arial" w:hAnsi="Arial" w:cs="Arial"/>
          <w:i/>
        </w:rPr>
      </w:pPr>
      <w:r w:rsidRPr="00115C77">
        <w:rPr>
          <w:rFonts w:ascii="Arial" w:hAnsi="Arial" w:cs="Arial"/>
          <w:i/>
        </w:rPr>
        <w:t>(редакция № 2 на 28 июня 2022 г.)</w:t>
      </w:r>
    </w:p>
    <w:p w14:paraId="3FAE488E" w14:textId="77777777" w:rsidR="00DC6670" w:rsidRPr="00115C77" w:rsidRDefault="00263914">
      <w:pPr>
        <w:pStyle w:val="head"/>
        <w:rPr>
          <w:rFonts w:ascii="Arial" w:hAnsi="Arial" w:cs="Arial"/>
          <w:sz w:val="24"/>
          <w:szCs w:val="24"/>
        </w:rPr>
      </w:pPr>
      <w:r w:rsidRPr="00115C77">
        <w:rPr>
          <w:rFonts w:ascii="Arial" w:hAnsi="Arial" w:cs="Arial"/>
          <w:sz w:val="24"/>
          <w:szCs w:val="24"/>
        </w:rPr>
        <w:t>Об утверждении Положения о порядке ведения государственной информационной системы о государственных платежах</w:t>
      </w:r>
    </w:p>
    <w:p w14:paraId="1C223FFD" w14:textId="77777777" w:rsidR="00DC6670" w:rsidRPr="00115C77" w:rsidRDefault="00263914">
      <w:pPr>
        <w:ind w:firstLine="480"/>
        <w:jc w:val="both"/>
        <w:rPr>
          <w:rFonts w:ascii="Arial" w:hAnsi="Arial" w:cs="Arial"/>
        </w:rPr>
      </w:pPr>
      <w:r w:rsidRPr="00115C77">
        <w:rPr>
          <w:rFonts w:ascii="Arial" w:hAnsi="Arial" w:cs="Arial"/>
        </w:rPr>
        <w:t xml:space="preserve">В соответствии со </w:t>
      </w:r>
      <w:hyperlink r:id="rId7" w:anchor="p735" w:tooltip="(ВСТУПИЛ В СИЛУ 17.01.1996) Конституция Приднестровской Молдавской Республики" w:history="1">
        <w:r w:rsidRPr="00115C77">
          <w:rPr>
            <w:rStyle w:val="a3"/>
            <w:rFonts w:ascii="Arial" w:hAnsi="Arial" w:cs="Arial"/>
            <w:color w:val="auto"/>
            <w:u w:val="none"/>
          </w:rPr>
          <w:t>статьей 76-6 Конституции Приднестровской Молдавской Республики</w:t>
        </w:r>
      </w:hyperlink>
      <w:r w:rsidRPr="00115C77">
        <w:rPr>
          <w:rFonts w:ascii="Arial" w:hAnsi="Arial" w:cs="Arial"/>
        </w:rPr>
        <w:t xml:space="preserve">, </w:t>
      </w:r>
      <w:hyperlink r:id="rId8" w:tooltip="(ВСТУПИЛ В СИЛУ 30.12.2011) О Правительстве Приднестровской Молдавской Республики" w:history="1">
        <w:r w:rsidRPr="00115C77">
          <w:rPr>
            <w:rStyle w:val="a3"/>
            <w:rFonts w:ascii="Arial" w:hAnsi="Arial" w:cs="Arial"/>
            <w:color w:val="auto"/>
            <w:u w:val="none"/>
          </w:rPr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115C77">
        <w:rPr>
          <w:rFonts w:ascii="Arial" w:hAnsi="Arial" w:cs="Arial"/>
        </w:rPr>
        <w:t xml:space="preserve"> (САЗ 11-48), статьей 15-3 </w:t>
      </w:r>
      <w:hyperlink r:id="rId9" w:tooltip="(ВСТУПИЛ В СИЛУ 22.08.2016) Об организации предоставления государственных услуг" w:history="1">
        <w:r w:rsidRPr="00115C77">
          <w:rPr>
            <w:rStyle w:val="a3"/>
            <w:rFonts w:ascii="Arial" w:hAnsi="Arial" w:cs="Arial"/>
            <w:color w:val="auto"/>
            <w:u w:val="none"/>
          </w:rPr>
          <w:t>Закона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115C77">
        <w:rPr>
          <w:rFonts w:ascii="Arial" w:hAnsi="Arial" w:cs="Arial"/>
        </w:rPr>
        <w:t xml:space="preserve"> (САЗ 16-33), </w:t>
      </w:r>
      <w:hyperlink r:id="rId10" w:tooltip="(ВСТУПИЛ В СИЛУ 19.04.2010) Об информации, информационных технологиях и о защите информации" w:history="1">
        <w:r w:rsidRPr="00115C77">
          <w:rPr>
            <w:rStyle w:val="a3"/>
            <w:rFonts w:ascii="Arial" w:hAnsi="Arial" w:cs="Arial"/>
            <w:color w:val="auto"/>
            <w:u w:val="none"/>
          </w:rPr>
          <w:t>Законом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 w:rsidRPr="00115C77">
        <w:rPr>
          <w:rFonts w:ascii="Arial" w:hAnsi="Arial" w:cs="Arial"/>
        </w:rPr>
        <w:t> (САЗ 10-16), в целях реализации возможности осуществления оплаты безналичным способом услуг, предоставляемых исполнительными органами государственной власти, органами местного государственного управления, государственными внебюджетными фондами, государственными учреждениями, а также учета поступившей оплаты наличным и безналичным способом за оказание государственных услуг и иных платежей Правительство Приднестровской Молдавской Республики постановляет:</w:t>
      </w:r>
    </w:p>
    <w:p w14:paraId="68FD7C90" w14:textId="77777777" w:rsidR="00DC6670" w:rsidRPr="00115C77" w:rsidRDefault="00263914">
      <w:pPr>
        <w:ind w:firstLine="480"/>
        <w:jc w:val="both"/>
        <w:rPr>
          <w:rFonts w:ascii="Arial" w:hAnsi="Arial" w:cs="Arial"/>
        </w:rPr>
      </w:pPr>
      <w:r w:rsidRPr="00115C77">
        <w:rPr>
          <w:rFonts w:ascii="Arial" w:hAnsi="Arial" w:cs="Arial"/>
        </w:rPr>
        <w:t>1. Утвердить Положение о порядке ведения государственной информационной системы о государственных платежах согласно Приложению к настоящему Постановлению.</w:t>
      </w:r>
    </w:p>
    <w:p w14:paraId="5FA08E3B" w14:textId="77777777" w:rsidR="00DC6670" w:rsidRPr="00115C77" w:rsidRDefault="00263914">
      <w:pPr>
        <w:ind w:firstLine="480"/>
        <w:jc w:val="both"/>
        <w:rPr>
          <w:rFonts w:ascii="Arial" w:hAnsi="Arial" w:cs="Arial"/>
        </w:rPr>
      </w:pPr>
      <w:r w:rsidRPr="00115C77">
        <w:rPr>
          <w:rFonts w:ascii="Arial" w:hAnsi="Arial" w:cs="Arial"/>
        </w:rPr>
        <w:t>2. Настоящее Постановление вступает в силу с 1 марта 2022 года.</w:t>
      </w:r>
    </w:p>
    <w:p w14:paraId="2D7D592F" w14:textId="77777777" w:rsidR="003E3214" w:rsidRDefault="003E3214" w:rsidP="003E3214">
      <w:pPr>
        <w:pStyle w:val="a4"/>
        <w:spacing w:before="0" w:beforeAutospacing="0" w:after="0" w:afterAutospacing="0"/>
        <w:rPr>
          <w:rFonts w:ascii="Arial" w:hAnsi="Arial" w:cs="Arial"/>
        </w:rPr>
      </w:pPr>
    </w:p>
    <w:p w14:paraId="3CD31B31" w14:textId="77777777" w:rsidR="00115C77" w:rsidRPr="003E3214" w:rsidRDefault="00263914" w:rsidP="003E321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3E3214">
        <w:rPr>
          <w:rFonts w:ascii="Arial" w:hAnsi="Arial" w:cs="Arial"/>
        </w:rPr>
        <w:t>П</w:t>
      </w:r>
      <w:r w:rsidR="00115C77" w:rsidRPr="003E3214">
        <w:rPr>
          <w:rFonts w:ascii="Arial" w:hAnsi="Arial" w:cs="Arial"/>
        </w:rPr>
        <w:t>редседатель</w:t>
      </w:r>
      <w:r w:rsidRPr="003E3214">
        <w:rPr>
          <w:rFonts w:ascii="Arial" w:hAnsi="Arial" w:cs="Arial"/>
        </w:rPr>
        <w:t xml:space="preserve"> П</w:t>
      </w:r>
      <w:r w:rsidR="00115C77" w:rsidRPr="003E3214">
        <w:rPr>
          <w:rFonts w:ascii="Arial" w:hAnsi="Arial" w:cs="Arial"/>
        </w:rPr>
        <w:t>равительства</w:t>
      </w:r>
    </w:p>
    <w:p w14:paraId="09C70CB5" w14:textId="77777777" w:rsidR="00DC6670" w:rsidRDefault="00115C77" w:rsidP="003E3214">
      <w:pPr>
        <w:pStyle w:val="a4"/>
        <w:spacing w:before="0" w:beforeAutospacing="0" w:after="0" w:afterAutospacing="0"/>
      </w:pPr>
      <w:r w:rsidRPr="003E3214">
        <w:rPr>
          <w:rFonts w:ascii="Arial" w:hAnsi="Arial" w:cs="Arial"/>
        </w:rPr>
        <w:t>Приднестровской Молдавской Республики</w:t>
      </w:r>
      <w:r w:rsidR="003E3214">
        <w:rPr>
          <w:b/>
        </w:rPr>
        <w:t xml:space="preserve">  </w:t>
      </w:r>
      <w:r w:rsidR="00263914">
        <w:rPr>
          <w:b/>
        </w:rPr>
        <w:t xml:space="preserve"> </w:t>
      </w:r>
      <w:r w:rsidR="003E3214">
        <w:rPr>
          <w:b/>
        </w:rPr>
        <w:t xml:space="preserve">                      </w:t>
      </w:r>
      <w:r w:rsidR="00263914" w:rsidRPr="003E3214">
        <w:rPr>
          <w:rFonts w:ascii="Arial" w:hAnsi="Arial" w:cs="Arial"/>
        </w:rPr>
        <w:t>А.</w:t>
      </w:r>
      <w:r w:rsidR="003E3214" w:rsidRPr="003E3214">
        <w:rPr>
          <w:rFonts w:ascii="Arial" w:hAnsi="Arial" w:cs="Arial"/>
        </w:rPr>
        <w:t xml:space="preserve"> </w:t>
      </w:r>
      <w:r w:rsidR="00263914" w:rsidRPr="003E3214">
        <w:rPr>
          <w:rFonts w:ascii="Arial" w:hAnsi="Arial" w:cs="Arial"/>
        </w:rPr>
        <w:t>М</w:t>
      </w:r>
      <w:r w:rsidR="003E3214" w:rsidRPr="003E3214">
        <w:rPr>
          <w:rFonts w:ascii="Arial" w:hAnsi="Arial" w:cs="Arial"/>
        </w:rPr>
        <w:t>артынов</w:t>
      </w:r>
    </w:p>
    <w:p w14:paraId="343F306E" w14:textId="77777777" w:rsidR="00DC6670" w:rsidRPr="003E3214" w:rsidRDefault="00263914">
      <w:pPr>
        <w:pStyle w:val="a4"/>
        <w:rPr>
          <w:rFonts w:ascii="Arial" w:hAnsi="Arial" w:cs="Arial"/>
        </w:rPr>
      </w:pPr>
      <w:r w:rsidRPr="003E3214">
        <w:rPr>
          <w:rFonts w:ascii="Arial" w:hAnsi="Arial" w:cs="Arial"/>
        </w:rPr>
        <w:t>г. Тирасполь</w:t>
      </w:r>
      <w:r w:rsidR="003E3214" w:rsidRPr="003E3214">
        <w:rPr>
          <w:rFonts w:ascii="Arial" w:hAnsi="Arial" w:cs="Arial"/>
        </w:rPr>
        <w:t xml:space="preserve"> </w:t>
      </w:r>
      <w:r w:rsidRPr="003E3214">
        <w:rPr>
          <w:rFonts w:ascii="Arial" w:hAnsi="Arial" w:cs="Arial"/>
        </w:rPr>
        <w:br/>
        <w:t>1 марта 2022 г.</w:t>
      </w:r>
      <w:r w:rsidRPr="003E3214">
        <w:rPr>
          <w:rFonts w:ascii="Arial" w:hAnsi="Arial" w:cs="Arial"/>
        </w:rPr>
        <w:br/>
        <w:t>№ 70</w:t>
      </w:r>
    </w:p>
    <w:p w14:paraId="7731BA08" w14:textId="77777777" w:rsidR="003E3214" w:rsidRDefault="003E3214">
      <w:pPr>
        <w:pStyle w:val="a4"/>
        <w:jc w:val="right"/>
      </w:pPr>
    </w:p>
    <w:p w14:paraId="49BACF73" w14:textId="77777777" w:rsidR="003E3214" w:rsidRDefault="003E3214">
      <w:pPr>
        <w:pStyle w:val="a4"/>
        <w:jc w:val="right"/>
      </w:pPr>
    </w:p>
    <w:p w14:paraId="1EB54313" w14:textId="77777777" w:rsidR="003E3214" w:rsidRDefault="003E3214">
      <w:pPr>
        <w:pStyle w:val="a4"/>
        <w:jc w:val="right"/>
      </w:pPr>
    </w:p>
    <w:p w14:paraId="2ADAF0A4" w14:textId="77777777" w:rsidR="003E3214" w:rsidRDefault="003E3214">
      <w:pPr>
        <w:pStyle w:val="a4"/>
        <w:jc w:val="right"/>
      </w:pPr>
    </w:p>
    <w:p w14:paraId="2C4E9B05" w14:textId="77777777" w:rsidR="00DC6670" w:rsidRPr="003E3214" w:rsidRDefault="00263914">
      <w:pPr>
        <w:pStyle w:val="a4"/>
        <w:jc w:val="right"/>
        <w:rPr>
          <w:rFonts w:ascii="Arial" w:hAnsi="Arial" w:cs="Arial"/>
        </w:rPr>
      </w:pPr>
      <w:r w:rsidRPr="003E3214">
        <w:rPr>
          <w:rFonts w:ascii="Arial" w:hAnsi="Arial" w:cs="Arial"/>
        </w:rPr>
        <w:lastRenderedPageBreak/>
        <w:t>ПРИЛОЖЕНИЕ</w:t>
      </w:r>
      <w:r w:rsidRPr="003E3214">
        <w:rPr>
          <w:rFonts w:ascii="Arial" w:hAnsi="Arial" w:cs="Arial"/>
        </w:rPr>
        <w:br/>
        <w:t>к Постановлению Правительства</w:t>
      </w:r>
      <w:r w:rsidRPr="003E3214">
        <w:rPr>
          <w:rFonts w:ascii="Arial" w:hAnsi="Arial" w:cs="Arial"/>
        </w:rPr>
        <w:br/>
        <w:t>Приднестровской Молдавской</w:t>
      </w:r>
      <w:r w:rsidRPr="003E3214">
        <w:rPr>
          <w:rFonts w:ascii="Arial" w:hAnsi="Arial" w:cs="Arial"/>
        </w:rPr>
        <w:br/>
        <w:t>Республики</w:t>
      </w:r>
      <w:r w:rsidRPr="003E3214">
        <w:rPr>
          <w:rFonts w:ascii="Arial" w:hAnsi="Arial" w:cs="Arial"/>
        </w:rPr>
        <w:br/>
        <w:t>от 1 марта 2022 года № 70</w:t>
      </w:r>
    </w:p>
    <w:p w14:paraId="5E9DE7AE" w14:textId="77777777" w:rsidR="00DC6670" w:rsidRPr="003E3214" w:rsidRDefault="00263914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3E3214">
        <w:rPr>
          <w:rFonts w:ascii="Arial" w:hAnsi="Arial" w:cs="Arial"/>
          <w:color w:val="auto"/>
          <w:sz w:val="24"/>
          <w:szCs w:val="24"/>
        </w:rPr>
        <w:t>ПОЛОЖЕНИЕ</w:t>
      </w:r>
      <w:r w:rsidRPr="003E3214">
        <w:rPr>
          <w:rFonts w:ascii="Arial" w:hAnsi="Arial" w:cs="Arial"/>
          <w:color w:val="auto"/>
          <w:sz w:val="24"/>
          <w:szCs w:val="24"/>
        </w:rPr>
        <w:br/>
        <w:t>о порядке ведения государственной информационной системы о государственных платежах</w:t>
      </w:r>
    </w:p>
    <w:p w14:paraId="6ACDE862" w14:textId="77777777" w:rsidR="00DC6670" w:rsidRPr="003E3214" w:rsidRDefault="00263914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3E3214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14:paraId="7858E03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1. Настоящее Положение определяет порядок ведения государственной информационной системы о государственных платежах (далее - ГИС "Электронные платежи"), а также определяет порядок предоставления доступа к ГИС "Электронные платежи", реквизиты счета, состав информации об оплате счета, права и обязанности исполнительных органов государственной власти, органов местного государственного управления, государственных внебюджетных фондов, государственных учреждений, предоставляющих государственные услуги и осуществляющих иные государственные функции, за оказание которых предусмотрена плата, являющаяся источником формирования доходов бюджетов бюджетной системы Приднестровской Молдавской Республики (далее - Пользователи), банков (их филиалов), а также иных органов или организаций, через которые производится уплата денежных средств плательщиком за государственные услуги и иные платежи, являющиеся источниками формирования доходов бюджетов бюджетной системы Приднестровской Молдавской Республики, а также иных платежей, в случаях, предусмотренных законами Приднестровской Молдавской Республики, Приднестровского республиканского банка (далее - Кредитные организации).</w:t>
      </w:r>
    </w:p>
    <w:p w14:paraId="049DF44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2. В настоящем Положении применяются следующие основные понятия и определения:</w:t>
      </w:r>
    </w:p>
    <w:p w14:paraId="3AAFE822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счет - документ, сформированный Пользователем посредством ГИС "Электронные платежи", в котором содержится необходимая информация для оплаты наличным или безналичным способом государственных услуг и иных платежей;</w:t>
      </w:r>
    </w:p>
    <w:p w14:paraId="096932A0" w14:textId="6F644DE4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б) плательщик - физическое или юридическое лицо, которому предоставляется счет, сформированный посредством ГИС "Электронные платежи" для оплаты государственных услуг и иных платежей;</w:t>
      </w:r>
    </w:p>
    <w:p w14:paraId="23C7E889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в) POS-терминал - техническое устройство для оплаты государственных услуг и иных платежей в безналичной форме посредством платежных систем;</w:t>
      </w:r>
    </w:p>
    <w:p w14:paraId="4730A36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г) QR-код - двумерная оптическая метка, содержащая закодированную информацию, используемую для оплаты государственных услуг и иных платежей в безналичной форме в соответствии с законодательством Приднестровской Молдавской Республики;</w:t>
      </w:r>
    </w:p>
    <w:p w14:paraId="2FF9021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д) формирование счета - процесс составления счета путем заполнения полей, необходимых для оплаты государственных услуг или иных платежей посредством ГИС "Электронные платежи".</w:t>
      </w:r>
    </w:p>
    <w:p w14:paraId="7ED18F6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3. ГИС "Электронные платежи" обеспечивает:</w:t>
      </w:r>
    </w:p>
    <w:p w14:paraId="48786AD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возможность формирования счета с указанием информации, необходимой для оплаты государственных услуг и иных платежей;</w:t>
      </w:r>
    </w:p>
    <w:p w14:paraId="4EA6B78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lastRenderedPageBreak/>
        <w:t>б) возможность подписания счета усиленной квалифицированной электронной подписью и размещения в ГИС "Электронные платежи";</w:t>
      </w:r>
    </w:p>
    <w:p w14:paraId="6CDAB90F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в) информирование Кредитных организаций о сформированных и подписанных счетах;</w:t>
      </w:r>
    </w:p>
    <w:p w14:paraId="1DFA758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г) ведение перечня сформированных и подписанных счетов с указанием статуса счета;</w:t>
      </w:r>
    </w:p>
    <w:p w14:paraId="2C7C7ADD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д) отражение в ГИС "Электронные платежи" информации о произведенной оплате счета;</w:t>
      </w:r>
    </w:p>
    <w:p w14:paraId="3E82458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е) возможность печати счета на термопринтере (принтере) и подключения POS-терминала для оплаты счета;</w:t>
      </w:r>
    </w:p>
    <w:p w14:paraId="26B3273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ж) ведение истории операций в рамках сформированного счета;</w:t>
      </w:r>
    </w:p>
    <w:p w14:paraId="41F324AB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з) централизованное хранение сведений о счетах, формируемых Пользователями;</w:t>
      </w:r>
    </w:p>
    <w:p w14:paraId="27D291DC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и) возможность формирования различных видов отчетов по заданным условиям.</w:t>
      </w:r>
    </w:p>
    <w:p w14:paraId="5432615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4. Собственником ГИС "Электронные платежи" является Приднестровская Молдавская Республика в лице Правительства Приднестровской Молдавской Республики.</w:t>
      </w:r>
    </w:p>
    <w:p w14:paraId="2BCC2357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5. Оператором ГИС "Электронные платежи" является государственное унитарное предприятие "Центр информационных технологий" (далее - Оператор).</w:t>
      </w:r>
    </w:p>
    <w:p w14:paraId="51747BF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6. Оператор ГИС "Электронные платежи" обеспечивает:</w:t>
      </w:r>
    </w:p>
    <w:p w14:paraId="7CC3EDB8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осуществление технического сопровождения, администрирования, организации работ по модернизации ГИС "Электронные платежи";</w:t>
      </w:r>
    </w:p>
    <w:p w14:paraId="0383A0E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б) предоставление доступа к ГИС "Электронные платежи" в порядке, предусмотренном настоящим Положением;</w:t>
      </w:r>
    </w:p>
    <w:p w14:paraId="6BBFCD7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в) оказание методической, информационной и технической поддержки участникам ГИС "Электронные платежи";</w:t>
      </w:r>
    </w:p>
    <w:p w14:paraId="38399C5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г) бесперебойное функционирование ГИС "Электронные платежи", за исключением перерывов на регламентные и технологических работы;</w:t>
      </w:r>
    </w:p>
    <w:p w14:paraId="152F1D8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д) безопасность информации, размещаемой в ГИС "Электронные платежи";</w:t>
      </w:r>
    </w:p>
    <w:p w14:paraId="4B8D9EA9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е) осуществление обобщения информации, а также представление информации в установленном порядке участникам ГИС "Электронные платежи";</w:t>
      </w:r>
    </w:p>
    <w:p w14:paraId="130C9D9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ж) осуществление контроля информационного обмена между участниками ГИС "Электронные платежи";</w:t>
      </w:r>
    </w:p>
    <w:p w14:paraId="6605E49F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з) участие в рассмотрении обращений по вопросам функционирования ГИС "Электронные платежи";</w:t>
      </w:r>
    </w:p>
    <w:p w14:paraId="0B2087E6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и) предотвращение несанкционированного доступа к информации и (или) передачи ее лицам, не имеющим права на доступ к такой информации;</w:t>
      </w:r>
    </w:p>
    <w:p w14:paraId="7A0A37C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к) осуществление своевременного обнаружения фактов несанкционированного доступа к информации, размещенной в ГИС "Электронные платежи";</w:t>
      </w:r>
    </w:p>
    <w:p w14:paraId="7509BF9A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л) возможность незамедлительного восстановления информации, модифицированной или уничтоженной вследствие несанкционированного доступа к ГИС "Электронные платежи".</w:t>
      </w:r>
    </w:p>
    <w:p w14:paraId="120864B8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7. При необходимости проведения плановых регламентных и технологических работ, в ходе которых доступ участников ГИС "Электронные платежи" к информации и документам, размещенным в ГИС "Электронные платежи", будет невозможен, Оператор ГИС "Электронные платежи" не менее чем за сутки до начала проведения указанных работ уведомляет об этом участников ГИС "Электронные платежи" в главном окне клиентского приложения ГИС "Электронные платежи".</w:t>
      </w:r>
    </w:p>
    <w:p w14:paraId="670C9E5D" w14:textId="77777777" w:rsidR="00DC6670" w:rsidRPr="003E3214" w:rsidRDefault="00263914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3E3214">
        <w:rPr>
          <w:rFonts w:ascii="Arial" w:hAnsi="Arial" w:cs="Arial"/>
          <w:color w:val="auto"/>
          <w:sz w:val="24"/>
          <w:szCs w:val="24"/>
        </w:rPr>
        <w:lastRenderedPageBreak/>
        <w:t>2. Порядок предоставления доступа к ГИС "Электронные платежи"</w:t>
      </w:r>
    </w:p>
    <w:p w14:paraId="6A24467A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8. Доступ к ГИС "Электронные платежи" предоставляется участникам ГИС "Электронные платежи" (далее - Участники), указанным в пункте 9 настоящего Положения, посредством регистрации в ГИС "Электронные платежи".</w:t>
      </w:r>
    </w:p>
    <w:p w14:paraId="0CB0975B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9. Участниками являются:</w:t>
      </w:r>
    </w:p>
    <w:p w14:paraId="6DAB3A26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Пользователи;</w:t>
      </w:r>
    </w:p>
    <w:p w14:paraId="5CE2B79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б) Кредитные организации.</w:t>
      </w:r>
    </w:p>
    <w:p w14:paraId="00A927F2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Перечень Пользователей определен в Приложении к настоящему Положению.</w:t>
      </w:r>
    </w:p>
    <w:p w14:paraId="746E2276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10. Для регистрации в ГИС "Электронные платежи" Пользователи формируют и направляют посредством ГИС "Электронные платежи" Оператору Заявку на регистрацию, подписанную усиленной квалифицированной электронной подписью руководителя Пользователя.</w:t>
      </w:r>
    </w:p>
    <w:p w14:paraId="402D07DF" w14:textId="380BBF74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 xml:space="preserve">11. </w:t>
      </w:r>
      <w:r w:rsidR="00DF5D30" w:rsidRPr="00DF5D30">
        <w:rPr>
          <w:rFonts w:ascii="Arial" w:hAnsi="Arial" w:cs="Arial"/>
        </w:rPr>
        <w:t>В случае положительного результата проведения проверки правильности заполнения Заявки на регистрацию, представленной Пользователем, наличия письменного согласия, предусмотренного пунктом 17-1 настоящего Положения, а также определения действительности усиленной квалифицированной электронной подписи Оператор в течение 1 (одного) рабочего дня регистрирует Пользователя в ГИС «Электронные платежи</w:t>
      </w:r>
      <w:r w:rsidR="00DF5D30">
        <w:rPr>
          <w:rFonts w:ascii="Arial" w:hAnsi="Arial" w:cs="Arial"/>
        </w:rPr>
        <w:t>».</w:t>
      </w:r>
    </w:p>
    <w:p w14:paraId="1A93D6E6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12. После регистрации и авторизации Пользователю предоставляется доступ в ГИС "Электронные платежи" и право доступа к функциональным возможностям ГИС "Электронные платежи", включая право регистрации своих должностных лиц, в зависимости от распределения функций по участию в ГИС "Электронные платежи".</w:t>
      </w:r>
    </w:p>
    <w:p w14:paraId="34A7E3B6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Пользователь вправе наделить своих должностных лиц различными правами доступа в ГИС "Электронные платежи", в том числе передать право регистрации в ГИС "Электронные платежи" и удаления из ГИС "Электронные платежи" учетных записей своих должностных лиц.</w:t>
      </w:r>
    </w:p>
    <w:p w14:paraId="27D792C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13. Для регистрации в ГИС "Электронные платежи" должностное лицо зарегистрированного Пользователя формирует и направляет с использованием ГИС "Электронные платежи" на рассмотрение Пользователю либо должностному лицу, уполномоченному на регистрацию, Заявку на регистрацию в ГИС "Электронные платежи", подписанную усиленной квалифицированной электронной подписью.</w:t>
      </w:r>
    </w:p>
    <w:p w14:paraId="14260DEC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Пользователь либо должностное лицо, уполномоченное на регистрацию, получив Заявку на регистрацию в ГИС "Электронные платежи", самостоятельно принимает решение о регистрации либо об отказе в регистрации должностного лица.</w:t>
      </w:r>
    </w:p>
    <w:p w14:paraId="12F0CA5D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14. Доступ к ГИС "Электронные платежи" предоставляется должностным лицам Пользователя в целях исполнения своих функциональных обязанностей с использованием ГИС "Электронные платежи", необходимой для реализации полномочий по предоставлению государственных и иных услуг в случаях, установленных законодательством Приднестровской Молдавской Республики, а также подготовки отчетов по количеству предоставленных государственных и иных услуг, подлежащих оплате, и сформированных счетах.</w:t>
      </w:r>
    </w:p>
    <w:p w14:paraId="3A900B08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15. Для регистрации в ГИС "Электронные платежи" Кредитной организации необходимо заключить с Оператором ГИС "Электронные платежи" соглашение о сотрудничестве.</w:t>
      </w:r>
    </w:p>
    <w:p w14:paraId="4304030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 xml:space="preserve">16. В случае ликвидации Пользователя, реорганизации Пользователя в форме его слияния, присоединения, выделения или разделения, прекращения Пользователем выполнения функции (ведения деятельности) и (или) отмены (прекращения) полномочия Пользователя Пользователем в течение 3 (трех) рабочих дней с момента </w:t>
      </w:r>
      <w:r w:rsidRPr="003E3214">
        <w:rPr>
          <w:rFonts w:ascii="Arial" w:hAnsi="Arial" w:cs="Arial"/>
        </w:rPr>
        <w:lastRenderedPageBreak/>
        <w:t>принятия (получения информации о принятии) соответствующего решения формируется и направляется Оператору ГИС "Электронные платежи" Заявка на прекращение доступа к ГИС "Электронные платежи" (далее - Заявка на прекращение доступа).</w:t>
      </w:r>
    </w:p>
    <w:p w14:paraId="0BF5FF1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 Заявке на прекращение доступа должны быть указаны основание прекращения доступа Пользователя к ГИС "Электронные платежи" и дата, с которой необходимо прекратить доступ к ГИС "Электронные платежи".</w:t>
      </w:r>
    </w:p>
    <w:p w14:paraId="7746CD85" w14:textId="77777777" w:rsidR="00DC6670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17. Должностным лицам Пользователя доступ к ГИС "Электронные платежи" прекращает Пользователь либо должностное лицо, уполномоченное на прекращение доступа к ГИС "Электронные платежи".</w:t>
      </w:r>
    </w:p>
    <w:p w14:paraId="1E79C863" w14:textId="2B45FCCF" w:rsidR="00DF5D30" w:rsidRPr="003E3214" w:rsidRDefault="00DF5D30">
      <w:pPr>
        <w:ind w:firstLine="480"/>
        <w:jc w:val="both"/>
        <w:rPr>
          <w:rFonts w:ascii="Arial" w:hAnsi="Arial" w:cs="Arial"/>
        </w:rPr>
      </w:pPr>
      <w:r w:rsidRPr="00DF5D30">
        <w:rPr>
          <w:rFonts w:ascii="Arial" w:hAnsi="Arial" w:cs="Arial"/>
        </w:rPr>
        <w:t>17-1. Пользователям, на банковский счет которых поступают денежные средства плательщиков – юридических лиц, необходимо предоставить в обслуживающую Кредитную организацию письменное согласие на предоставление Оператору информации, содержащей банковскую тайну, необходимой для обеспечения работы ГИС «Электронные платежи»</w:t>
      </w:r>
    </w:p>
    <w:p w14:paraId="724756CF" w14:textId="77777777" w:rsidR="00DC6670" w:rsidRPr="003E3214" w:rsidRDefault="00263914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3E3214">
        <w:rPr>
          <w:rFonts w:ascii="Arial" w:hAnsi="Arial" w:cs="Arial"/>
          <w:color w:val="auto"/>
          <w:sz w:val="24"/>
          <w:szCs w:val="24"/>
        </w:rPr>
        <w:t>3. Порядок использования ГИС "Электронные платежи"</w:t>
      </w:r>
    </w:p>
    <w:p w14:paraId="35DA27D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18. Посредством ГИС "Электронные платежи" должностное лицо Пользователя осуществляет:</w:t>
      </w:r>
    </w:p>
    <w:p w14:paraId="0D36C7C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формирование счета с обязательным подписанием усиленной квалифицированной электронной подписью с возможностью печати данного документа на термопринтере (принтере), автоматического и (или) ручного выставления итоговой суммы платежа;</w:t>
      </w:r>
    </w:p>
    <w:p w14:paraId="099A2BDB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б) предоставление счета плательщику;</w:t>
      </w:r>
    </w:p>
    <w:p w14:paraId="7A9123E2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в) организацию оплаты счета безналичным способом посредством использования POS-терминала;</w:t>
      </w:r>
    </w:p>
    <w:p w14:paraId="2D1A7F3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г) просмотр статуса счета, а также подтверждение оплаты счета;</w:t>
      </w:r>
    </w:p>
    <w:p w14:paraId="6C8EA928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д) анализ всех процедур и сведений, формирование отчетов в пределах своих полномочий;</w:t>
      </w:r>
    </w:p>
    <w:p w14:paraId="37FC575F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е) аннулирование счета до момента его оплаты, по согласованию с плательщиком.</w:t>
      </w:r>
    </w:p>
    <w:p w14:paraId="66B0AA75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19. Счет, сформированный посредством ГИС "Электронные платежи", содержит следующие реквизиты:</w:t>
      </w:r>
    </w:p>
    <w:p w14:paraId="22882744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уникальный идентификатор начислений - код, позволяющий отслеживать сформированный и подписанный счет к оплате и оплатить его;</w:t>
      </w:r>
    </w:p>
    <w:p w14:paraId="5C573098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б) дату начисления суммы денежных средств, подлежащей уплате;</w:t>
      </w:r>
    </w:p>
    <w:p w14:paraId="17F02FB5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в) сумму платежа в рублях Приднестровской Молдавской Республики;</w:t>
      </w:r>
    </w:p>
    <w:p w14:paraId="7462E939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г) наименование получателя, номер его счета в банке;</w:t>
      </w:r>
    </w:p>
    <w:p w14:paraId="119A31F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д) код бюджетной классификации;</w:t>
      </w:r>
    </w:p>
    <w:p w14:paraId="637A6BF9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е) назначение платежа;</w:t>
      </w:r>
    </w:p>
    <w:p w14:paraId="6A8D1A9A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ж) QR-код;</w:t>
      </w:r>
    </w:p>
    <w:p w14:paraId="42427C68" w14:textId="47E508D7" w:rsidR="00DC6670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з) сведения об усиленной квалифицированной электронной подписи должностного лица, подписавшего счет</w:t>
      </w:r>
      <w:r w:rsidR="00DF5D30">
        <w:rPr>
          <w:rFonts w:ascii="Arial" w:hAnsi="Arial" w:cs="Arial"/>
        </w:rPr>
        <w:t>;</w:t>
      </w:r>
    </w:p>
    <w:p w14:paraId="2F04F13D" w14:textId="27779CFA" w:rsidR="00DF5D30" w:rsidRPr="003E3214" w:rsidRDefault="00DF5D30">
      <w:pPr>
        <w:ind w:firstLine="480"/>
        <w:jc w:val="both"/>
        <w:rPr>
          <w:rFonts w:ascii="Arial" w:hAnsi="Arial" w:cs="Arial"/>
        </w:rPr>
      </w:pPr>
      <w:r w:rsidRPr="00DF5D30">
        <w:rPr>
          <w:rFonts w:ascii="Arial" w:hAnsi="Arial" w:cs="Arial"/>
        </w:rPr>
        <w:t>и) иные сведения, необходимые для оплаты счета и уведомления Кредитной организацией об уплате государственных услуг или иных платежей, в зависимости от категории платежа</w:t>
      </w:r>
      <w:r>
        <w:rPr>
          <w:rFonts w:ascii="Arial" w:hAnsi="Arial" w:cs="Arial"/>
        </w:rPr>
        <w:t>.</w:t>
      </w:r>
    </w:p>
    <w:p w14:paraId="0BAB824B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lastRenderedPageBreak/>
        <w:t>20. После формирования и подписания счета в ГИС "Электронные платежи" должностное лицо Пользователя представляет счет плательщику в форме электронного документа либо на бумажном носителе.</w:t>
      </w:r>
    </w:p>
    <w:p w14:paraId="4DB228EC" w14:textId="77777777" w:rsidR="00DC6670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 случае направления счета посредством почтового отправления счет подписывается собственноручно должностным лицом, уполномоченным на подписание таких документов.</w:t>
      </w:r>
    </w:p>
    <w:p w14:paraId="5EE4FFBA" w14:textId="77777777" w:rsidR="00BF1490" w:rsidRDefault="00BF1490">
      <w:pPr>
        <w:ind w:firstLine="480"/>
        <w:jc w:val="both"/>
        <w:rPr>
          <w:rFonts w:ascii="Arial" w:hAnsi="Arial" w:cs="Arial"/>
        </w:rPr>
      </w:pPr>
      <w:r w:rsidRPr="00BF1490">
        <w:rPr>
          <w:rFonts w:ascii="Arial" w:hAnsi="Arial" w:cs="Arial"/>
        </w:rPr>
        <w:t xml:space="preserve">20-1. В случае если плательщик – юридическое лицо осуществляет оплату государственных услуг путем составления платежного поручения, в обозначенном платежном поручении прописывается уникальный идентификатор начислений, указанный в счете, сформированном посредством ГИС «Электронные платежи». </w:t>
      </w:r>
    </w:p>
    <w:p w14:paraId="212C32A9" w14:textId="64424F31" w:rsidR="00BF1490" w:rsidRPr="003E3214" w:rsidRDefault="00BF1490">
      <w:pPr>
        <w:ind w:firstLine="480"/>
        <w:jc w:val="both"/>
        <w:rPr>
          <w:rFonts w:ascii="Arial" w:hAnsi="Arial" w:cs="Arial"/>
        </w:rPr>
      </w:pPr>
      <w:r w:rsidRPr="00BF1490">
        <w:rPr>
          <w:rFonts w:ascii="Arial" w:hAnsi="Arial" w:cs="Arial"/>
        </w:rPr>
        <w:t>Порядок оплаты плательщиком государственных услуг посредством платежного поручения осуществляется в соответствии с порядком, установленным законодательством Приднестровской Молдавской Республики»</w:t>
      </w:r>
    </w:p>
    <w:p w14:paraId="46D8CFFC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21. Для обеспечения возможности оплаты счета безналичным способом посредством использования POS-терминала или сервиса "Мобильный платеж" заключается трехстороннее соглашение между Пользователем, Кредитной организацией и Оператором.</w:t>
      </w:r>
    </w:p>
    <w:p w14:paraId="06AFBFC1" w14:textId="77777777" w:rsidR="00DC6670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22. После оплаты счета, сформированного в ГИС "Электронные платежи", Кредитная организация немедленно уведомляет об этом Оператора посредством собственных информационных систем в порядке, установленном в соответствии с пунктом 15 настоящего Положения, за исключением случаев, указанных в пункте 21 настоящего Положения.</w:t>
      </w:r>
    </w:p>
    <w:p w14:paraId="798DC8A2" w14:textId="166DAD3F" w:rsidR="0077151D" w:rsidRPr="003E3214" w:rsidRDefault="0077151D">
      <w:pPr>
        <w:ind w:firstLine="480"/>
        <w:jc w:val="both"/>
        <w:rPr>
          <w:rFonts w:ascii="Arial" w:hAnsi="Arial" w:cs="Arial"/>
        </w:rPr>
      </w:pPr>
      <w:r w:rsidRPr="0077151D">
        <w:rPr>
          <w:rFonts w:ascii="Arial" w:hAnsi="Arial" w:cs="Arial"/>
        </w:rPr>
        <w:t>После исполнения платежного поручения, составленного на основании счета, сформированного в ГИС «Электронные платежи», содержащего уникальный идентификатор начислений, Кредитная организация, обслуживающая банковский счет, на который поступают денежные средства плательщиков за государственные услуги и иные платежи, являющиеся источниками формирования доходов бюджетов бюджетной системы Приднестровской Молдавской Республики, а также иных платежей, в случаях, предусмотренных законами Приднестровской Молдавской Республики, немедленно уведомляет об этом Оператора посредством собственных информационных систем в порядке, установленном соглашением о сотрудничестве, заключенном в соответствии с пунктом 15 настоящего Положения».</w:t>
      </w:r>
    </w:p>
    <w:p w14:paraId="1F5C1459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23. Возврат излишне уплаченных (взысканных) денежных средств, указанных в счете, за предоставление государственных услуг и иных платежей, являющихся источниками формирования доходов бюджетов бюджетной системы Приднестровской Молдавской Республики, осуществляется в порядке, предусмотренном законодательством Приднестровской Молдавской Республики.</w:t>
      </w:r>
    </w:p>
    <w:p w14:paraId="2A856DE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24. Информация об уплате государственных услуг или иных платежей состоит из уникального идентификатора начислений.</w:t>
      </w:r>
    </w:p>
    <w:p w14:paraId="5BD51885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25. После получения Оператором от Кредитной организации уведомления об оплате счета ГИС "Электронные платежи" незамедлительно информирует об этом Пользователя и предоставляет ему возможность подтвердить факт ознакомления с подтверждением оплаты счета.</w:t>
      </w:r>
    </w:p>
    <w:p w14:paraId="191A809C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26. После получения уведомления об оплате счета должностное лицо Пользователя обязано подтвердить в ГИС "Электронные платежи" факт ознакомления с поступлением оплаты счета.</w:t>
      </w:r>
    </w:p>
    <w:p w14:paraId="28C48F6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 xml:space="preserve">27. Подтверждение оплаты счета является достаточным основанием для продолжения оказания государственной услуги или иной государственной функции, за </w:t>
      </w:r>
      <w:r w:rsidRPr="003E3214">
        <w:rPr>
          <w:rFonts w:ascii="Arial" w:hAnsi="Arial" w:cs="Arial"/>
        </w:rPr>
        <w:lastRenderedPageBreak/>
        <w:t>оказание которых предусмотрена плата, являющаяся источником формирования доходов бюджетов бюджетной системы Приднестровской Молдавской Республики.</w:t>
      </w:r>
    </w:p>
    <w:p w14:paraId="17BF2FA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Должностные лица Пользователей не вправе требовать от плательщика документов и (или) информации, подтверждающей внесение плательщиком платы за предоставление государственных услуг и иных платежей, если данная информация содержится в ГИС "Электронные платежи".</w:t>
      </w:r>
    </w:p>
    <w:p w14:paraId="1C92DD9A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27-1. В случае если Оператору поступает уведомление от Кредитной организации о невозможности подтверждения оплаты сформированного Пользователем счета в связи с неверно указанными реквизитами, на основании трехстороннего соглашения между Пользователем, Кредитной организацией и Оператором Кредитная организация может осуществлять перечисление суммы платежа, указанного в счете, на текущий счет Оператора.</w:t>
      </w:r>
    </w:p>
    <w:p w14:paraId="494C139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Оператор уточняет у Пользователя верные реквизиты вышеуказанного счета и в соответствии с верными реквизитами перечисляет соответствующую сумму платежа со своего текущего счета на банковский счет получателя, указанный в счете.</w:t>
      </w:r>
    </w:p>
    <w:p w14:paraId="06978B7A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28. Сведения о счетах хранятся в ГИС "Электронные платежи" в течение 1 (одного) года.</w:t>
      </w:r>
    </w:p>
    <w:p w14:paraId="7ECE8D13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29. Участники по истечении срока, указанного в пункте 28 настоящего Положения, в соответствии с законодательством Приднестровской Молдавской Республики самостоятельно обеспечивают дальнейшие обработку и хранение сведений о счетах, формируемых с использованием ГИС "Электронные платежи".</w:t>
      </w:r>
    </w:p>
    <w:p w14:paraId="5507163A" w14:textId="77777777" w:rsidR="00DC6670" w:rsidRPr="003E3214" w:rsidRDefault="00263914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3E3214">
        <w:rPr>
          <w:rFonts w:ascii="Arial" w:hAnsi="Arial" w:cs="Arial"/>
          <w:color w:val="auto"/>
          <w:sz w:val="24"/>
          <w:szCs w:val="24"/>
        </w:rPr>
        <w:t>4. Ответственность при использовании ГИС "Электронные платежи"</w:t>
      </w:r>
    </w:p>
    <w:p w14:paraId="0BEC8085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30. Участники ГИС "Электронные платежи" несут ответственность за полноту, достоверность и актуальность сведений, размещаемых и редактируемых ими в ГИС "Электронные платежи".</w:t>
      </w:r>
    </w:p>
    <w:p w14:paraId="0B0B32CE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31. Участники ГИС "Электронные платежи" обеспечивают защиту рабочих мест, подключенных к ГИС "Электронные платежи", от неправомерного доступа, а также защиту информации, полученной ими с использованием ГИС "Электронные платежи",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14:paraId="47A8BD10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32. Должностные лица Пользователя несут ответственность за своевременность формирования и размещения счета в ГИС "Электронные платежи", представление счета плательщику, а также за полноту и достоверность сведений, указанных в счете.</w:t>
      </w:r>
    </w:p>
    <w:p w14:paraId="2F69D97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33. Пользователи, а также их должностные лица в соответствии с законодательством Приднестровской Молдавской Республики несут ответственность за ущерб, возникший по их вине в результате:</w:t>
      </w:r>
    </w:p>
    <w:p w14:paraId="0AC79A99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а) неправильного или ненадлежащего составления счета;</w:t>
      </w:r>
    </w:p>
    <w:p w14:paraId="26828B31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б) разглашения и (или) передачи третьим лицам сведений, указанных в счете, паролей доступа к сведениям (включая компрометацию криптографических ключей и ключей электронной подписи);</w:t>
      </w:r>
    </w:p>
    <w:p w14:paraId="7922A5B2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в) утраты, несанкционированного уничтожения, изменения, исправления сведений, утери носителей сведений;</w:t>
      </w:r>
    </w:p>
    <w:p w14:paraId="413BA822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г) совершения иных действий (бездействия), повлекших причинение ущерба.</w:t>
      </w:r>
    </w:p>
    <w:p w14:paraId="28ADED9B" w14:textId="77777777" w:rsidR="00DC6670" w:rsidRPr="003E3214" w:rsidRDefault="00263914">
      <w:pPr>
        <w:ind w:firstLine="480"/>
        <w:jc w:val="both"/>
        <w:rPr>
          <w:rFonts w:ascii="Arial" w:hAnsi="Arial" w:cs="Arial"/>
        </w:rPr>
      </w:pPr>
      <w:r w:rsidRPr="003E3214">
        <w:rPr>
          <w:rFonts w:ascii="Arial" w:hAnsi="Arial" w:cs="Arial"/>
        </w:rPr>
        <w:t>34. Оператор ГИС "Электронные платежи" за неисполнение обязательств, предусмотренных настоящим Положением, несет ответственность в соответствии с законодательством Приднестровской Молдавской Республики.</w:t>
      </w:r>
    </w:p>
    <w:p w14:paraId="33811133" w14:textId="77777777" w:rsidR="00DC6670" w:rsidRPr="003E3214" w:rsidRDefault="00263914">
      <w:pPr>
        <w:pStyle w:val="a4"/>
        <w:jc w:val="right"/>
        <w:rPr>
          <w:rFonts w:ascii="Arial" w:hAnsi="Arial" w:cs="Arial"/>
        </w:rPr>
      </w:pPr>
      <w:r w:rsidRPr="003E3214">
        <w:rPr>
          <w:rFonts w:ascii="Arial" w:hAnsi="Arial" w:cs="Arial"/>
        </w:rPr>
        <w:lastRenderedPageBreak/>
        <w:t>П</w:t>
      </w:r>
      <w:r w:rsidR="003E3214" w:rsidRPr="003E3214">
        <w:rPr>
          <w:rFonts w:ascii="Arial" w:hAnsi="Arial" w:cs="Arial"/>
        </w:rPr>
        <w:t>риложение</w:t>
      </w:r>
      <w:r w:rsidRPr="003E3214">
        <w:rPr>
          <w:rFonts w:ascii="Arial" w:hAnsi="Arial" w:cs="Arial"/>
        </w:rPr>
        <w:br/>
        <w:t>к Положению о порядке ведения</w:t>
      </w:r>
      <w:r w:rsidRPr="003E3214">
        <w:rPr>
          <w:rFonts w:ascii="Arial" w:hAnsi="Arial" w:cs="Arial"/>
        </w:rPr>
        <w:br/>
        <w:t>государственной информационной</w:t>
      </w:r>
      <w:r w:rsidRPr="003E3214">
        <w:rPr>
          <w:rFonts w:ascii="Arial" w:hAnsi="Arial" w:cs="Arial"/>
        </w:rPr>
        <w:br/>
        <w:t>системы о государственных</w:t>
      </w:r>
      <w:r w:rsidRPr="003E3214">
        <w:rPr>
          <w:rFonts w:ascii="Arial" w:hAnsi="Arial" w:cs="Arial"/>
        </w:rPr>
        <w:br/>
        <w:t>платежах</w:t>
      </w:r>
    </w:p>
    <w:p w14:paraId="797DACB6" w14:textId="77777777" w:rsidR="00DC6670" w:rsidRPr="003E3214" w:rsidRDefault="00263914">
      <w:pPr>
        <w:pStyle w:val="a4"/>
        <w:jc w:val="center"/>
        <w:rPr>
          <w:rFonts w:ascii="Arial" w:hAnsi="Arial" w:cs="Arial"/>
          <w:b/>
        </w:rPr>
      </w:pPr>
      <w:r w:rsidRPr="003E3214">
        <w:rPr>
          <w:rFonts w:ascii="Arial" w:hAnsi="Arial" w:cs="Arial"/>
          <w:b/>
        </w:rPr>
        <w:t>Перечень Пользователей ГИС "Электронные платежи"</w:t>
      </w:r>
    </w:p>
    <w:p w14:paraId="332D3A9C" w14:textId="080CB25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62D2">
        <w:rPr>
          <w:rFonts w:ascii="Arial" w:hAnsi="Arial" w:cs="Arial"/>
        </w:rPr>
        <w:t>Министерство государственной безопасности Приднестровской Молдавской Республики.</w:t>
      </w:r>
    </w:p>
    <w:p w14:paraId="692E3FD9" w14:textId="72076A70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0" w:name="bookmark4"/>
      <w:bookmarkEnd w:id="0"/>
      <w:r>
        <w:rPr>
          <w:rFonts w:ascii="Arial" w:hAnsi="Arial" w:cs="Arial"/>
        </w:rPr>
        <w:t xml:space="preserve">2. </w:t>
      </w:r>
      <w:r w:rsidRPr="004762D2">
        <w:rPr>
          <w:rFonts w:ascii="Arial" w:hAnsi="Arial" w:cs="Arial"/>
        </w:rPr>
        <w:t>Министерство экономического развития Приднестровской Молдавской Республики:</w:t>
      </w:r>
    </w:p>
    <w:p w14:paraId="2E54451F" w14:textId="218B413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" w:name="bookmark5"/>
      <w:r w:rsidRPr="004762D2">
        <w:rPr>
          <w:rFonts w:ascii="Arial" w:hAnsi="Arial" w:cs="Arial"/>
        </w:rPr>
        <w:t>а</w:t>
      </w:r>
      <w:bookmarkEnd w:id="1"/>
      <w:r w:rsidRPr="004762D2">
        <w:rPr>
          <w:rFonts w:ascii="Arial" w:hAnsi="Arial" w:cs="Arial"/>
        </w:rPr>
        <w:t>)</w:t>
      </w:r>
      <w:r w:rsidRPr="004762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Департамент строительства, архитектуры и дорожного хозяйства;</w:t>
      </w:r>
    </w:p>
    <w:p w14:paraId="71EC6F34" w14:textId="76520F54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" w:name="bookmark6"/>
      <w:r w:rsidRPr="004762D2">
        <w:rPr>
          <w:rFonts w:ascii="Arial" w:hAnsi="Arial" w:cs="Arial"/>
        </w:rPr>
        <w:t>б</w:t>
      </w:r>
      <w:bookmarkEnd w:id="2"/>
      <w:r w:rsidRPr="004762D2">
        <w:rPr>
          <w:rFonts w:ascii="Arial" w:hAnsi="Arial" w:cs="Arial"/>
        </w:rPr>
        <w:t>)</w:t>
      </w:r>
      <w:r w:rsidRPr="004762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транспорта Государственной службы транспорта и надзора за транспортной деятельностью.</w:t>
      </w:r>
    </w:p>
    <w:p w14:paraId="16731FE5" w14:textId="08173BB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" w:name="bookmark7"/>
      <w:bookmarkEnd w:id="3"/>
      <w:r>
        <w:rPr>
          <w:rFonts w:ascii="Arial" w:hAnsi="Arial" w:cs="Arial"/>
        </w:rPr>
        <w:t xml:space="preserve">3. </w:t>
      </w:r>
      <w:r w:rsidRPr="004762D2">
        <w:rPr>
          <w:rFonts w:ascii="Arial" w:hAnsi="Arial" w:cs="Arial"/>
        </w:rPr>
        <w:t>Министерство цифрового развития, связи и массовых коммуникаций Приднестровской Молдавской Республики.</w:t>
      </w:r>
    </w:p>
    <w:p w14:paraId="599B4D5C" w14:textId="5DB03091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" w:name="bookmark8"/>
      <w:bookmarkEnd w:id="4"/>
      <w:r>
        <w:rPr>
          <w:rFonts w:ascii="Arial" w:hAnsi="Arial" w:cs="Arial"/>
        </w:rPr>
        <w:t xml:space="preserve">4. </w:t>
      </w:r>
      <w:r w:rsidRPr="004762D2">
        <w:rPr>
          <w:rFonts w:ascii="Arial" w:hAnsi="Arial" w:cs="Arial"/>
        </w:rPr>
        <w:t>Государственный таможенный комитет Приднестровской Молдавской Республики.</w:t>
      </w:r>
    </w:p>
    <w:p w14:paraId="35F3B2F7" w14:textId="580A1D2E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" w:name="bookmark9"/>
      <w:bookmarkEnd w:id="5"/>
      <w:r>
        <w:rPr>
          <w:rFonts w:ascii="Arial" w:hAnsi="Arial" w:cs="Arial"/>
        </w:rPr>
        <w:t xml:space="preserve">5. </w:t>
      </w:r>
      <w:r w:rsidRPr="004762D2">
        <w:rPr>
          <w:rFonts w:ascii="Arial" w:hAnsi="Arial" w:cs="Arial"/>
        </w:rPr>
        <w:t>Министерство юстиции Приднестровской Молдавской Республики:</w:t>
      </w:r>
    </w:p>
    <w:p w14:paraId="76CC0959" w14:textId="05BA4933" w:rsidR="004762D2" w:rsidRPr="004762D2" w:rsidRDefault="004762D2" w:rsidP="00B8716D">
      <w:pPr>
        <w:ind w:firstLine="480"/>
        <w:jc w:val="both"/>
        <w:rPr>
          <w:rFonts w:ascii="Arial" w:hAnsi="Arial" w:cs="Arial"/>
        </w:rPr>
      </w:pPr>
      <w:bookmarkStart w:id="6" w:name="bookmark10"/>
      <w:r w:rsidRPr="004762D2">
        <w:rPr>
          <w:rFonts w:ascii="Arial" w:hAnsi="Arial" w:cs="Arial"/>
        </w:rPr>
        <w:t>а</w:t>
      </w:r>
      <w:bookmarkEnd w:id="6"/>
      <w:r w:rsidRPr="004762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8716D">
        <w:rPr>
          <w:rFonts w:ascii="Arial" w:hAnsi="Arial" w:cs="Arial"/>
        </w:rPr>
        <w:t>Т</w:t>
      </w:r>
      <w:r w:rsidRPr="004762D2">
        <w:rPr>
          <w:rFonts w:ascii="Arial" w:hAnsi="Arial" w:cs="Arial"/>
        </w:rPr>
        <w:t>ираспольский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регистрации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службы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регистрации и нотариата;</w:t>
      </w:r>
    </w:p>
    <w:p w14:paraId="7A54BF46" w14:textId="7CB6727C" w:rsidR="004762D2" w:rsidRPr="004762D2" w:rsidRDefault="004762D2" w:rsidP="00B8716D">
      <w:pPr>
        <w:ind w:firstLine="480"/>
        <w:jc w:val="both"/>
        <w:rPr>
          <w:rFonts w:ascii="Arial" w:hAnsi="Arial" w:cs="Arial"/>
        </w:rPr>
      </w:pPr>
      <w:bookmarkStart w:id="7" w:name="bookmark11"/>
      <w:r w:rsidRPr="004762D2">
        <w:rPr>
          <w:rFonts w:ascii="Arial" w:hAnsi="Arial" w:cs="Arial"/>
        </w:rPr>
        <w:t>б</w:t>
      </w:r>
      <w:bookmarkEnd w:id="7"/>
      <w:r w:rsidRPr="004762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Слободзейский</w:t>
      </w:r>
      <w:proofErr w:type="spellEnd"/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регистрации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службы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регистрации и нотариата;</w:t>
      </w:r>
    </w:p>
    <w:p w14:paraId="203AE38E" w14:textId="516393CF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8" w:name="bookmark12"/>
      <w:r w:rsidRPr="004762D2">
        <w:rPr>
          <w:rFonts w:ascii="Arial" w:hAnsi="Arial" w:cs="Arial"/>
        </w:rPr>
        <w:t>в</w:t>
      </w:r>
      <w:bookmarkEnd w:id="8"/>
      <w:r w:rsidRPr="004762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Бендерский отдел регистрации Государственной службы регистрации и нотариата;</w:t>
      </w:r>
    </w:p>
    <w:p w14:paraId="0E3893A2" w14:textId="157757AD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9" w:name="bookmark13"/>
      <w:r w:rsidRPr="004762D2">
        <w:rPr>
          <w:rFonts w:ascii="Arial" w:hAnsi="Arial" w:cs="Arial"/>
        </w:rPr>
        <w:t>г</w:t>
      </w:r>
      <w:bookmarkEnd w:id="9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Григориопольский</w:t>
      </w:r>
      <w:proofErr w:type="spellEnd"/>
      <w:r w:rsidRPr="004762D2">
        <w:rPr>
          <w:rFonts w:ascii="Arial" w:hAnsi="Arial" w:cs="Arial"/>
        </w:rPr>
        <w:t xml:space="preserve"> отдел регистрации Государственной службы регистрации и нотариата;</w:t>
      </w:r>
    </w:p>
    <w:p w14:paraId="2B84678C" w14:textId="1E6B545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0" w:name="bookmark14"/>
      <w:r w:rsidRPr="004762D2">
        <w:rPr>
          <w:rFonts w:ascii="Arial" w:hAnsi="Arial" w:cs="Arial"/>
        </w:rPr>
        <w:t>д</w:t>
      </w:r>
      <w:bookmarkEnd w:id="10"/>
      <w:r w:rsidRPr="004762D2">
        <w:rPr>
          <w:rFonts w:ascii="Arial" w:hAnsi="Arial" w:cs="Arial"/>
        </w:rPr>
        <w:t>)</w:t>
      </w:r>
      <w:r w:rsidRPr="004762D2">
        <w:rPr>
          <w:rFonts w:ascii="Arial" w:hAnsi="Arial" w:cs="Arial"/>
        </w:rPr>
        <w:tab/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Дубоссарский отдел регистрации Государственной службы регистрации и нотариата;</w:t>
      </w:r>
    </w:p>
    <w:p w14:paraId="11853A75" w14:textId="1C771FB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1" w:name="bookmark15"/>
      <w:r w:rsidRPr="004762D2">
        <w:rPr>
          <w:rFonts w:ascii="Arial" w:hAnsi="Arial" w:cs="Arial"/>
        </w:rPr>
        <w:t>е</w:t>
      </w:r>
      <w:bookmarkEnd w:id="11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Рыбницкий</w:t>
      </w:r>
      <w:proofErr w:type="spellEnd"/>
      <w:r w:rsidRPr="004762D2">
        <w:rPr>
          <w:rFonts w:ascii="Arial" w:hAnsi="Arial" w:cs="Arial"/>
        </w:rPr>
        <w:t xml:space="preserve"> отдел регистрации Государственной службы регистрации и нотариата;</w:t>
      </w:r>
    </w:p>
    <w:p w14:paraId="3F2050C1" w14:textId="4FB0F6F0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2" w:name="bookmark16"/>
      <w:r w:rsidRPr="004762D2">
        <w:rPr>
          <w:rFonts w:ascii="Arial" w:hAnsi="Arial" w:cs="Arial"/>
        </w:rPr>
        <w:t>ж</w:t>
      </w:r>
      <w:bookmarkEnd w:id="12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Каменский отдел регистрации Государственной службы регистрации и нотариата;</w:t>
      </w:r>
    </w:p>
    <w:p w14:paraId="55C6C312" w14:textId="459DBBA3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3" w:name="bookmark17"/>
      <w:r w:rsidRPr="004762D2">
        <w:rPr>
          <w:rFonts w:ascii="Arial" w:hAnsi="Arial" w:cs="Arial"/>
        </w:rPr>
        <w:t>з</w:t>
      </w:r>
      <w:bookmarkEnd w:id="13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регистрации объектов интеллектуальной собственности Государственной службы регистрации и нотариата;</w:t>
      </w:r>
    </w:p>
    <w:p w14:paraId="52A37101" w14:textId="77157307" w:rsidR="004762D2" w:rsidRPr="004762D2" w:rsidRDefault="004762D2" w:rsidP="00B8716D">
      <w:pPr>
        <w:ind w:firstLine="480"/>
        <w:jc w:val="both"/>
        <w:rPr>
          <w:rFonts w:ascii="Arial" w:hAnsi="Arial" w:cs="Arial"/>
        </w:rPr>
      </w:pPr>
      <w:bookmarkStart w:id="14" w:name="bookmark18"/>
      <w:r w:rsidRPr="004762D2">
        <w:rPr>
          <w:rFonts w:ascii="Arial" w:hAnsi="Arial" w:cs="Arial"/>
        </w:rPr>
        <w:t>и</w:t>
      </w:r>
      <w:bookmarkEnd w:id="14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Тираспольский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нотариальный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службы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регистрации и нотариата;</w:t>
      </w:r>
    </w:p>
    <w:p w14:paraId="39EA25EA" w14:textId="25448B36" w:rsidR="004762D2" w:rsidRPr="004762D2" w:rsidRDefault="004762D2" w:rsidP="00B8716D">
      <w:pPr>
        <w:ind w:firstLine="480"/>
        <w:jc w:val="both"/>
        <w:rPr>
          <w:rFonts w:ascii="Arial" w:hAnsi="Arial" w:cs="Arial"/>
        </w:rPr>
      </w:pPr>
      <w:bookmarkStart w:id="15" w:name="bookmark19"/>
      <w:r w:rsidRPr="004762D2">
        <w:rPr>
          <w:rFonts w:ascii="Arial" w:hAnsi="Arial" w:cs="Arial"/>
        </w:rPr>
        <w:t>к</w:t>
      </w:r>
      <w:bookmarkEnd w:id="15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Слободзейский</w:t>
      </w:r>
      <w:proofErr w:type="spellEnd"/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нотариальный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</w:t>
      </w:r>
      <w:r w:rsidR="00B8716D">
        <w:rPr>
          <w:rFonts w:ascii="Arial" w:hAnsi="Arial" w:cs="Arial"/>
        </w:rPr>
        <w:t xml:space="preserve">л </w:t>
      </w:r>
      <w:r w:rsidRPr="004762D2">
        <w:rPr>
          <w:rFonts w:ascii="Arial" w:hAnsi="Arial" w:cs="Arial"/>
        </w:rPr>
        <w:t>Государственной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службы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регистрации и нотариата;</w:t>
      </w:r>
    </w:p>
    <w:p w14:paraId="66BD5B78" w14:textId="1F21137D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6" w:name="bookmark20"/>
      <w:r w:rsidRPr="004762D2">
        <w:rPr>
          <w:rFonts w:ascii="Arial" w:hAnsi="Arial" w:cs="Arial"/>
        </w:rPr>
        <w:t>л</w:t>
      </w:r>
      <w:bookmarkEnd w:id="16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 xml:space="preserve">Бендерский нотариальный отдел Г </w:t>
      </w:r>
      <w:proofErr w:type="spellStart"/>
      <w:r w:rsidRPr="004762D2">
        <w:rPr>
          <w:rFonts w:ascii="Arial" w:hAnsi="Arial" w:cs="Arial"/>
        </w:rPr>
        <w:t>осударственной</w:t>
      </w:r>
      <w:proofErr w:type="spellEnd"/>
      <w:r w:rsidRPr="004762D2">
        <w:rPr>
          <w:rFonts w:ascii="Arial" w:hAnsi="Arial" w:cs="Arial"/>
        </w:rPr>
        <w:t xml:space="preserve"> службы регистрации и нотариата;</w:t>
      </w:r>
    </w:p>
    <w:p w14:paraId="096B0627" w14:textId="2D14474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7" w:name="bookmark21"/>
      <w:r w:rsidRPr="004762D2">
        <w:rPr>
          <w:rFonts w:ascii="Arial" w:hAnsi="Arial" w:cs="Arial"/>
        </w:rPr>
        <w:t>м</w:t>
      </w:r>
      <w:bookmarkEnd w:id="17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Григориопольский</w:t>
      </w:r>
      <w:proofErr w:type="spellEnd"/>
      <w:r w:rsidRPr="004762D2">
        <w:rPr>
          <w:rFonts w:ascii="Arial" w:hAnsi="Arial" w:cs="Arial"/>
        </w:rPr>
        <w:t xml:space="preserve"> нотариальный отдел Государственной службы регистрации и нотариата;</w:t>
      </w:r>
    </w:p>
    <w:p w14:paraId="69D7CDCC" w14:textId="52762C0E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8" w:name="bookmark22"/>
      <w:r w:rsidRPr="004762D2">
        <w:rPr>
          <w:rFonts w:ascii="Arial" w:hAnsi="Arial" w:cs="Arial"/>
        </w:rPr>
        <w:t>н</w:t>
      </w:r>
      <w:bookmarkEnd w:id="18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Дубоссарский нотариальный отдел Государственной службы регистрации и нотариата;</w:t>
      </w:r>
    </w:p>
    <w:p w14:paraId="16FEFDD4" w14:textId="7CAB9F4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19" w:name="bookmark23"/>
      <w:r w:rsidRPr="004762D2">
        <w:rPr>
          <w:rFonts w:ascii="Arial" w:hAnsi="Arial" w:cs="Arial"/>
        </w:rPr>
        <w:t>о</w:t>
      </w:r>
      <w:bookmarkEnd w:id="19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Рыбницкий</w:t>
      </w:r>
      <w:proofErr w:type="spellEnd"/>
      <w:r w:rsidRPr="004762D2">
        <w:rPr>
          <w:rFonts w:ascii="Arial" w:hAnsi="Arial" w:cs="Arial"/>
        </w:rPr>
        <w:t xml:space="preserve"> нотариальный отдел Государственной службы регистрации и нотариата;</w:t>
      </w:r>
    </w:p>
    <w:p w14:paraId="4F5C6503" w14:textId="53A9841F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0" w:name="bookmark24"/>
      <w:r w:rsidRPr="004762D2">
        <w:rPr>
          <w:rFonts w:ascii="Arial" w:hAnsi="Arial" w:cs="Arial"/>
        </w:rPr>
        <w:lastRenderedPageBreak/>
        <w:t>п</w:t>
      </w:r>
      <w:bookmarkEnd w:id="20"/>
      <w:r w:rsidR="00B8716D">
        <w:rPr>
          <w:rFonts w:ascii="Arial" w:hAnsi="Arial" w:cs="Arial"/>
        </w:rPr>
        <w:t xml:space="preserve">) </w:t>
      </w:r>
      <w:r w:rsidRPr="004762D2">
        <w:rPr>
          <w:rFonts w:ascii="Arial" w:hAnsi="Arial" w:cs="Arial"/>
        </w:rPr>
        <w:t>Каменский нотариальный отдел Государственной службы регистрации и нотариата;</w:t>
      </w:r>
    </w:p>
    <w:p w14:paraId="269C0A5E" w14:textId="5BC41EC3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1" w:name="bookmark25"/>
      <w:r w:rsidRPr="004762D2">
        <w:rPr>
          <w:rFonts w:ascii="Arial" w:hAnsi="Arial" w:cs="Arial"/>
        </w:rPr>
        <w:t>р</w:t>
      </w:r>
      <w:bookmarkEnd w:id="21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ведения Республиканского архива ЗАГС;</w:t>
      </w:r>
    </w:p>
    <w:p w14:paraId="4B468FAA" w14:textId="74423A1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2" w:name="bookmark26"/>
      <w:r w:rsidRPr="004762D2">
        <w:rPr>
          <w:rFonts w:ascii="Arial" w:hAnsi="Arial" w:cs="Arial"/>
        </w:rPr>
        <w:t>с</w:t>
      </w:r>
      <w:bookmarkEnd w:id="22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Тираспольский отдел судебных исполнителей Государственной службы судебных исполнителей;</w:t>
      </w:r>
    </w:p>
    <w:p w14:paraId="6D024C97" w14:textId="54604DB1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3" w:name="bookmark27"/>
      <w:r w:rsidRPr="004762D2">
        <w:rPr>
          <w:rFonts w:ascii="Arial" w:hAnsi="Arial" w:cs="Arial"/>
        </w:rPr>
        <w:t>т</w:t>
      </w:r>
      <w:bookmarkEnd w:id="23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Бендерский отдел судебных исполнителей Государственной службы судебных исполнителей;</w:t>
      </w:r>
    </w:p>
    <w:p w14:paraId="0C4122E9" w14:textId="1DD317B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4" w:name="bookmark28"/>
      <w:r w:rsidRPr="004762D2">
        <w:rPr>
          <w:rFonts w:ascii="Arial" w:hAnsi="Arial" w:cs="Arial"/>
        </w:rPr>
        <w:t>у</w:t>
      </w:r>
      <w:bookmarkEnd w:id="24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Слободзейский</w:t>
      </w:r>
      <w:proofErr w:type="spellEnd"/>
      <w:r w:rsidRPr="004762D2">
        <w:rPr>
          <w:rFonts w:ascii="Arial" w:hAnsi="Arial" w:cs="Arial"/>
        </w:rPr>
        <w:t xml:space="preserve"> отдел судебных исполнителей Государственной службы судебных исполнителей;</w:t>
      </w:r>
    </w:p>
    <w:p w14:paraId="39E50768" w14:textId="4F88A8BB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5" w:name="bookmark29"/>
      <w:r w:rsidRPr="004762D2">
        <w:rPr>
          <w:rFonts w:ascii="Arial" w:hAnsi="Arial" w:cs="Arial"/>
        </w:rPr>
        <w:t>ф</w:t>
      </w:r>
      <w:bookmarkEnd w:id="25"/>
      <w:r w:rsidRPr="004762D2">
        <w:rPr>
          <w:rFonts w:ascii="Arial" w:hAnsi="Arial" w:cs="Arial"/>
        </w:rPr>
        <w:t>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Григориопольский</w:t>
      </w:r>
      <w:proofErr w:type="spellEnd"/>
      <w:r w:rsidRPr="004762D2">
        <w:rPr>
          <w:rFonts w:ascii="Arial" w:hAnsi="Arial" w:cs="Arial"/>
        </w:rPr>
        <w:t xml:space="preserve"> отдел судебных исполнителей Государственной службы судебных исполнителей;</w:t>
      </w:r>
    </w:p>
    <w:p w14:paraId="2259F48E" w14:textId="3AC46DD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r w:rsidRPr="004762D2">
        <w:rPr>
          <w:rFonts w:ascii="Arial" w:hAnsi="Arial" w:cs="Arial"/>
        </w:rPr>
        <w:t>х)</w:t>
      </w:r>
      <w:r w:rsidR="00B8716D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Дубоссарский отдел судебных исполнителей Государственной службы судебных исполнителей;</w:t>
      </w:r>
    </w:p>
    <w:p w14:paraId="6FDB3591" w14:textId="0BE4C7D7" w:rsidR="004762D2" w:rsidRPr="004762D2" w:rsidRDefault="004762D2" w:rsidP="007F48C8">
      <w:pPr>
        <w:ind w:firstLine="480"/>
        <w:jc w:val="both"/>
        <w:rPr>
          <w:rFonts w:ascii="Arial" w:hAnsi="Arial" w:cs="Arial"/>
        </w:rPr>
      </w:pPr>
      <w:r w:rsidRPr="004762D2">
        <w:rPr>
          <w:rFonts w:ascii="Arial" w:hAnsi="Arial" w:cs="Arial"/>
        </w:rPr>
        <w:t>ц)</w:t>
      </w:r>
      <w:r w:rsidR="00B8716D">
        <w:rPr>
          <w:rFonts w:ascii="Arial" w:hAnsi="Arial" w:cs="Arial"/>
        </w:rPr>
        <w:t xml:space="preserve"> </w:t>
      </w:r>
      <w:proofErr w:type="spellStart"/>
      <w:r w:rsidRPr="004762D2">
        <w:rPr>
          <w:rFonts w:ascii="Arial" w:hAnsi="Arial" w:cs="Arial"/>
        </w:rPr>
        <w:t>Рыбницкий</w:t>
      </w:r>
      <w:proofErr w:type="spellEnd"/>
      <w:r w:rsidRPr="004762D2">
        <w:rPr>
          <w:rFonts w:ascii="Arial" w:hAnsi="Arial" w:cs="Arial"/>
        </w:rPr>
        <w:t xml:space="preserve"> и Каменский отдел судебных исполнителей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Государственной службы судебных исполнителей;</w:t>
      </w:r>
    </w:p>
    <w:p w14:paraId="47A2F848" w14:textId="7777777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r w:rsidRPr="004762D2">
        <w:rPr>
          <w:rFonts w:ascii="Arial" w:hAnsi="Arial" w:cs="Arial"/>
        </w:rPr>
        <w:t>ч) отдел нормативно-методического обеспечения Государственной службы судебных исполнителей.</w:t>
      </w:r>
    </w:p>
    <w:p w14:paraId="521BBEB1" w14:textId="618205F1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26" w:name="bookmark30"/>
      <w:bookmarkEnd w:id="26"/>
      <w:r>
        <w:rPr>
          <w:rFonts w:ascii="Arial" w:hAnsi="Arial" w:cs="Arial"/>
        </w:rPr>
        <w:t xml:space="preserve">6. </w:t>
      </w:r>
      <w:r w:rsidR="004762D2" w:rsidRPr="004762D2">
        <w:rPr>
          <w:rFonts w:ascii="Arial" w:hAnsi="Arial" w:cs="Arial"/>
        </w:rPr>
        <w:t>Министерство финансов Приднестровской Молдавской Республики:</w:t>
      </w:r>
    </w:p>
    <w:p w14:paraId="0D6F72A8" w14:textId="091FACF3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7" w:name="bookmark31"/>
      <w:r w:rsidRPr="004762D2">
        <w:rPr>
          <w:rFonts w:ascii="Arial" w:hAnsi="Arial" w:cs="Arial"/>
        </w:rPr>
        <w:t>а</w:t>
      </w:r>
      <w:bookmarkEnd w:id="27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налоговая инспекция по городу Тирасполь Государственной налоговой службы;</w:t>
      </w:r>
    </w:p>
    <w:p w14:paraId="078E4F28" w14:textId="28DB33C0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8" w:name="bookmark32"/>
      <w:r w:rsidRPr="004762D2">
        <w:rPr>
          <w:rFonts w:ascii="Arial" w:hAnsi="Arial" w:cs="Arial"/>
        </w:rPr>
        <w:t>б</w:t>
      </w:r>
      <w:bookmarkEnd w:id="28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налоговая инспекция по городу Бендеры Государственной налоговой службы;</w:t>
      </w:r>
    </w:p>
    <w:p w14:paraId="797F66E1" w14:textId="180F350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29" w:name="bookmark33"/>
      <w:r w:rsidRPr="004762D2">
        <w:rPr>
          <w:rFonts w:ascii="Arial" w:hAnsi="Arial" w:cs="Arial"/>
        </w:rPr>
        <w:t>в</w:t>
      </w:r>
      <w:bookmarkEnd w:id="29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 xml:space="preserve">налоговая инспекция по городу </w:t>
      </w:r>
      <w:proofErr w:type="spellStart"/>
      <w:r w:rsidRPr="004762D2">
        <w:rPr>
          <w:rFonts w:ascii="Arial" w:hAnsi="Arial" w:cs="Arial"/>
        </w:rPr>
        <w:t>Слободзея</w:t>
      </w:r>
      <w:proofErr w:type="spellEnd"/>
      <w:r w:rsidRPr="004762D2">
        <w:rPr>
          <w:rFonts w:ascii="Arial" w:hAnsi="Arial" w:cs="Arial"/>
        </w:rPr>
        <w:t xml:space="preserve"> и </w:t>
      </w:r>
      <w:proofErr w:type="spellStart"/>
      <w:r w:rsidRPr="004762D2">
        <w:rPr>
          <w:rFonts w:ascii="Arial" w:hAnsi="Arial" w:cs="Arial"/>
        </w:rPr>
        <w:t>Слободзейскому</w:t>
      </w:r>
      <w:proofErr w:type="spellEnd"/>
      <w:r w:rsidRPr="004762D2">
        <w:rPr>
          <w:rFonts w:ascii="Arial" w:hAnsi="Arial" w:cs="Arial"/>
        </w:rPr>
        <w:t xml:space="preserve"> району Государственной налоговой службы;</w:t>
      </w:r>
    </w:p>
    <w:p w14:paraId="279AAC2B" w14:textId="3192C23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0" w:name="bookmark34"/>
      <w:r w:rsidRPr="004762D2">
        <w:rPr>
          <w:rFonts w:ascii="Arial" w:hAnsi="Arial" w:cs="Arial"/>
        </w:rPr>
        <w:t>г</w:t>
      </w:r>
      <w:bookmarkEnd w:id="30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налоговая инспекция по городу Дубоссары и Дубоссарскому району Государственной налоговой службы;</w:t>
      </w:r>
    </w:p>
    <w:p w14:paraId="73CBACC8" w14:textId="276376C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1" w:name="bookmark35"/>
      <w:r w:rsidRPr="004762D2">
        <w:rPr>
          <w:rFonts w:ascii="Arial" w:hAnsi="Arial" w:cs="Arial"/>
        </w:rPr>
        <w:t>д</w:t>
      </w:r>
      <w:bookmarkEnd w:id="31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 xml:space="preserve">налоговая инспекция по городу Григориополь и </w:t>
      </w:r>
      <w:proofErr w:type="spellStart"/>
      <w:r w:rsidRPr="004762D2">
        <w:rPr>
          <w:rFonts w:ascii="Arial" w:hAnsi="Arial" w:cs="Arial"/>
        </w:rPr>
        <w:t>Григориопольскому</w:t>
      </w:r>
      <w:proofErr w:type="spellEnd"/>
      <w:r w:rsidRPr="004762D2">
        <w:rPr>
          <w:rFonts w:ascii="Arial" w:hAnsi="Arial" w:cs="Arial"/>
        </w:rPr>
        <w:t xml:space="preserve"> району Государственной налоговой службы;</w:t>
      </w:r>
    </w:p>
    <w:p w14:paraId="67B07994" w14:textId="10AA8B6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2" w:name="bookmark36"/>
      <w:r w:rsidRPr="004762D2">
        <w:rPr>
          <w:rFonts w:ascii="Arial" w:hAnsi="Arial" w:cs="Arial"/>
        </w:rPr>
        <w:t>е</w:t>
      </w:r>
      <w:bookmarkEnd w:id="32"/>
      <w:r w:rsidR="007F48C8">
        <w:rPr>
          <w:rFonts w:ascii="Arial" w:hAnsi="Arial" w:cs="Arial"/>
        </w:rPr>
        <w:t xml:space="preserve">) </w:t>
      </w:r>
      <w:r w:rsidRPr="004762D2">
        <w:rPr>
          <w:rFonts w:ascii="Arial" w:hAnsi="Arial" w:cs="Arial"/>
        </w:rPr>
        <w:t xml:space="preserve">налоговая инспекция по городу Рыбница и </w:t>
      </w:r>
      <w:proofErr w:type="spellStart"/>
      <w:r w:rsidRPr="004762D2">
        <w:rPr>
          <w:rFonts w:ascii="Arial" w:hAnsi="Arial" w:cs="Arial"/>
        </w:rPr>
        <w:t>Рыбницкому</w:t>
      </w:r>
      <w:proofErr w:type="spellEnd"/>
      <w:r w:rsidRPr="004762D2">
        <w:rPr>
          <w:rFonts w:ascii="Arial" w:hAnsi="Arial" w:cs="Arial"/>
        </w:rPr>
        <w:t xml:space="preserve"> району Государственной налоговой службы;</w:t>
      </w:r>
    </w:p>
    <w:p w14:paraId="78350598" w14:textId="47FEB55D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3" w:name="bookmark37"/>
      <w:r w:rsidRPr="004762D2">
        <w:rPr>
          <w:rFonts w:ascii="Arial" w:hAnsi="Arial" w:cs="Arial"/>
        </w:rPr>
        <w:t>ж</w:t>
      </w:r>
      <w:bookmarkEnd w:id="33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налоговая инспекция по городу Каменка и Каменскому району Государственной налоговой службы.</w:t>
      </w:r>
    </w:p>
    <w:p w14:paraId="25248877" w14:textId="6FADEAE0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34" w:name="bookmark38"/>
      <w:bookmarkEnd w:id="34"/>
      <w:r>
        <w:rPr>
          <w:rFonts w:ascii="Arial" w:hAnsi="Arial" w:cs="Arial"/>
        </w:rPr>
        <w:t xml:space="preserve">7. </w:t>
      </w:r>
      <w:r w:rsidR="004762D2" w:rsidRPr="004762D2">
        <w:rPr>
          <w:rFonts w:ascii="Arial" w:hAnsi="Arial" w:cs="Arial"/>
        </w:rPr>
        <w:t>Министерство внутренних дел Приднестровской Молдавской Республики:</w:t>
      </w:r>
    </w:p>
    <w:p w14:paraId="0593F49B" w14:textId="0D55E3CC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5" w:name="bookmark39"/>
      <w:r w:rsidRPr="004762D2">
        <w:rPr>
          <w:rFonts w:ascii="Arial" w:hAnsi="Arial" w:cs="Arial"/>
        </w:rPr>
        <w:t>а</w:t>
      </w:r>
      <w:bookmarkEnd w:id="35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Департамент информации и связи;</w:t>
      </w:r>
    </w:p>
    <w:p w14:paraId="181B9AB4" w14:textId="26477F56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6" w:name="bookmark40"/>
      <w:r w:rsidRPr="004762D2">
        <w:rPr>
          <w:rFonts w:ascii="Arial" w:hAnsi="Arial" w:cs="Arial"/>
        </w:rPr>
        <w:t>б</w:t>
      </w:r>
      <w:bookmarkEnd w:id="36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по вопросам миграции;</w:t>
      </w:r>
    </w:p>
    <w:p w14:paraId="760AAE4C" w14:textId="59B44176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7" w:name="bookmark41"/>
      <w:r w:rsidRPr="004762D2">
        <w:rPr>
          <w:rFonts w:ascii="Arial" w:hAnsi="Arial" w:cs="Arial"/>
        </w:rPr>
        <w:t>в</w:t>
      </w:r>
      <w:bookmarkEnd w:id="37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государственной автомобильной инспекции;</w:t>
      </w:r>
    </w:p>
    <w:p w14:paraId="12CDA1AF" w14:textId="7EFEE1E8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8" w:name="bookmark42"/>
      <w:r w:rsidRPr="004762D2">
        <w:rPr>
          <w:rFonts w:ascii="Arial" w:hAnsi="Arial" w:cs="Arial"/>
        </w:rPr>
        <w:t>г</w:t>
      </w:r>
      <w:bookmarkEnd w:id="38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милиции общественной безопасности;</w:t>
      </w:r>
    </w:p>
    <w:p w14:paraId="75C064A7" w14:textId="514960C3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39" w:name="bookmark43"/>
      <w:r w:rsidRPr="004762D2">
        <w:rPr>
          <w:rFonts w:ascii="Arial" w:hAnsi="Arial" w:cs="Arial"/>
        </w:rPr>
        <w:t>д</w:t>
      </w:r>
      <w:bookmarkEnd w:id="39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аварийно-спасательной службы Главного управления по чрезвычайным ситуациям.</w:t>
      </w:r>
    </w:p>
    <w:p w14:paraId="3518A21B" w14:textId="64CC6D9E" w:rsidR="004762D2" w:rsidRPr="004762D2" w:rsidRDefault="007F48C8" w:rsidP="007F48C8">
      <w:pPr>
        <w:ind w:firstLine="480"/>
        <w:jc w:val="both"/>
        <w:rPr>
          <w:rFonts w:ascii="Arial" w:hAnsi="Arial" w:cs="Arial"/>
        </w:rPr>
      </w:pPr>
      <w:bookmarkStart w:id="40" w:name="bookmark44"/>
      <w:bookmarkEnd w:id="40"/>
      <w:r>
        <w:rPr>
          <w:rFonts w:ascii="Arial" w:hAnsi="Arial" w:cs="Arial"/>
        </w:rPr>
        <w:t xml:space="preserve">8. </w:t>
      </w:r>
      <w:r w:rsidR="004762D2" w:rsidRPr="004762D2">
        <w:rPr>
          <w:rFonts w:ascii="Arial" w:hAnsi="Arial" w:cs="Arial"/>
        </w:rPr>
        <w:t>Министерство просвещения</w:t>
      </w:r>
      <w:r>
        <w:rPr>
          <w:rFonts w:ascii="Arial" w:hAnsi="Arial" w:cs="Arial"/>
        </w:rPr>
        <w:t xml:space="preserve"> </w:t>
      </w:r>
      <w:r w:rsidR="004762D2" w:rsidRPr="004762D2">
        <w:rPr>
          <w:rFonts w:ascii="Arial" w:hAnsi="Arial" w:cs="Arial"/>
        </w:rPr>
        <w:t>Приднестровской Молдавской</w:t>
      </w:r>
      <w:r>
        <w:rPr>
          <w:rFonts w:ascii="Arial" w:hAnsi="Arial" w:cs="Arial"/>
        </w:rPr>
        <w:t xml:space="preserve"> </w:t>
      </w:r>
      <w:r w:rsidR="004762D2" w:rsidRPr="004762D2">
        <w:rPr>
          <w:rFonts w:ascii="Arial" w:hAnsi="Arial" w:cs="Arial"/>
        </w:rPr>
        <w:t>Республики:</w:t>
      </w:r>
    </w:p>
    <w:p w14:paraId="0D0FA713" w14:textId="7E895DEE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1" w:name="bookmark45"/>
      <w:r w:rsidRPr="004762D2">
        <w:rPr>
          <w:rFonts w:ascii="Arial" w:hAnsi="Arial" w:cs="Arial"/>
        </w:rPr>
        <w:t>а</w:t>
      </w:r>
      <w:bookmarkEnd w:id="41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 «Центр экспертизы качества образования» Министерства просвещения Приднестровской Молдавской Республики.</w:t>
      </w:r>
    </w:p>
    <w:p w14:paraId="2C893F66" w14:textId="576EB14D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42" w:name="bookmark46"/>
      <w:bookmarkEnd w:id="42"/>
      <w:r>
        <w:rPr>
          <w:rFonts w:ascii="Arial" w:hAnsi="Arial" w:cs="Arial"/>
        </w:rPr>
        <w:t xml:space="preserve">9. </w:t>
      </w:r>
      <w:r w:rsidR="004762D2" w:rsidRPr="004762D2">
        <w:rPr>
          <w:rFonts w:ascii="Arial" w:hAnsi="Arial" w:cs="Arial"/>
        </w:rPr>
        <w:t>Министерство сельского хозяйства и природных ресурсов Приднестровской Молдавской Республики:</w:t>
      </w:r>
    </w:p>
    <w:p w14:paraId="2851E813" w14:textId="7F6F8BCF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3" w:name="bookmark47"/>
      <w:r w:rsidRPr="004762D2">
        <w:rPr>
          <w:rFonts w:ascii="Arial" w:hAnsi="Arial" w:cs="Arial"/>
        </w:rPr>
        <w:t>а</w:t>
      </w:r>
      <w:bookmarkEnd w:id="43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геологии и недропользования;</w:t>
      </w:r>
    </w:p>
    <w:p w14:paraId="6940E755" w14:textId="1EEEA1E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4" w:name="bookmark48"/>
      <w:r w:rsidRPr="004762D2">
        <w:rPr>
          <w:rFonts w:ascii="Arial" w:hAnsi="Arial" w:cs="Arial"/>
        </w:rPr>
        <w:t>б</w:t>
      </w:r>
      <w:bookmarkEnd w:id="44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водных и рыбных ресурсов;</w:t>
      </w:r>
    </w:p>
    <w:p w14:paraId="79F79E30" w14:textId="0EA4256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5" w:name="bookmark49"/>
      <w:r w:rsidRPr="004762D2">
        <w:rPr>
          <w:rFonts w:ascii="Arial" w:hAnsi="Arial" w:cs="Arial"/>
        </w:rPr>
        <w:t>в</w:t>
      </w:r>
      <w:bookmarkEnd w:id="45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 xml:space="preserve">государственное учреждение «Республиканский центр </w:t>
      </w:r>
      <w:proofErr w:type="spellStart"/>
      <w:r w:rsidRPr="004762D2">
        <w:rPr>
          <w:rFonts w:ascii="Arial" w:hAnsi="Arial" w:cs="Arial"/>
        </w:rPr>
        <w:t>ветеринарно</w:t>
      </w:r>
      <w:r w:rsidRPr="004762D2">
        <w:rPr>
          <w:rFonts w:ascii="Arial" w:hAnsi="Arial" w:cs="Arial"/>
        </w:rPr>
        <w:softHyphen/>
        <w:t>санитарного</w:t>
      </w:r>
      <w:proofErr w:type="spellEnd"/>
      <w:r w:rsidRPr="004762D2">
        <w:rPr>
          <w:rFonts w:ascii="Arial" w:hAnsi="Arial" w:cs="Arial"/>
        </w:rPr>
        <w:t xml:space="preserve"> и фитосанитарного благополучия».</w:t>
      </w:r>
    </w:p>
    <w:p w14:paraId="2B7C9060" w14:textId="568626B7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46" w:name="bookmark50"/>
      <w:bookmarkEnd w:id="46"/>
      <w:r>
        <w:rPr>
          <w:rFonts w:ascii="Arial" w:hAnsi="Arial" w:cs="Arial"/>
        </w:rPr>
        <w:t xml:space="preserve">10. </w:t>
      </w:r>
      <w:r w:rsidR="004762D2" w:rsidRPr="004762D2">
        <w:rPr>
          <w:rFonts w:ascii="Arial" w:hAnsi="Arial" w:cs="Arial"/>
        </w:rPr>
        <w:t>Государственная служба управления документацией и архивами Приднестровской Молдавской Республики:</w:t>
      </w:r>
    </w:p>
    <w:p w14:paraId="64BB6CF1" w14:textId="49859CAC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7" w:name="bookmark51"/>
      <w:r w:rsidRPr="004762D2">
        <w:rPr>
          <w:rFonts w:ascii="Arial" w:hAnsi="Arial" w:cs="Arial"/>
        </w:rPr>
        <w:t>а</w:t>
      </w:r>
      <w:bookmarkEnd w:id="47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 «Архивы Приднестровья».</w:t>
      </w:r>
    </w:p>
    <w:p w14:paraId="054F50FE" w14:textId="79BF9B07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48" w:name="bookmark52"/>
      <w:bookmarkEnd w:id="48"/>
      <w:r>
        <w:rPr>
          <w:rFonts w:ascii="Arial" w:hAnsi="Arial" w:cs="Arial"/>
        </w:rPr>
        <w:lastRenderedPageBreak/>
        <w:t xml:space="preserve">11. </w:t>
      </w:r>
      <w:r w:rsidR="004762D2" w:rsidRPr="004762D2">
        <w:rPr>
          <w:rFonts w:ascii="Arial" w:hAnsi="Arial" w:cs="Arial"/>
        </w:rPr>
        <w:t>Министерство здравоохранения Приднестровской Молдавской Республики:</w:t>
      </w:r>
    </w:p>
    <w:p w14:paraId="4EE2C1EA" w14:textId="33876731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49" w:name="bookmark53"/>
      <w:r w:rsidRPr="004762D2">
        <w:rPr>
          <w:rFonts w:ascii="Arial" w:hAnsi="Arial" w:cs="Arial"/>
        </w:rPr>
        <w:t>а</w:t>
      </w:r>
      <w:bookmarkEnd w:id="49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 «Республиканский центр гигиены и эпидемиологии»;</w:t>
      </w:r>
    </w:p>
    <w:p w14:paraId="6C361D33" w14:textId="33E00AFD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0" w:name="bookmark54"/>
      <w:r w:rsidRPr="004762D2">
        <w:rPr>
          <w:rFonts w:ascii="Arial" w:hAnsi="Arial" w:cs="Arial"/>
        </w:rPr>
        <w:t>б</w:t>
      </w:r>
      <w:bookmarkEnd w:id="50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 здравоохранения «Бендерский центр гигиены и эпидемиологии»;</w:t>
      </w:r>
    </w:p>
    <w:p w14:paraId="0C56CE2C" w14:textId="6FB1B6A7" w:rsidR="004762D2" w:rsidRPr="004762D2" w:rsidRDefault="004762D2" w:rsidP="007F48C8">
      <w:pPr>
        <w:ind w:firstLine="480"/>
        <w:jc w:val="both"/>
        <w:rPr>
          <w:rFonts w:ascii="Arial" w:hAnsi="Arial" w:cs="Arial"/>
        </w:rPr>
      </w:pPr>
      <w:bookmarkStart w:id="51" w:name="bookmark55"/>
      <w:r w:rsidRPr="004762D2">
        <w:rPr>
          <w:rFonts w:ascii="Arial" w:hAnsi="Arial" w:cs="Arial"/>
        </w:rPr>
        <w:t>в</w:t>
      </w:r>
      <w:bookmarkEnd w:id="51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</w:t>
      </w:r>
      <w:r w:rsidRPr="004762D2">
        <w:rPr>
          <w:rFonts w:ascii="Arial" w:hAnsi="Arial" w:cs="Arial"/>
        </w:rPr>
        <w:tab/>
        <w:t>«Каменский</w:t>
      </w:r>
      <w:r w:rsidRPr="004762D2">
        <w:rPr>
          <w:rFonts w:ascii="Arial" w:hAnsi="Arial" w:cs="Arial"/>
        </w:rPr>
        <w:tab/>
        <w:t>центр гигиены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и эпидемиологии»;</w:t>
      </w:r>
    </w:p>
    <w:p w14:paraId="79301492" w14:textId="7777777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2" w:name="bookmark56"/>
      <w:r w:rsidRPr="004762D2">
        <w:rPr>
          <w:rFonts w:ascii="Arial" w:hAnsi="Arial" w:cs="Arial"/>
        </w:rPr>
        <w:t>г</w:t>
      </w:r>
      <w:bookmarkEnd w:id="52"/>
      <w:r w:rsidRPr="004762D2">
        <w:rPr>
          <w:rFonts w:ascii="Arial" w:hAnsi="Arial" w:cs="Arial"/>
        </w:rPr>
        <w:t>) государственное учреждение «Дубоссарский центр гигиены и эпидемиологии»;</w:t>
      </w:r>
    </w:p>
    <w:p w14:paraId="449213C8" w14:textId="49307A24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3" w:name="bookmark57"/>
      <w:r w:rsidRPr="004762D2">
        <w:rPr>
          <w:rFonts w:ascii="Arial" w:hAnsi="Arial" w:cs="Arial"/>
        </w:rPr>
        <w:t>д</w:t>
      </w:r>
      <w:bookmarkEnd w:id="53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 «</w:t>
      </w:r>
      <w:proofErr w:type="spellStart"/>
      <w:r w:rsidRPr="004762D2">
        <w:rPr>
          <w:rFonts w:ascii="Arial" w:hAnsi="Arial" w:cs="Arial"/>
        </w:rPr>
        <w:t>Рыбницкий</w:t>
      </w:r>
      <w:proofErr w:type="spellEnd"/>
      <w:r w:rsidRPr="004762D2">
        <w:rPr>
          <w:rFonts w:ascii="Arial" w:hAnsi="Arial" w:cs="Arial"/>
        </w:rPr>
        <w:tab/>
        <w:t>центр</w:t>
      </w:r>
      <w:r w:rsidRPr="004762D2">
        <w:rPr>
          <w:rFonts w:ascii="Arial" w:hAnsi="Arial" w:cs="Arial"/>
        </w:rPr>
        <w:tab/>
        <w:t>гигиены</w:t>
      </w:r>
    </w:p>
    <w:p w14:paraId="330DCB7B" w14:textId="7777777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r w:rsidRPr="004762D2">
        <w:rPr>
          <w:rFonts w:ascii="Arial" w:hAnsi="Arial" w:cs="Arial"/>
        </w:rPr>
        <w:t>и эпидемиологии»;</w:t>
      </w:r>
    </w:p>
    <w:p w14:paraId="3343EFC5" w14:textId="704854F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4" w:name="bookmark58"/>
      <w:r w:rsidRPr="004762D2">
        <w:rPr>
          <w:rFonts w:ascii="Arial" w:hAnsi="Arial" w:cs="Arial"/>
        </w:rPr>
        <w:t>е</w:t>
      </w:r>
      <w:bookmarkEnd w:id="54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государственное учреждение «</w:t>
      </w:r>
      <w:proofErr w:type="spellStart"/>
      <w:r w:rsidRPr="004762D2">
        <w:rPr>
          <w:rFonts w:ascii="Arial" w:hAnsi="Arial" w:cs="Arial"/>
        </w:rPr>
        <w:t>Слободзейский</w:t>
      </w:r>
      <w:proofErr w:type="spellEnd"/>
      <w:r w:rsidRPr="004762D2">
        <w:rPr>
          <w:rFonts w:ascii="Arial" w:hAnsi="Arial" w:cs="Arial"/>
        </w:rPr>
        <w:t xml:space="preserve"> центр гигиены и эпидемиологии».</w:t>
      </w:r>
    </w:p>
    <w:p w14:paraId="50523A59" w14:textId="147D9D77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55" w:name="bookmark59"/>
      <w:bookmarkEnd w:id="55"/>
      <w:r>
        <w:rPr>
          <w:rFonts w:ascii="Arial" w:hAnsi="Arial" w:cs="Arial"/>
        </w:rPr>
        <w:t xml:space="preserve">12. </w:t>
      </w:r>
      <w:r w:rsidR="004762D2" w:rsidRPr="004762D2">
        <w:rPr>
          <w:rFonts w:ascii="Arial" w:hAnsi="Arial" w:cs="Arial"/>
        </w:rPr>
        <w:t>Государственная служба экологического контроля и охраны окружающей среды Приднестровской Молдавской Республики.</w:t>
      </w:r>
    </w:p>
    <w:p w14:paraId="7D9543BE" w14:textId="0343C858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56" w:name="bookmark60"/>
      <w:bookmarkEnd w:id="56"/>
      <w:r>
        <w:rPr>
          <w:rFonts w:ascii="Arial" w:hAnsi="Arial" w:cs="Arial"/>
        </w:rPr>
        <w:t xml:space="preserve">13. </w:t>
      </w:r>
      <w:r w:rsidR="004762D2" w:rsidRPr="004762D2">
        <w:rPr>
          <w:rFonts w:ascii="Arial" w:hAnsi="Arial" w:cs="Arial"/>
        </w:rPr>
        <w:t xml:space="preserve">Государственная администрация города Тирасполя и города </w:t>
      </w:r>
      <w:proofErr w:type="spellStart"/>
      <w:r w:rsidR="004762D2" w:rsidRPr="004762D2">
        <w:rPr>
          <w:rFonts w:ascii="Arial" w:hAnsi="Arial" w:cs="Arial"/>
        </w:rPr>
        <w:t>Днестровска</w:t>
      </w:r>
      <w:proofErr w:type="spellEnd"/>
      <w:r w:rsidR="004762D2" w:rsidRPr="004762D2">
        <w:rPr>
          <w:rFonts w:ascii="Arial" w:hAnsi="Arial" w:cs="Arial"/>
        </w:rPr>
        <w:t>:</w:t>
      </w:r>
    </w:p>
    <w:p w14:paraId="6254C0F0" w14:textId="1D037282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7" w:name="bookmark61"/>
      <w:r w:rsidRPr="004762D2">
        <w:rPr>
          <w:rFonts w:ascii="Arial" w:hAnsi="Arial" w:cs="Arial"/>
        </w:rPr>
        <w:t>а</w:t>
      </w:r>
      <w:bookmarkEnd w:id="57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торговли, транспорта и внешнеэкономических связей;</w:t>
      </w:r>
    </w:p>
    <w:p w14:paraId="687AAD33" w14:textId="1CF869A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8" w:name="bookmark62"/>
      <w:r w:rsidRPr="004762D2">
        <w:rPr>
          <w:rFonts w:ascii="Arial" w:hAnsi="Arial" w:cs="Arial"/>
        </w:rPr>
        <w:t>б</w:t>
      </w:r>
      <w:bookmarkEnd w:id="58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записи актов гражданского состояния;</w:t>
      </w:r>
    </w:p>
    <w:p w14:paraId="45535A97" w14:textId="1B20DCC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59" w:name="bookmark63"/>
      <w:r w:rsidRPr="004762D2">
        <w:rPr>
          <w:rFonts w:ascii="Arial" w:hAnsi="Arial" w:cs="Arial"/>
        </w:rPr>
        <w:t>в</w:t>
      </w:r>
      <w:bookmarkEnd w:id="59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управления документацией и архивами.</w:t>
      </w:r>
    </w:p>
    <w:p w14:paraId="29C71D43" w14:textId="2472BB66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60" w:name="bookmark64"/>
      <w:bookmarkEnd w:id="60"/>
      <w:r>
        <w:rPr>
          <w:rFonts w:ascii="Arial" w:hAnsi="Arial" w:cs="Arial"/>
        </w:rPr>
        <w:t xml:space="preserve">14. </w:t>
      </w:r>
      <w:r w:rsidR="004762D2" w:rsidRPr="004762D2">
        <w:rPr>
          <w:rFonts w:ascii="Arial" w:hAnsi="Arial" w:cs="Arial"/>
        </w:rPr>
        <w:t xml:space="preserve">Государственная администрация города </w:t>
      </w:r>
      <w:proofErr w:type="spellStart"/>
      <w:r w:rsidR="004762D2" w:rsidRPr="004762D2">
        <w:rPr>
          <w:rFonts w:ascii="Arial" w:hAnsi="Arial" w:cs="Arial"/>
        </w:rPr>
        <w:t>Днестровска</w:t>
      </w:r>
      <w:proofErr w:type="spellEnd"/>
      <w:r w:rsidR="004762D2" w:rsidRPr="004762D2">
        <w:rPr>
          <w:rFonts w:ascii="Arial" w:hAnsi="Arial" w:cs="Arial"/>
        </w:rPr>
        <w:t>:</w:t>
      </w:r>
    </w:p>
    <w:p w14:paraId="56BA54FA" w14:textId="73C6275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61" w:name="bookmark65"/>
      <w:r w:rsidRPr="004762D2">
        <w:rPr>
          <w:rFonts w:ascii="Arial" w:hAnsi="Arial" w:cs="Arial"/>
        </w:rPr>
        <w:t>а</w:t>
      </w:r>
      <w:bookmarkEnd w:id="61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по торговле, транспорту и предпринимательству;</w:t>
      </w:r>
    </w:p>
    <w:p w14:paraId="455AD928" w14:textId="1BC1161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62" w:name="bookmark66"/>
      <w:r w:rsidRPr="004762D2">
        <w:rPr>
          <w:rFonts w:ascii="Arial" w:hAnsi="Arial" w:cs="Arial"/>
        </w:rPr>
        <w:t>б</w:t>
      </w:r>
      <w:bookmarkEnd w:id="62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записи актов гражданского состояния;</w:t>
      </w:r>
    </w:p>
    <w:p w14:paraId="4949A14E" w14:textId="17749326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63" w:name="bookmark67"/>
      <w:r w:rsidRPr="004762D2">
        <w:rPr>
          <w:rFonts w:ascii="Arial" w:hAnsi="Arial" w:cs="Arial"/>
        </w:rPr>
        <w:t>в</w:t>
      </w:r>
      <w:bookmarkEnd w:id="63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межведомственного архива.</w:t>
      </w:r>
    </w:p>
    <w:p w14:paraId="28BE1C02" w14:textId="1367416A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64" w:name="bookmark68"/>
      <w:bookmarkEnd w:id="64"/>
      <w:r>
        <w:rPr>
          <w:rFonts w:ascii="Arial" w:hAnsi="Arial" w:cs="Arial"/>
        </w:rPr>
        <w:t xml:space="preserve">15. </w:t>
      </w:r>
      <w:r w:rsidR="004762D2" w:rsidRPr="004762D2">
        <w:rPr>
          <w:rFonts w:ascii="Arial" w:hAnsi="Arial" w:cs="Arial"/>
        </w:rPr>
        <w:t>Государственная администрация города Бендеры:</w:t>
      </w:r>
    </w:p>
    <w:p w14:paraId="1A5E65D0" w14:textId="0E064C94" w:rsidR="004762D2" w:rsidRPr="004762D2" w:rsidRDefault="004762D2" w:rsidP="007F48C8">
      <w:pPr>
        <w:ind w:firstLine="480"/>
        <w:jc w:val="both"/>
        <w:rPr>
          <w:rFonts w:ascii="Arial" w:hAnsi="Arial" w:cs="Arial"/>
        </w:rPr>
      </w:pPr>
      <w:bookmarkStart w:id="65" w:name="bookmark69"/>
      <w:r w:rsidRPr="004762D2">
        <w:rPr>
          <w:rFonts w:ascii="Arial" w:hAnsi="Arial" w:cs="Arial"/>
        </w:rPr>
        <w:t>а</w:t>
      </w:r>
      <w:bookmarkEnd w:id="65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по региональному</w:t>
      </w:r>
      <w:r w:rsidRPr="004762D2">
        <w:rPr>
          <w:rFonts w:ascii="Arial" w:hAnsi="Arial" w:cs="Arial"/>
        </w:rPr>
        <w:tab/>
        <w:t>развитию,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инвестициям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и предпринимательской деятельности;</w:t>
      </w:r>
    </w:p>
    <w:p w14:paraId="32749FD9" w14:textId="7FA5F72B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66" w:name="bookmark70"/>
      <w:r w:rsidRPr="004762D2">
        <w:rPr>
          <w:rFonts w:ascii="Arial" w:hAnsi="Arial" w:cs="Arial"/>
        </w:rPr>
        <w:t>б</w:t>
      </w:r>
      <w:bookmarkEnd w:id="66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записи актов гражданского состояния;</w:t>
      </w:r>
    </w:p>
    <w:p w14:paraId="3F252604" w14:textId="5D3691C6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67" w:name="bookmark71"/>
      <w:r w:rsidRPr="004762D2">
        <w:rPr>
          <w:rFonts w:ascii="Arial" w:hAnsi="Arial" w:cs="Arial"/>
        </w:rPr>
        <w:t>в</w:t>
      </w:r>
      <w:bookmarkEnd w:id="67"/>
      <w:r w:rsidRPr="004762D2">
        <w:rPr>
          <w:rFonts w:ascii="Arial" w:hAnsi="Arial" w:cs="Arial"/>
        </w:rPr>
        <w:t>)</w:t>
      </w:r>
      <w:r w:rsidR="007F48C8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документацией и архивами.</w:t>
      </w:r>
    </w:p>
    <w:p w14:paraId="0F304DA9" w14:textId="3E235FEB" w:rsidR="004762D2" w:rsidRPr="004762D2" w:rsidRDefault="007F48C8" w:rsidP="004762D2">
      <w:pPr>
        <w:ind w:firstLine="480"/>
        <w:jc w:val="both"/>
        <w:rPr>
          <w:rFonts w:ascii="Arial" w:hAnsi="Arial" w:cs="Arial"/>
        </w:rPr>
      </w:pPr>
      <w:bookmarkStart w:id="68" w:name="bookmark72"/>
      <w:bookmarkEnd w:id="68"/>
      <w:r>
        <w:rPr>
          <w:rFonts w:ascii="Arial" w:hAnsi="Arial" w:cs="Arial"/>
        </w:rPr>
        <w:t xml:space="preserve">16. </w:t>
      </w:r>
      <w:r w:rsidR="004762D2" w:rsidRPr="004762D2">
        <w:rPr>
          <w:rFonts w:ascii="Arial" w:hAnsi="Arial" w:cs="Arial"/>
        </w:rPr>
        <w:t xml:space="preserve">Государственная администрация </w:t>
      </w:r>
      <w:proofErr w:type="spellStart"/>
      <w:r w:rsidR="004762D2" w:rsidRPr="004762D2">
        <w:rPr>
          <w:rFonts w:ascii="Arial" w:hAnsi="Arial" w:cs="Arial"/>
        </w:rPr>
        <w:t>Слободзейского</w:t>
      </w:r>
      <w:proofErr w:type="spellEnd"/>
      <w:r w:rsidR="004762D2" w:rsidRPr="004762D2">
        <w:rPr>
          <w:rFonts w:ascii="Arial" w:hAnsi="Arial" w:cs="Arial"/>
        </w:rPr>
        <w:t xml:space="preserve"> района и города </w:t>
      </w:r>
      <w:proofErr w:type="spellStart"/>
      <w:r w:rsidR="004762D2" w:rsidRPr="004762D2">
        <w:rPr>
          <w:rFonts w:ascii="Arial" w:hAnsi="Arial" w:cs="Arial"/>
        </w:rPr>
        <w:t>Слободзеи</w:t>
      </w:r>
      <w:proofErr w:type="spellEnd"/>
      <w:r w:rsidR="004762D2" w:rsidRPr="004762D2">
        <w:rPr>
          <w:rFonts w:ascii="Arial" w:hAnsi="Arial" w:cs="Arial"/>
        </w:rPr>
        <w:t>:</w:t>
      </w:r>
    </w:p>
    <w:p w14:paraId="4B1FF694" w14:textId="0B2B921C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69" w:name="bookmark73"/>
      <w:r w:rsidRPr="004762D2">
        <w:rPr>
          <w:rFonts w:ascii="Arial" w:hAnsi="Arial" w:cs="Arial"/>
        </w:rPr>
        <w:t>а</w:t>
      </w:r>
      <w:bookmarkEnd w:id="69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экономического развития и муниципальной собственности;</w:t>
      </w:r>
    </w:p>
    <w:p w14:paraId="24436FB9" w14:textId="531524A5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0" w:name="bookmark74"/>
      <w:r w:rsidRPr="004762D2">
        <w:rPr>
          <w:rFonts w:ascii="Arial" w:hAnsi="Arial" w:cs="Arial"/>
        </w:rPr>
        <w:t>б</w:t>
      </w:r>
      <w:bookmarkEnd w:id="70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записей актов гражданского состояния;</w:t>
      </w:r>
    </w:p>
    <w:p w14:paraId="4A21CB85" w14:textId="3F93EC8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1" w:name="bookmark75"/>
      <w:r w:rsidRPr="004762D2">
        <w:rPr>
          <w:rFonts w:ascii="Arial" w:hAnsi="Arial" w:cs="Arial"/>
        </w:rPr>
        <w:t>в</w:t>
      </w:r>
      <w:bookmarkEnd w:id="71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управления документацией и архивами.</w:t>
      </w:r>
    </w:p>
    <w:p w14:paraId="0D8999D1" w14:textId="11AF8F35" w:rsidR="004762D2" w:rsidRPr="004762D2" w:rsidRDefault="0012696F" w:rsidP="004762D2">
      <w:pPr>
        <w:ind w:firstLine="480"/>
        <w:jc w:val="both"/>
        <w:rPr>
          <w:rFonts w:ascii="Arial" w:hAnsi="Arial" w:cs="Arial"/>
        </w:rPr>
      </w:pPr>
      <w:bookmarkStart w:id="72" w:name="bookmark76"/>
      <w:bookmarkEnd w:id="72"/>
      <w:r>
        <w:rPr>
          <w:rFonts w:ascii="Arial" w:hAnsi="Arial" w:cs="Arial"/>
        </w:rPr>
        <w:t xml:space="preserve">17. </w:t>
      </w:r>
      <w:r w:rsidR="004762D2" w:rsidRPr="004762D2">
        <w:rPr>
          <w:rFonts w:ascii="Arial" w:hAnsi="Arial" w:cs="Arial"/>
        </w:rPr>
        <w:t xml:space="preserve">Государственная администрация </w:t>
      </w:r>
      <w:proofErr w:type="spellStart"/>
      <w:r w:rsidR="004762D2" w:rsidRPr="004762D2">
        <w:rPr>
          <w:rFonts w:ascii="Arial" w:hAnsi="Arial" w:cs="Arial"/>
        </w:rPr>
        <w:t>Григориопольского</w:t>
      </w:r>
      <w:proofErr w:type="spellEnd"/>
      <w:r w:rsidR="004762D2" w:rsidRPr="004762D2">
        <w:rPr>
          <w:rFonts w:ascii="Arial" w:hAnsi="Arial" w:cs="Arial"/>
        </w:rPr>
        <w:t xml:space="preserve"> района и города Григориополя:</w:t>
      </w:r>
    </w:p>
    <w:p w14:paraId="72DE9B00" w14:textId="34421D66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3" w:name="bookmark77"/>
      <w:r w:rsidRPr="004762D2">
        <w:rPr>
          <w:rFonts w:ascii="Arial" w:hAnsi="Arial" w:cs="Arial"/>
        </w:rPr>
        <w:t>а</w:t>
      </w:r>
      <w:bookmarkEnd w:id="73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муниципального имущества и экономики;</w:t>
      </w:r>
    </w:p>
    <w:p w14:paraId="60ED320E" w14:textId="1827AB82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4" w:name="bookmark78"/>
      <w:r w:rsidRPr="004762D2">
        <w:rPr>
          <w:rFonts w:ascii="Arial" w:hAnsi="Arial" w:cs="Arial"/>
        </w:rPr>
        <w:t>б</w:t>
      </w:r>
      <w:bookmarkEnd w:id="74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записи актов гражданского состояния;</w:t>
      </w:r>
    </w:p>
    <w:p w14:paraId="06A62206" w14:textId="15639DC9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5" w:name="bookmark79"/>
      <w:r w:rsidRPr="004762D2">
        <w:rPr>
          <w:rFonts w:ascii="Arial" w:hAnsi="Arial" w:cs="Arial"/>
        </w:rPr>
        <w:t>в</w:t>
      </w:r>
      <w:bookmarkEnd w:id="75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управления документацией и архивами.</w:t>
      </w:r>
    </w:p>
    <w:p w14:paraId="2E73F8FA" w14:textId="32D870F4" w:rsidR="004762D2" w:rsidRPr="004762D2" w:rsidRDefault="0012696F" w:rsidP="004762D2">
      <w:pPr>
        <w:ind w:firstLine="480"/>
        <w:jc w:val="both"/>
        <w:rPr>
          <w:rFonts w:ascii="Arial" w:hAnsi="Arial" w:cs="Arial"/>
        </w:rPr>
      </w:pPr>
      <w:bookmarkStart w:id="76" w:name="bookmark80"/>
      <w:bookmarkEnd w:id="76"/>
      <w:r>
        <w:rPr>
          <w:rFonts w:ascii="Arial" w:hAnsi="Arial" w:cs="Arial"/>
        </w:rPr>
        <w:t xml:space="preserve">18. </w:t>
      </w:r>
      <w:r w:rsidR="004762D2" w:rsidRPr="004762D2">
        <w:rPr>
          <w:rFonts w:ascii="Arial" w:hAnsi="Arial" w:cs="Arial"/>
        </w:rPr>
        <w:t>Государственная администрация Дубоссарского района и города Дубоссары:</w:t>
      </w:r>
    </w:p>
    <w:p w14:paraId="32235C86" w14:textId="16580A6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7" w:name="bookmark81"/>
      <w:r w:rsidRPr="004762D2">
        <w:rPr>
          <w:rFonts w:ascii="Arial" w:hAnsi="Arial" w:cs="Arial"/>
        </w:rPr>
        <w:t>а</w:t>
      </w:r>
      <w:bookmarkEnd w:id="77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экономического развития, бюджетного планирования и имущественных отношений;</w:t>
      </w:r>
    </w:p>
    <w:p w14:paraId="11A14205" w14:textId="3306924A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8" w:name="bookmark82"/>
      <w:r w:rsidRPr="004762D2">
        <w:rPr>
          <w:rFonts w:ascii="Arial" w:hAnsi="Arial" w:cs="Arial"/>
        </w:rPr>
        <w:t>б</w:t>
      </w:r>
      <w:bookmarkEnd w:id="78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записи актов гражданского состояния;</w:t>
      </w:r>
    </w:p>
    <w:p w14:paraId="726E7C46" w14:textId="56BE3047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79" w:name="bookmark83"/>
      <w:r w:rsidRPr="004762D2">
        <w:rPr>
          <w:rFonts w:ascii="Arial" w:hAnsi="Arial" w:cs="Arial"/>
        </w:rPr>
        <w:t>в</w:t>
      </w:r>
      <w:bookmarkEnd w:id="79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документацией и архивами.</w:t>
      </w:r>
    </w:p>
    <w:p w14:paraId="13A28E0E" w14:textId="5E64BA4E" w:rsidR="004762D2" w:rsidRPr="004762D2" w:rsidRDefault="0012696F" w:rsidP="004762D2">
      <w:pPr>
        <w:ind w:firstLine="480"/>
        <w:jc w:val="both"/>
        <w:rPr>
          <w:rFonts w:ascii="Arial" w:hAnsi="Arial" w:cs="Arial"/>
        </w:rPr>
      </w:pPr>
      <w:bookmarkStart w:id="80" w:name="bookmark84"/>
      <w:bookmarkEnd w:id="80"/>
      <w:r>
        <w:rPr>
          <w:rFonts w:ascii="Arial" w:hAnsi="Arial" w:cs="Arial"/>
        </w:rPr>
        <w:t xml:space="preserve">19. </w:t>
      </w:r>
      <w:r w:rsidR="004762D2" w:rsidRPr="004762D2">
        <w:rPr>
          <w:rFonts w:ascii="Arial" w:hAnsi="Arial" w:cs="Arial"/>
        </w:rPr>
        <w:t xml:space="preserve">Государственная администрация </w:t>
      </w:r>
      <w:proofErr w:type="spellStart"/>
      <w:r w:rsidR="004762D2" w:rsidRPr="004762D2">
        <w:rPr>
          <w:rFonts w:ascii="Arial" w:hAnsi="Arial" w:cs="Arial"/>
        </w:rPr>
        <w:t>Рыбницкого</w:t>
      </w:r>
      <w:proofErr w:type="spellEnd"/>
      <w:r w:rsidR="004762D2" w:rsidRPr="004762D2">
        <w:rPr>
          <w:rFonts w:ascii="Arial" w:hAnsi="Arial" w:cs="Arial"/>
        </w:rPr>
        <w:t xml:space="preserve"> района и города Рыбницы:</w:t>
      </w:r>
    </w:p>
    <w:p w14:paraId="5E30760B" w14:textId="5CD2831D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81" w:name="bookmark85"/>
      <w:r w:rsidRPr="004762D2">
        <w:rPr>
          <w:rFonts w:ascii="Arial" w:hAnsi="Arial" w:cs="Arial"/>
        </w:rPr>
        <w:t>а</w:t>
      </w:r>
      <w:bookmarkEnd w:id="81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торговли и транспорта;</w:t>
      </w:r>
    </w:p>
    <w:p w14:paraId="042D5E5D" w14:textId="0AEDC9B3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82" w:name="bookmark86"/>
      <w:r w:rsidRPr="004762D2">
        <w:rPr>
          <w:rFonts w:ascii="Arial" w:hAnsi="Arial" w:cs="Arial"/>
        </w:rPr>
        <w:t>б</w:t>
      </w:r>
      <w:bookmarkEnd w:id="82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записи актов гражданского состояния;</w:t>
      </w:r>
    </w:p>
    <w:p w14:paraId="5B89CB82" w14:textId="70DC157F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83" w:name="bookmark87"/>
      <w:r w:rsidRPr="004762D2">
        <w:rPr>
          <w:rFonts w:ascii="Arial" w:hAnsi="Arial" w:cs="Arial"/>
        </w:rPr>
        <w:t>в</w:t>
      </w:r>
      <w:bookmarkEnd w:id="83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Управление документацией и архивами.</w:t>
      </w:r>
    </w:p>
    <w:p w14:paraId="50511D22" w14:textId="65BFA9B8" w:rsidR="004762D2" w:rsidRPr="004762D2" w:rsidRDefault="0012696F" w:rsidP="004762D2">
      <w:pPr>
        <w:ind w:firstLine="480"/>
        <w:jc w:val="both"/>
        <w:rPr>
          <w:rFonts w:ascii="Arial" w:hAnsi="Arial" w:cs="Arial"/>
        </w:rPr>
      </w:pPr>
      <w:bookmarkStart w:id="84" w:name="bookmark88"/>
      <w:bookmarkEnd w:id="84"/>
      <w:r>
        <w:rPr>
          <w:rFonts w:ascii="Arial" w:hAnsi="Arial" w:cs="Arial"/>
        </w:rPr>
        <w:t xml:space="preserve">20. </w:t>
      </w:r>
      <w:r w:rsidR="004762D2" w:rsidRPr="004762D2">
        <w:rPr>
          <w:rFonts w:ascii="Arial" w:hAnsi="Arial" w:cs="Arial"/>
        </w:rPr>
        <w:t>Государственная администрация Каменского района и города Каменки:</w:t>
      </w:r>
    </w:p>
    <w:p w14:paraId="52D77233" w14:textId="748EE7B1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85" w:name="bookmark89"/>
      <w:r w:rsidRPr="004762D2">
        <w:rPr>
          <w:rFonts w:ascii="Arial" w:hAnsi="Arial" w:cs="Arial"/>
        </w:rPr>
        <w:t>а</w:t>
      </w:r>
      <w:bookmarkEnd w:id="85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экономического развития, приватизации и управления муниципальным фондом имущества;</w:t>
      </w:r>
    </w:p>
    <w:p w14:paraId="2E44E7FE" w14:textId="2FBD260C" w:rsidR="004762D2" w:rsidRPr="004762D2" w:rsidRDefault="004762D2" w:rsidP="004762D2">
      <w:pPr>
        <w:ind w:firstLine="480"/>
        <w:jc w:val="both"/>
        <w:rPr>
          <w:rFonts w:ascii="Arial" w:hAnsi="Arial" w:cs="Arial"/>
        </w:rPr>
      </w:pPr>
      <w:bookmarkStart w:id="86" w:name="bookmark90"/>
      <w:r w:rsidRPr="004762D2">
        <w:rPr>
          <w:rFonts w:ascii="Arial" w:hAnsi="Arial" w:cs="Arial"/>
        </w:rPr>
        <w:t>б</w:t>
      </w:r>
      <w:bookmarkEnd w:id="86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записи актов гражданского состояния;</w:t>
      </w:r>
    </w:p>
    <w:p w14:paraId="63A1E0F3" w14:textId="218B1650" w:rsidR="00DC6670" w:rsidRPr="0012696F" w:rsidRDefault="004762D2" w:rsidP="0012696F">
      <w:pPr>
        <w:ind w:firstLine="480"/>
        <w:jc w:val="both"/>
        <w:rPr>
          <w:rFonts w:ascii="Arial" w:hAnsi="Arial" w:cs="Arial"/>
        </w:rPr>
      </w:pPr>
      <w:bookmarkStart w:id="87" w:name="bookmark91"/>
      <w:r w:rsidRPr="004762D2">
        <w:rPr>
          <w:rFonts w:ascii="Arial" w:hAnsi="Arial" w:cs="Arial"/>
        </w:rPr>
        <w:t>в</w:t>
      </w:r>
      <w:bookmarkEnd w:id="87"/>
      <w:r w:rsidRPr="004762D2">
        <w:rPr>
          <w:rFonts w:ascii="Arial" w:hAnsi="Arial" w:cs="Arial"/>
        </w:rPr>
        <w:t>)</w:t>
      </w:r>
      <w:r w:rsidR="0012696F">
        <w:rPr>
          <w:rFonts w:ascii="Arial" w:hAnsi="Arial" w:cs="Arial"/>
        </w:rPr>
        <w:t xml:space="preserve"> </w:t>
      </w:r>
      <w:r w:rsidRPr="004762D2">
        <w:rPr>
          <w:rFonts w:ascii="Arial" w:hAnsi="Arial" w:cs="Arial"/>
        </w:rPr>
        <w:t>отдел управления документацией и архивами».</w:t>
      </w:r>
    </w:p>
    <w:sectPr w:rsidR="00DC6670" w:rsidRPr="0012696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1E3A" w14:textId="77777777" w:rsidR="00556BAF" w:rsidRDefault="00556BAF">
      <w:r>
        <w:separator/>
      </w:r>
    </w:p>
  </w:endnote>
  <w:endnote w:type="continuationSeparator" w:id="0">
    <w:p w14:paraId="4C06B0D3" w14:textId="77777777" w:rsidR="00556BAF" w:rsidRDefault="005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1A4D" w14:textId="77777777" w:rsidR="00556BAF" w:rsidRDefault="00556BAF">
      <w:r>
        <w:separator/>
      </w:r>
    </w:p>
  </w:footnote>
  <w:footnote w:type="continuationSeparator" w:id="0">
    <w:p w14:paraId="683C67A8" w14:textId="77777777" w:rsidR="00556BAF" w:rsidRDefault="0055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17D"/>
    <w:multiLevelType w:val="multilevel"/>
    <w:tmpl w:val="92CE9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770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0"/>
    <w:rsid w:val="00115C77"/>
    <w:rsid w:val="0012696F"/>
    <w:rsid w:val="00263914"/>
    <w:rsid w:val="003E3214"/>
    <w:rsid w:val="004762D2"/>
    <w:rsid w:val="00556BAF"/>
    <w:rsid w:val="0077151D"/>
    <w:rsid w:val="007F48C8"/>
    <w:rsid w:val="00A76AA2"/>
    <w:rsid w:val="00B8716D"/>
    <w:rsid w:val="00BA649C"/>
    <w:rsid w:val="00BF1490"/>
    <w:rsid w:val="00C67223"/>
    <w:rsid w:val="00CB1BE4"/>
    <w:rsid w:val="00CD04DD"/>
    <w:rsid w:val="00D6141D"/>
    <w:rsid w:val="00D7229F"/>
    <w:rsid w:val="00DC6670"/>
    <w:rsid w:val="00DF5D30"/>
    <w:rsid w:val="00D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B305"/>
  <w15:docId w15:val="{E3F8D7DF-F5E4-48E4-B8C6-803AAD5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5C77"/>
    <w:rPr>
      <w:sz w:val="24"/>
    </w:rPr>
  </w:style>
  <w:style w:type="paragraph" w:styleId="a7">
    <w:name w:val="footer"/>
    <w:basedOn w:val="a"/>
    <w:link w:val="a8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5C77"/>
    <w:rPr>
      <w:sz w:val="24"/>
    </w:rPr>
  </w:style>
  <w:style w:type="character" w:customStyle="1" w:styleId="a9">
    <w:name w:val="Основной текст_"/>
    <w:basedOn w:val="a0"/>
    <w:link w:val="10"/>
    <w:rsid w:val="004762D2"/>
    <w:rPr>
      <w:sz w:val="28"/>
      <w:szCs w:val="28"/>
    </w:rPr>
  </w:style>
  <w:style w:type="paragraph" w:customStyle="1" w:styleId="10">
    <w:name w:val="Основной текст1"/>
    <w:basedOn w:val="a"/>
    <w:link w:val="a9"/>
    <w:rsid w:val="004762D2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0UYXIXZZC85BBKRjhEHaW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ail%2b65fV%2bSK9WIjXFL9V4Q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pmr.ru/View.aspx?id=gnSkYiBTxrIk56viA3EJ5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vSeWtvgOHr0QcUw2XYlT%2f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Петр</dc:creator>
  <cp:lastModifiedBy>Петр В. Смирнов</cp:lastModifiedBy>
  <cp:revision>2</cp:revision>
  <dcterms:created xsi:type="dcterms:W3CDTF">2024-07-11T06:09:00Z</dcterms:created>
  <dcterms:modified xsi:type="dcterms:W3CDTF">2024-07-11T06:09:00Z</dcterms:modified>
</cp:coreProperties>
</file>