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E27D4" w14:textId="77777777" w:rsidR="00F56809"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Приказ </w:t>
      </w:r>
    </w:p>
    <w:p w14:paraId="546C3453" w14:textId="11636086" w:rsidR="000F2E44" w:rsidRDefault="00882296"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Министерства цифрового развития, связи и массовых коммуникаций</w:t>
      </w:r>
    </w:p>
    <w:p w14:paraId="39031C03" w14:textId="56203961"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 Приднестровской Молдавской Республики</w:t>
      </w:r>
    </w:p>
    <w:p w14:paraId="5D8DEB89" w14:textId="77777777" w:rsidR="00F56809" w:rsidRPr="009617E8" w:rsidRDefault="00F56809"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475669CB" w14:textId="2891CCC0"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Об утверждении и введении в действие Правил выделения и использования ресурсов нумерации на сетях электросвязи Приднестровской Молдавской Республики</w:t>
      </w:r>
    </w:p>
    <w:p w14:paraId="7C689D64" w14:textId="77777777" w:rsidR="00F56809" w:rsidRPr="009617E8" w:rsidRDefault="00F56809"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59256E41"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Зарегистрирован Министерством юстиции</w:t>
      </w:r>
    </w:p>
    <w:p w14:paraId="0C03A7D5" w14:textId="770DDAE3"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 24 июня 2013 г</w:t>
      </w:r>
      <w:r w:rsidR="000632E4">
        <w:rPr>
          <w:rFonts w:ascii="Times New Roman" w:eastAsia="Times New Roman" w:hAnsi="Times New Roman" w:cs="Times New Roman"/>
          <w:color w:val="222222"/>
          <w:sz w:val="24"/>
          <w:szCs w:val="24"/>
          <w:lang w:eastAsia="ru-RU"/>
        </w:rPr>
        <w:t>ода</w:t>
      </w:r>
    </w:p>
    <w:p w14:paraId="5E54CDC0" w14:textId="77777777" w:rsidR="000632E4"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Регистрационный № 6481</w:t>
      </w:r>
    </w:p>
    <w:p w14:paraId="526ADA77" w14:textId="1667BBC1"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(САЗ 13-25)</w:t>
      </w:r>
    </w:p>
    <w:p w14:paraId="249A8CF1" w14:textId="77777777" w:rsidR="00162ADC" w:rsidRPr="009617E8" w:rsidRDefault="00162ADC"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35410232" w14:textId="77777777" w:rsidR="009E3940" w:rsidRDefault="009617E8" w:rsidP="009E3940">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 </w:t>
      </w:r>
      <w:r w:rsidR="00F56809" w:rsidRPr="009617E8">
        <w:rPr>
          <w:rFonts w:ascii="Times New Roman" w:eastAsia="Times New Roman" w:hAnsi="Times New Roman" w:cs="Times New Roman"/>
          <w:color w:val="222222"/>
          <w:sz w:val="24"/>
          <w:szCs w:val="24"/>
          <w:lang w:eastAsia="ru-RU"/>
        </w:rPr>
        <w:t>изменениями и дополнениями</w:t>
      </w:r>
      <w:r w:rsidR="00F56809">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внесенными</w:t>
      </w:r>
      <w:r w:rsidR="009E3940">
        <w:rPr>
          <w:rFonts w:ascii="Times New Roman" w:eastAsia="Times New Roman" w:hAnsi="Times New Roman" w:cs="Times New Roman"/>
          <w:color w:val="222222"/>
          <w:sz w:val="24"/>
          <w:szCs w:val="24"/>
          <w:lang w:eastAsia="ru-RU"/>
        </w:rPr>
        <w:t>:</w:t>
      </w:r>
    </w:p>
    <w:p w14:paraId="123B3BF7" w14:textId="4643D109"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Приказом Государственной службы связи, информации и СМИ Приднестровской Молдавской Республики от 20 ноября 2013 года № 222 (</w:t>
      </w:r>
      <w:r>
        <w:rPr>
          <w:rFonts w:ascii="Times New Roman" w:hAnsi="Times New Roman"/>
          <w:bCs/>
          <w:sz w:val="24"/>
          <w:szCs w:val="24"/>
        </w:rPr>
        <w:t>Р</w:t>
      </w:r>
      <w:r w:rsidRPr="00C57A0C">
        <w:rPr>
          <w:rFonts w:ascii="Times New Roman" w:hAnsi="Times New Roman"/>
          <w:bCs/>
          <w:sz w:val="24"/>
          <w:szCs w:val="24"/>
        </w:rPr>
        <w:t>егистрационный № 6636 от 12</w:t>
      </w:r>
      <w:r>
        <w:rPr>
          <w:rFonts w:ascii="Times New Roman" w:hAnsi="Times New Roman"/>
          <w:bCs/>
          <w:sz w:val="24"/>
          <w:szCs w:val="24"/>
        </w:rPr>
        <w:t> </w:t>
      </w:r>
      <w:r w:rsidRPr="00C57A0C">
        <w:rPr>
          <w:rFonts w:ascii="Times New Roman" w:hAnsi="Times New Roman"/>
          <w:bCs/>
          <w:sz w:val="24"/>
          <w:szCs w:val="24"/>
        </w:rPr>
        <w:t>декабря 2013 года) (САЗ 13-49)</w:t>
      </w:r>
      <w:r>
        <w:rPr>
          <w:rFonts w:ascii="Times New Roman" w:hAnsi="Times New Roman"/>
          <w:bCs/>
          <w:sz w:val="24"/>
          <w:szCs w:val="24"/>
        </w:rPr>
        <w:t>,</w:t>
      </w:r>
    </w:p>
    <w:p w14:paraId="32B71984" w14:textId="186EBB20"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Приказом Министерства регионального развития, транспорта и связи Приднестровской Молдавской Республики от 2 июля 2015 года № 97 (</w:t>
      </w:r>
      <w:r>
        <w:rPr>
          <w:rFonts w:ascii="Times New Roman" w:hAnsi="Times New Roman"/>
          <w:bCs/>
          <w:sz w:val="24"/>
          <w:szCs w:val="24"/>
        </w:rPr>
        <w:t>Р</w:t>
      </w:r>
      <w:r w:rsidRPr="00C57A0C">
        <w:rPr>
          <w:rFonts w:ascii="Times New Roman" w:hAnsi="Times New Roman"/>
          <w:bCs/>
          <w:sz w:val="24"/>
          <w:szCs w:val="24"/>
        </w:rPr>
        <w:t>егистрационный № 7190 от 29 июля 2015 года) (САЗ 15-31)</w:t>
      </w:r>
      <w:r>
        <w:rPr>
          <w:rFonts w:ascii="Times New Roman" w:hAnsi="Times New Roman"/>
          <w:bCs/>
          <w:sz w:val="24"/>
          <w:szCs w:val="24"/>
        </w:rPr>
        <w:t>,</w:t>
      </w:r>
    </w:p>
    <w:p w14:paraId="453D11D4" w14:textId="77777777"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eastAsia="Times New Roman" w:hAnsi="Times New Roman" w:cs="Times New Roman"/>
          <w:color w:val="222222"/>
          <w:sz w:val="24"/>
          <w:szCs w:val="24"/>
          <w:lang w:eastAsia="ru-RU"/>
        </w:rPr>
        <w:t xml:space="preserve">- </w:t>
      </w:r>
      <w:r w:rsidRPr="00C57A0C">
        <w:rPr>
          <w:rFonts w:ascii="Times New Roman" w:hAnsi="Times New Roman"/>
          <w:bCs/>
          <w:sz w:val="24"/>
          <w:szCs w:val="24"/>
        </w:rPr>
        <w:t>Приказ</w:t>
      </w:r>
      <w:r>
        <w:rPr>
          <w:rFonts w:ascii="Times New Roman" w:hAnsi="Times New Roman"/>
          <w:bCs/>
          <w:sz w:val="24"/>
          <w:szCs w:val="24"/>
        </w:rPr>
        <w:t>ом</w:t>
      </w:r>
      <w:r w:rsidRPr="00C57A0C">
        <w:rPr>
          <w:rFonts w:ascii="Times New Roman" w:hAnsi="Times New Roman"/>
          <w:bCs/>
          <w:sz w:val="24"/>
          <w:szCs w:val="24"/>
        </w:rPr>
        <w:t xml:space="preserve"> Государственной службы связи Приднестровской Молдавской Республики от 25 октября 2018 года № 156 (</w:t>
      </w:r>
      <w:r>
        <w:rPr>
          <w:rFonts w:ascii="Times New Roman" w:hAnsi="Times New Roman"/>
          <w:bCs/>
          <w:sz w:val="24"/>
          <w:szCs w:val="24"/>
        </w:rPr>
        <w:t>Р</w:t>
      </w:r>
      <w:r w:rsidRPr="00C57A0C">
        <w:rPr>
          <w:rFonts w:ascii="Times New Roman" w:hAnsi="Times New Roman"/>
          <w:bCs/>
          <w:sz w:val="24"/>
          <w:szCs w:val="24"/>
        </w:rPr>
        <w:t>егистрационный № 8634 от 29 декабря 2018 года) (САЗ 18-52)</w:t>
      </w:r>
      <w:r>
        <w:rPr>
          <w:rFonts w:ascii="Times New Roman" w:hAnsi="Times New Roman"/>
          <w:bCs/>
          <w:sz w:val="24"/>
          <w:szCs w:val="24"/>
        </w:rPr>
        <w:t>,</w:t>
      </w:r>
    </w:p>
    <w:p w14:paraId="6B0D6D0D" w14:textId="3541F385" w:rsidR="009E3940" w:rsidRDefault="009E3940" w:rsidP="009E3940">
      <w:pPr>
        <w:shd w:val="clear" w:color="auto" w:fill="FFFFFF"/>
        <w:spacing w:after="0" w:line="240" w:lineRule="auto"/>
        <w:ind w:firstLine="709"/>
        <w:jc w:val="both"/>
        <w:textAlignment w:val="baseline"/>
        <w:rPr>
          <w:rFonts w:ascii="Times New Roman" w:hAnsi="Times New Roman"/>
          <w:bCs/>
          <w:sz w:val="24"/>
          <w:szCs w:val="24"/>
        </w:rPr>
      </w:pPr>
      <w:r>
        <w:rPr>
          <w:rFonts w:ascii="Times New Roman" w:hAnsi="Times New Roman"/>
          <w:bCs/>
          <w:sz w:val="24"/>
          <w:szCs w:val="24"/>
        </w:rPr>
        <w:t xml:space="preserve">- </w:t>
      </w:r>
      <w:r w:rsidRPr="00C57A0C">
        <w:rPr>
          <w:rFonts w:ascii="Times New Roman" w:hAnsi="Times New Roman"/>
          <w:bCs/>
          <w:sz w:val="24"/>
          <w:szCs w:val="24"/>
        </w:rPr>
        <w:t xml:space="preserve"> Приказ</w:t>
      </w:r>
      <w:r>
        <w:rPr>
          <w:rFonts w:ascii="Times New Roman" w:hAnsi="Times New Roman"/>
          <w:bCs/>
          <w:sz w:val="24"/>
          <w:szCs w:val="24"/>
        </w:rPr>
        <w:t>ом</w:t>
      </w:r>
      <w:r w:rsidRPr="00C57A0C">
        <w:rPr>
          <w:rFonts w:ascii="Times New Roman" w:hAnsi="Times New Roman"/>
          <w:bCs/>
          <w:sz w:val="24"/>
          <w:szCs w:val="24"/>
        </w:rPr>
        <w:t xml:space="preserve"> Государственной службы связи Приднестровской Молдавской Республики от 15 января 2019 года № 4 (</w:t>
      </w:r>
      <w:r>
        <w:rPr>
          <w:rFonts w:ascii="Times New Roman" w:hAnsi="Times New Roman"/>
          <w:bCs/>
          <w:sz w:val="24"/>
          <w:szCs w:val="24"/>
        </w:rPr>
        <w:t>Р</w:t>
      </w:r>
      <w:r w:rsidRPr="00C57A0C">
        <w:rPr>
          <w:rFonts w:ascii="Times New Roman" w:hAnsi="Times New Roman"/>
          <w:bCs/>
          <w:sz w:val="24"/>
          <w:szCs w:val="24"/>
        </w:rPr>
        <w:t>егистрационный № 8688 от 11 февраля 2019 года) (САЗ 19-6)</w:t>
      </w:r>
      <w:r w:rsidR="00882296">
        <w:rPr>
          <w:rFonts w:ascii="Times New Roman" w:hAnsi="Times New Roman"/>
          <w:bCs/>
          <w:sz w:val="24"/>
          <w:szCs w:val="24"/>
        </w:rPr>
        <w:t>,</w:t>
      </w:r>
    </w:p>
    <w:p w14:paraId="627B0489" w14:textId="77777777" w:rsidR="00882296" w:rsidRPr="00882296" w:rsidRDefault="00882296" w:rsidP="00882296">
      <w:pPr>
        <w:shd w:val="clear" w:color="auto" w:fill="FFFFFF"/>
        <w:spacing w:after="0" w:line="240" w:lineRule="auto"/>
        <w:ind w:firstLine="709"/>
        <w:textAlignment w:val="baseline"/>
        <w:rPr>
          <w:rFonts w:ascii="Times New Roman" w:hAnsi="Times New Roman"/>
          <w:bCs/>
          <w:sz w:val="24"/>
          <w:szCs w:val="24"/>
        </w:rPr>
      </w:pPr>
      <w:r>
        <w:rPr>
          <w:rFonts w:ascii="Times New Roman" w:hAnsi="Times New Roman"/>
          <w:bCs/>
          <w:sz w:val="24"/>
          <w:szCs w:val="24"/>
        </w:rPr>
        <w:t xml:space="preserve">- Приказом </w:t>
      </w:r>
      <w:r w:rsidRPr="00882296">
        <w:rPr>
          <w:rFonts w:ascii="Times New Roman" w:hAnsi="Times New Roman"/>
          <w:bCs/>
          <w:sz w:val="24"/>
          <w:szCs w:val="24"/>
        </w:rPr>
        <w:t>Министерства цифрового развития, связи и массовых коммуникаций</w:t>
      </w:r>
    </w:p>
    <w:p w14:paraId="2469EAD1" w14:textId="78612086" w:rsidR="00882296" w:rsidRPr="00882296" w:rsidRDefault="00882296" w:rsidP="00882296">
      <w:pPr>
        <w:shd w:val="clear" w:color="auto" w:fill="FFFFFF"/>
        <w:spacing w:after="0" w:line="240" w:lineRule="auto"/>
        <w:textAlignment w:val="baseline"/>
        <w:rPr>
          <w:rFonts w:ascii="Times New Roman" w:hAnsi="Times New Roman"/>
          <w:bCs/>
          <w:sz w:val="24"/>
          <w:szCs w:val="24"/>
        </w:rPr>
      </w:pPr>
      <w:r w:rsidRPr="00882296">
        <w:rPr>
          <w:rFonts w:ascii="Times New Roman" w:hAnsi="Times New Roman"/>
          <w:bCs/>
          <w:sz w:val="24"/>
          <w:szCs w:val="24"/>
        </w:rPr>
        <w:t xml:space="preserve"> Приднестровской Молдавской Республики</w:t>
      </w:r>
      <w:r>
        <w:rPr>
          <w:rFonts w:ascii="Times New Roman" w:hAnsi="Times New Roman"/>
          <w:bCs/>
          <w:sz w:val="24"/>
          <w:szCs w:val="24"/>
        </w:rPr>
        <w:t xml:space="preserve"> от 28 мая 2024 года № 157 (Регистрационный № 12476 от 3 июня 2024 года) (САЗ 24-24)</w:t>
      </w:r>
      <w:r w:rsidR="00493FA9">
        <w:rPr>
          <w:rFonts w:ascii="Times New Roman" w:hAnsi="Times New Roman"/>
          <w:bCs/>
          <w:sz w:val="24"/>
          <w:szCs w:val="24"/>
        </w:rPr>
        <w:t>).</w:t>
      </w:r>
    </w:p>
    <w:p w14:paraId="0E620EBF" w14:textId="77777777" w:rsidR="00882296" w:rsidRPr="009617E8" w:rsidRDefault="00882296" w:rsidP="00882296">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7A15E6BE" w14:textId="3E280FC1" w:rsidR="00882296" w:rsidRDefault="00882296" w:rsidP="009E3940">
      <w:pPr>
        <w:shd w:val="clear" w:color="auto" w:fill="FFFFFF"/>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75B098A9"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4D19A125" w14:textId="77777777" w:rsidR="006B787A" w:rsidRDefault="009617E8" w:rsidP="002E428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 основании Закона Приднестровской Молдавской Республики от 29 августа 2008</w:t>
      </w:r>
      <w:r w:rsidR="000632E4">
        <w:rPr>
          <w:rFonts w:ascii="Times New Roman" w:eastAsia="Times New Roman" w:hAnsi="Times New Roman" w:cs="Times New Roman"/>
          <w:color w:val="222222"/>
          <w:sz w:val="24"/>
          <w:szCs w:val="24"/>
          <w:lang w:eastAsia="ru-RU"/>
        </w:rPr>
        <w:t> </w:t>
      </w:r>
      <w:r w:rsidRPr="009617E8">
        <w:rPr>
          <w:rFonts w:ascii="Times New Roman" w:eastAsia="Times New Roman" w:hAnsi="Times New Roman" w:cs="Times New Roman"/>
          <w:color w:val="222222"/>
          <w:sz w:val="24"/>
          <w:szCs w:val="24"/>
          <w:lang w:eastAsia="ru-RU"/>
        </w:rPr>
        <w:t>года № 536-З-IV «Об электросвязи» (САЗ 08-34) с изменениями, внесенными законами Приднестровской Молдавской Республики от 25 июня 2009 года № 793-ЗИ-IV (САЗ 09-26), от 24 мая 2011 года № 58-ЗИ-V (САЗ 11-21), Указа Президента Приднестровской Молдавской Республики от 10 мая 2012 года № 304 «Об утверждении Положения, структуры и штатной численности Государственной службы связи, информации и СМИ Приднестровской Молдавской Республики» (САЗ 12-20) с изменениями и дополнением, внесенными указами Президента Приднестровской Молдавской Республики от 12 сентября 2012 года № 609 (САЗ 12-38), от 16 октября 2012</w:t>
      </w:r>
      <w:r w:rsidR="000632E4">
        <w:rPr>
          <w:rFonts w:ascii="Times New Roman" w:eastAsia="Times New Roman" w:hAnsi="Times New Roman" w:cs="Times New Roman"/>
          <w:color w:val="222222"/>
          <w:sz w:val="24"/>
          <w:szCs w:val="24"/>
          <w:lang w:eastAsia="ru-RU"/>
        </w:rPr>
        <w:t> </w:t>
      </w:r>
      <w:r w:rsidRPr="009617E8">
        <w:rPr>
          <w:rFonts w:ascii="Times New Roman" w:eastAsia="Times New Roman" w:hAnsi="Times New Roman" w:cs="Times New Roman"/>
          <w:color w:val="222222"/>
          <w:sz w:val="24"/>
          <w:szCs w:val="24"/>
          <w:lang w:eastAsia="ru-RU"/>
        </w:rPr>
        <w:t xml:space="preserve">года № 707 (САЗ 12-43), от 28 января 2013 года № 18 (САЗ 13-4), в соответствии с Приказом Государственной службы связи, информации и СМИ Приднестровской Молдавской Республики от 26 февраля 2013 года № 42 «О введении в действие Системы и плана нумерации на сетях электросвязи Приднестровской Молдавской Республики» (Регистрационный № 6386 от 12 апреля 2013 года) (САЗ 13-14), в целях регламентирования деятельности по распределению и использованию ресурсов нумерации на сетях электросвязи общего пользования в Приднестровской Молдавской Республике, </w:t>
      </w:r>
    </w:p>
    <w:p w14:paraId="42CCAF4A" w14:textId="40AD22B7" w:rsidR="009617E8" w:rsidRDefault="009617E8" w:rsidP="006B787A">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р</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и</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к</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а</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з</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ы</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в</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а</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ю:</w:t>
      </w:r>
    </w:p>
    <w:p w14:paraId="5BF69484" w14:textId="77777777" w:rsidR="000632E4" w:rsidRPr="009617E8" w:rsidRDefault="000632E4" w:rsidP="002E4280">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p>
    <w:p w14:paraId="2F86753F"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sidRPr="00645F93">
        <w:rPr>
          <w:rFonts w:ascii="Times New Roman" w:eastAsia="Times New Roman" w:hAnsi="Times New Roman" w:cs="Times New Roman"/>
          <w:color w:val="222222"/>
          <w:sz w:val="24"/>
          <w:szCs w:val="24"/>
          <w:lang w:eastAsia="ru-RU"/>
        </w:rPr>
        <w:t>1.</w:t>
      </w:r>
      <w:r>
        <w:rPr>
          <w:rFonts w:ascii="Times New Roman" w:eastAsia="Times New Roman" w:hAnsi="Times New Roman" w:cs="Times New Roman"/>
          <w:color w:val="222222"/>
          <w:sz w:val="24"/>
          <w:szCs w:val="24"/>
          <w:lang w:eastAsia="ru-RU"/>
        </w:rPr>
        <w:t xml:space="preserve"> </w:t>
      </w:r>
      <w:r w:rsidR="009617E8" w:rsidRPr="00645F93">
        <w:rPr>
          <w:rFonts w:ascii="Times New Roman" w:eastAsia="Times New Roman" w:hAnsi="Times New Roman" w:cs="Times New Roman"/>
          <w:color w:val="222222"/>
          <w:sz w:val="24"/>
          <w:szCs w:val="24"/>
          <w:lang w:eastAsia="ru-RU"/>
        </w:rPr>
        <w:t>Утвердить и ввести в действие Правила выделения и использования ресурсов нумерации на сетях электросвязи Приднестровской Молдавской Республики (прилагаются).</w:t>
      </w:r>
    </w:p>
    <w:p w14:paraId="6CDC7C6D"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2. </w:t>
      </w:r>
      <w:r w:rsidR="009617E8" w:rsidRPr="009617E8">
        <w:rPr>
          <w:rFonts w:ascii="Times New Roman" w:eastAsia="Times New Roman" w:hAnsi="Times New Roman" w:cs="Times New Roman"/>
          <w:color w:val="222222"/>
          <w:sz w:val="24"/>
          <w:szCs w:val="24"/>
          <w:lang w:eastAsia="ru-RU"/>
        </w:rPr>
        <w:t>Признать утратившим силу Приказ Министерства информации и телекоммуникаций Приднестровской Молдавской Республики от 5 августа 2005 года № 126 «Об утверждении и введении в действие Правил выделения и использования сокращенной нумерации на сетях электросвязи Приднестровской Молдавской Республики» (регистрационный № 3327 от 9 сентября 2005 года) (САЗ 05-37).</w:t>
      </w:r>
    </w:p>
    <w:p w14:paraId="277680D7"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Операторам электросвязи в двухмесячный срок со дня вступления в силу настоящего Приказа произвести оформление правоустанавливающих документов на используемые ими ресурсы нумерации, не выделенные для них ранее исполнительным органом государственной власти в области электросвязи.</w:t>
      </w:r>
    </w:p>
    <w:p w14:paraId="0ABEFBC8" w14:textId="77777777"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Настоящий Приказ направить на государственную регистрацию в Министерство юстиции Приднестровской Молдавской Республики.</w:t>
      </w:r>
    </w:p>
    <w:p w14:paraId="72877116" w14:textId="3DBEA84A" w:rsidR="00645F93"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Контроль за исполнением настоящего Приказа возложить на начальника Управления государственной политики в области связи</w:t>
      </w:r>
    </w:p>
    <w:p w14:paraId="12BA3CFF" w14:textId="2CE32ED6" w:rsidR="009617E8" w:rsidRPr="009617E8" w:rsidRDefault="00645F93" w:rsidP="00645F93">
      <w:pPr>
        <w:shd w:val="clear" w:color="auto" w:fill="FFFFFF"/>
        <w:spacing w:after="0" w:line="240" w:lineRule="auto"/>
        <w:ind w:firstLine="567"/>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Настоящий Приказ вступает в силу со дня, следующего за днем официального опубликования.</w:t>
      </w:r>
    </w:p>
    <w:p w14:paraId="46C71F26" w14:textId="77777777" w:rsidR="000632E4" w:rsidRDefault="000632E4"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DC2D031" w14:textId="76661F2E"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Начальник                                                                                                          Е. Зубов</w:t>
      </w:r>
    </w:p>
    <w:p w14:paraId="3E84840E" w14:textId="77777777" w:rsidR="006B787A"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5B99B35" w14:textId="721A51B1" w:rsidR="009617E8" w:rsidRPr="009617E8"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г. Тирасполь</w:t>
      </w:r>
    </w:p>
    <w:p w14:paraId="3C83E498" w14:textId="6B513CF8"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24 мая 2013 г</w:t>
      </w:r>
      <w:r w:rsidR="000632E4">
        <w:rPr>
          <w:rFonts w:ascii="Times New Roman" w:eastAsia="Times New Roman" w:hAnsi="Times New Roman" w:cs="Times New Roman"/>
          <w:color w:val="222222"/>
          <w:sz w:val="24"/>
          <w:szCs w:val="24"/>
          <w:lang w:eastAsia="ru-RU"/>
        </w:rPr>
        <w:t>ода</w:t>
      </w:r>
    </w:p>
    <w:p w14:paraId="2AE578BB" w14:textId="362C62C5" w:rsidR="009617E8" w:rsidRPr="009617E8" w:rsidRDefault="006B787A"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 97</w:t>
      </w:r>
    </w:p>
    <w:p w14:paraId="6A96C1E9" w14:textId="77777777" w:rsidR="000632E4" w:rsidRDefault="000632E4"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40556BC9" w14:textId="349A01C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w:t>
      </w:r>
    </w:p>
    <w:p w14:paraId="2814CD4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Приказу Государственной службы связи</w:t>
      </w:r>
    </w:p>
    <w:p w14:paraId="411496D4"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w:t>
      </w:r>
    </w:p>
    <w:p w14:paraId="4DEB2206" w14:textId="2CD64C58" w:rsid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от 24 мая 2013 года № 97</w:t>
      </w:r>
    </w:p>
    <w:p w14:paraId="343BA19D" w14:textId="77777777" w:rsidR="002E4280" w:rsidRPr="009617E8" w:rsidRDefault="002E4280"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19CCA55E" w14:textId="77777777" w:rsidR="002E4280"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Правила выделения и использования ресурсов нумерации</w:t>
      </w:r>
    </w:p>
    <w:p w14:paraId="5085264E" w14:textId="031D658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на сетях электросвязи Приднестровской Молдавской Республики</w:t>
      </w:r>
    </w:p>
    <w:p w14:paraId="2BB3D3EF"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F1B6E48" w14:textId="5AF0B8E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Общие положения</w:t>
      </w:r>
    </w:p>
    <w:p w14:paraId="5FF257C6" w14:textId="77777777" w:rsidR="002E4280" w:rsidRPr="009617E8" w:rsidRDefault="002E428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7A6281DD" w14:textId="6E5F2C28"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Настоящие Правила выделения и использования ресурсов нумерации на сетях электросвязи Приднестровской Молдавской Республики (далее — Правила) разработаны в соответствии с действующим законодательством Приднестровской Молдавской Республики и определяют порядок выделения, переоформления, изъятия и учета использования ресурсов нумерации на сетях электросвязи Приднестровской Молдавской Республики.</w:t>
      </w:r>
    </w:p>
    <w:p w14:paraId="301D06F4" w14:textId="7B1D2459"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Настоящие Правила предназначены для применения исполнительными органами государственной власти, уполномоченными на осуществление государственного регулирования, контроля и надзора в области электросвязи, организацией, подведомственной исполнительному органу государственной власти в области электросвязи, уполномоченной на осуществление мониторинга использования выделенной сокращенной нумерации (далее — уполномоченная организация), операторами электросвязи, а также иными юридическими лицами, использующими или планирующими использовать ресурсы нумерации на сетях электросвязи Приднестровской Молдавской Республики в процессе своей деятельности.</w:t>
      </w:r>
    </w:p>
    <w:p w14:paraId="64A0884B" w14:textId="1C5CDA3F" w:rsidR="009617E8" w:rsidRPr="009617E8" w:rsidRDefault="006B787A" w:rsidP="006B787A">
      <w:pPr>
        <w:shd w:val="clear" w:color="auto" w:fill="FFFFFF"/>
        <w:tabs>
          <w:tab w:val="left" w:pos="993"/>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Основные понятия, используемые в настоящих Правилах:</w:t>
      </w:r>
    </w:p>
    <w:p w14:paraId="7D99944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абонент — физическое или юридическое лицо (пользователь услугами электросвязи), с которым оформлены договорные отношения об оказании услуг электросвязи с выделением для этих целей абонентского номера или иного уникального кода (средства) идентификации;</w:t>
      </w:r>
    </w:p>
    <w:p w14:paraId="07DABC12"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б) анализ состояния ресурса нумерации на сетях электросвязи Приднестровской Молдавской Республики (далее — анализ ресурса нумерации) — определение объёма используемых и неиспользуемых из ранее выделенных заявителям ресурсов нумерации, объёма свободных ресурсов нумерации на сетях электросвязи согласно их назначению в соответствии с Системой и планом нумерации на сетях электросвязи Приднестровской Молдавской Республики (далее — Система и план нумерации), наличия и объёма резерва ресурсов нумерации на основании информации из реестра ресурса нумерации и отчётности пользователей ресурсами нумерации (операторов электросвязи);</w:t>
      </w:r>
    </w:p>
    <w:p w14:paraId="6D6DA247"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заявитель — юридическое лицо, подавшее заявление на выделение ресурса нумерации;</w:t>
      </w:r>
    </w:p>
    <w:p w14:paraId="21F7704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Интеллектуальная сеть связи (далее — ИСС) оператора электросвязи — интеллектуальная платформа сети электросвязи оператора электросвязи (программируемые сети электросвязи, программные приложения), позволяющая создавать и предоставлять новые виды услуг электросвязи;</w:t>
      </w:r>
    </w:p>
    <w:p w14:paraId="2C9B68F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информационные услуги оператора электросвязи — услуги оператора электросвязи по предоставлению информационных ресурсов пользователям, не связанные с осуществлением оператором электросвязи лицензионной деятельности и не являющиеся необходимыми для ее осуществления (к услугам специальных служб не относятся);</w:t>
      </w:r>
    </w:p>
    <w:p w14:paraId="61170B18"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 использованная (задействованная) емкость нумерации сети электросвязи оператора электросвязи — ресурс нумерации сети электросвязи, включающий номера, идентифицирующие все подключенное в сети электросвязи оператора электросвязи оконечное оборудование (абонентские устройства), включая номера, используемые для контроля и служебных целей, а также забронированные пользователями номера, за обслуживание которых взимается плата;</w:t>
      </w:r>
    </w:p>
    <w:p w14:paraId="4C119479"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ж) код доступа — комбинация из нескольких цифр, определяющая план набора номера для предоставления пользователям доступа к сетям оператора электросвязи, службам и услугам электросвязи;</w:t>
      </w:r>
    </w:p>
    <w:p w14:paraId="5979D05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 мониторинг использования выделенной сокращенной нумерации (далее — мониторинг) — систематическое наблюдение за использованием выделенной сокращенной нумерации на предмет соответствия её использования Системе и плану нумерации с учетом требований, определенных настоящими Правилами;</w:t>
      </w:r>
    </w:p>
    <w:p w14:paraId="313B0A34"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 оконечное оборудование электросвязи пользователя ресурсом сокращенной нумерации — технические средства, выполняющие функции приема, коммутации, концентрации, передачи сигналов электросвязи, подключенные к линиям электросвязи и находящиеся в пользовании, собственности пользователей ресурсом сокращенной нумерации;</w:t>
      </w:r>
    </w:p>
    <w:p w14:paraId="410329E2"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оператор электросвязи — юридическое лицо, имеющее право на предоставление услуг электросвязи в соответствии с условиями лицензии, выданной исполнительным органом государственной власти в области электросвязи, в порядке, установленном действующим законодательством Приднестровской Молдавской Республики;</w:t>
      </w:r>
    </w:p>
    <w:p w14:paraId="316A9766"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л) пользователь ресурсом нумерации — юридическое лицо, которому выделен определенный объем ресурса нумерации в соответствии с порядком, установленном действующим законодательством Приднестровской Молдавской Республики;</w:t>
      </w:r>
    </w:p>
    <w:p w14:paraId="613EE4C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 пользователь услугами электросвязи — лицо, заказывающее, получающее услуги электросвязи;</w:t>
      </w:r>
    </w:p>
    <w:p w14:paraId="44DC1730"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 правоустанавливающий документ на ресурс нумерации — решение исполнительного органа государственной власти в области электросвязи о выделении ресурсов нумерации;</w:t>
      </w:r>
    </w:p>
    <w:p w14:paraId="4A72654D"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 ресурс нумерации — совокупность цифровых или комбинация различных обозначений, в том числе коды, предназначенные для однозначного определения (идентификации) сети электросвязи и (или) ее узловых или оконечных элементов на единой сети электросвязи Приднестровской Молдавской Республики;</w:t>
      </w:r>
    </w:p>
    <w:p w14:paraId="21A52526"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п) сокращенная нумерация — нумерация, состоящих из 3-х и 4-х знаков, используемая при организации доступа к службам, услугам и сетям электросвязи, организованных или оказываемых операторами электросвязи либо иными юридическими лицами на сетях электросвязи Приднестровской Молдавской Республики, устанавливаемая в соответствии c Системой и планом нумерации;</w:t>
      </w:r>
    </w:p>
    <w:p w14:paraId="578EE50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 служба местного значения — служба юридического лица, доступ к которой организован посредством набора четырёхзначного сокращённого номера для пользователей услугами электросвязи конкретной географически определяемой зоны нумерации;</w:t>
      </w:r>
    </w:p>
    <w:p w14:paraId="1FF5A05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с) служба республиканского значения — служба юридического лица, организуемая органом государственной власти либо по его ходатайству, имеющая единый трёхзначный сокращенный номер на всей территории Приднестровской Молдавской Республики и единый центр обслуживания вызовов пользователей услугами электросвязи;</w:t>
      </w:r>
    </w:p>
    <w:p w14:paraId="2D156FDE"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т) специальная служба оператора электросвязи — служба оператора электросвязи, организованная им в целях обеспечения своей лицензионной деятельности в области электросвязи посредством технического, информационно-справочного или заказно-справочного обслуживания пользователей услугами электросвязи;</w:t>
      </w:r>
    </w:p>
    <w:p w14:paraId="2A7162F4"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у) телефонная сеть общего пользования (далее — ТФОП) — сеть электросвязи, предназначенная для возмездного оказания услуг преимущественно телефонной связи любому лицу на территории Приднестровской Молдавской Республики;</w:t>
      </w:r>
    </w:p>
    <w:p w14:paraId="5AEDF32B"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ф) техническая возможность организации доступа к службе пользователя ресурсом сокращенной нумерации — наличие у оператора электросвязи средств электросвязи и линий электросвязи, позволяющих ему направлять поступающие вызова от пользователей услугами электросвязи к службе пользователя ресурсом сокращенной нумерации, при условии соблюдения норм по пропуску входящей нагрузки;</w:t>
      </w:r>
    </w:p>
    <w:p w14:paraId="7596B23A"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х) Портал государственных услуг — государственная информационная система «Портал государственных услуг Приднестровской Молдавской Республики», доступ к информации в которой будет осуществляться посредством информационно-телекоммуникационной сети Интернет по адресу: uslugi.gospmr.org.</w:t>
      </w:r>
    </w:p>
    <w:p w14:paraId="314053B5" w14:textId="20F88A9D" w:rsidR="009617E8" w:rsidRPr="009617E8" w:rsidRDefault="006B787A" w:rsidP="00947911">
      <w:pPr>
        <w:shd w:val="clear" w:color="auto" w:fill="FFFFFF"/>
        <w:tabs>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Ресурс нумерации является технически ограниченным ресурсом. Распределение, выделение, переоформление, изъятие и учет ресурсов нумерации осуществляется исполнительным органом государственной власти в области электросвязи (далее — исполнительный орган) в соответствии с Системой и планом нумерации в порядке и на условиях, определенных настоящими Правилами.</w:t>
      </w:r>
    </w:p>
    <w:p w14:paraId="0BD80B51" w14:textId="09BF0E37" w:rsidR="009617E8" w:rsidRPr="009617E8" w:rsidRDefault="006B787A" w:rsidP="00947911">
      <w:pPr>
        <w:shd w:val="clear" w:color="auto" w:fill="FFFFFF"/>
        <w:tabs>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Заявление от оператора электросвязи, иного заявителя (юридического лица) о выделении, переоформлении или изъятии ресурса нумерации представляется в оригинале, а копии документов, приложенных к заявлению, заверяются подписью руководителя юридического лица и печатью юридического лица.</w:t>
      </w:r>
    </w:p>
    <w:p w14:paraId="7A36DD9E"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Прием и регистрация заявления, поданного лично заявителем, либо законным представителем заявителя, либо отправленного заказным почтовым отправлением с уведомлением о вручении, осуществляется исполнительным органом в установленном действующим законодательством порядке с отметкой о получении на экземпляре заявителя или на бланке почтового уведомления соответственно.</w:t>
      </w:r>
    </w:p>
    <w:p w14:paraId="25E0E345"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Датой подачи пакета документов посредством заказного почтового отправления с уведомлением о вручении признается дата, указанная в уведомлении о вручении заказного почтового отправления.</w:t>
      </w:r>
    </w:p>
    <w:p w14:paraId="3F7BA50F"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Прием и регистрация заявления заявителя, поступившего в исполнительный орган в электронном виде посредством Портала государственных услуг, осуществляется автоматически путем присвоения регистрационного номера. Заявление, поданное в электронной форме, считается принятым к рассмотрению после направления заявителю уведомления о приеме заявления. Датой подачи пакета документов посредством Портала </w:t>
      </w:r>
      <w:r w:rsidRPr="009617E8">
        <w:rPr>
          <w:rFonts w:ascii="Times New Roman" w:eastAsia="Times New Roman" w:hAnsi="Times New Roman" w:cs="Times New Roman"/>
          <w:color w:val="222222"/>
          <w:sz w:val="24"/>
          <w:szCs w:val="24"/>
          <w:lang w:eastAsia="ru-RU"/>
        </w:rPr>
        <w:lastRenderedPageBreak/>
        <w:t>государственных услуг признается дата его регистрации на Портале государственных услуг.</w:t>
      </w:r>
    </w:p>
    <w:p w14:paraId="057805DF" w14:textId="77777777" w:rsidR="009617E8" w:rsidRPr="009617E8" w:rsidRDefault="009617E8" w:rsidP="002E4280">
      <w:pPr>
        <w:shd w:val="clear" w:color="auto" w:fill="FFFFFF"/>
        <w:tabs>
          <w:tab w:val="num" w:pos="851"/>
          <w:tab w:val="left" w:pos="993"/>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Решение о выделении, переоформлении или изъятии ресурса нумерации принимается исполнительным органом посредством издания Приказа в срок, не превышающий 10 (десяти) рабочих дней со дня регистрации в исполнительном органе заявления о выделении, переоформлении или изъятии ресурса нумерации, в том числе и при обращении заявителя в электронном виде с использованием Портала государственных услуг.</w:t>
      </w:r>
    </w:p>
    <w:p w14:paraId="6885F22F" w14:textId="6B79855E" w:rsidR="009617E8" w:rsidRPr="009617E8" w:rsidRDefault="00947911"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ab/>
      </w:r>
      <w:r w:rsidR="009617E8" w:rsidRPr="009617E8">
        <w:rPr>
          <w:rFonts w:ascii="Times New Roman" w:eastAsia="Times New Roman" w:hAnsi="Times New Roman" w:cs="Times New Roman"/>
          <w:color w:val="222222"/>
          <w:sz w:val="24"/>
          <w:szCs w:val="24"/>
          <w:lang w:eastAsia="ru-RU"/>
        </w:rPr>
        <w:t>В случае, если для принятия решения о выделении, переоформлении или изъятии ресурса нумерации исполнительным органом выявляется необходимость запроса в исполнительный орган государственной власти, уполномоченный на выработку и реализацию государственной политики и осуществление государственного управления в сфере государственной регистрации правовых фактов и нотариата, вышеуказанный срок принятия решения о выделении, переоформлении или изъятии ресурса нумерации увеличивается на время, необходимое для направления соответствующего запроса и получения на него ответа.</w:t>
      </w:r>
    </w:p>
    <w:p w14:paraId="75A8DB6C" w14:textId="70B91908" w:rsidR="009617E8" w:rsidRPr="009617E8"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За использование выделенного ресурса сокращенной нумерации в целях обеспечения мониторинга на соответствие Системе и плану нумерации для пользователей ресурсами сокращённой нумерации, во всех случаях, кроме перечисленных в пункте 7 настоящих Правил, устанавливается ежегодная плата, размер которой составляет 100 (сто) расчетных уровней минимальной заработной платы за один номер сокращённой нумерации.</w:t>
      </w:r>
    </w:p>
    <w:p w14:paraId="62982850" w14:textId="4779194F" w:rsidR="000632E4"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7. </w:t>
      </w:r>
      <w:r w:rsidR="009617E8" w:rsidRPr="009617E8">
        <w:rPr>
          <w:rFonts w:ascii="Times New Roman" w:eastAsia="Times New Roman" w:hAnsi="Times New Roman" w:cs="Times New Roman"/>
          <w:color w:val="222222"/>
          <w:sz w:val="24"/>
          <w:szCs w:val="24"/>
          <w:lang w:eastAsia="ru-RU"/>
        </w:rPr>
        <w:t>Плата не взимается за мониторинг ресурса сокращенных номеров (кодов доступа), выделенных в соответствии с Системой и планом нумерации, для следующих служб:</w:t>
      </w:r>
    </w:p>
    <w:p w14:paraId="2B6E4E5B" w14:textId="77777777" w:rsidR="000632E4" w:rsidRDefault="009617E8" w:rsidP="000632E4">
      <w:pPr>
        <w:shd w:val="clear" w:color="auto" w:fill="FFFFFF"/>
        <w:tabs>
          <w:tab w:val="left" w:pos="993"/>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экстренных и аварийных служб;</w:t>
      </w:r>
    </w:p>
    <w:p w14:paraId="2DC947E8" w14:textId="3E2BA539" w:rsidR="009617E8" w:rsidRPr="009617E8" w:rsidRDefault="009617E8" w:rsidP="000632E4">
      <w:pPr>
        <w:shd w:val="clear" w:color="auto" w:fill="FFFFFF"/>
        <w:tabs>
          <w:tab w:val="left" w:pos="993"/>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специальных служб операторов электросвязи (в том числе технологических).</w:t>
      </w:r>
    </w:p>
    <w:p w14:paraId="2B120EF7" w14:textId="7EFA6BC5" w:rsidR="000632E4" w:rsidRDefault="006B787A" w:rsidP="00947911">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8. </w:t>
      </w:r>
      <w:r w:rsidR="009617E8" w:rsidRPr="009617E8">
        <w:rPr>
          <w:rFonts w:ascii="Times New Roman" w:eastAsia="Times New Roman" w:hAnsi="Times New Roman" w:cs="Times New Roman"/>
          <w:color w:val="222222"/>
          <w:sz w:val="24"/>
          <w:szCs w:val="24"/>
          <w:lang w:eastAsia="ru-RU"/>
        </w:rPr>
        <w:t>В целях эффективного использования ресурса нумерации на ТФОП, при дефиците ресурса нумерации какой-либо географически определяемой или географически не определяемой зоны нумерации, исполнительный орган вправе принять решение о перераспределении ресурсов нумерации, выделенных операторам электросвязи ранее и незадействованных ими в сроки, установленные действующим законодательством Приднестровской Молдавской Республики.</w:t>
      </w:r>
    </w:p>
    <w:p w14:paraId="4EC437A5" w14:textId="77777777" w:rsidR="000632E4" w:rsidRDefault="009617E8"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изменения Системы и плана нумерации исполнительный орган вправе принять решение об изменении выделенных ранее пользователям ресурсов нумерации на сети электросвязи Приднестровской Молдавской Республики. При изменении ресурсов нумерации операторам электросвязи и иным пользователям ресурсами нумерации выделяется ресурс нумерации, эквивалентный используемому ими ресурсу до изменения Системы и плана нумерации.</w:t>
      </w:r>
    </w:p>
    <w:p w14:paraId="1A298E43" w14:textId="703F6DAB" w:rsidR="009617E8" w:rsidRDefault="009617E8"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Информация о предстоящем изменении Системы и плана нумерации, о порядке и сроках такого изменения подлежит опубликованию.</w:t>
      </w:r>
    </w:p>
    <w:p w14:paraId="4C5F246B" w14:textId="77777777" w:rsidR="000632E4" w:rsidRPr="009617E8" w:rsidRDefault="000632E4" w:rsidP="000632E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p>
    <w:p w14:paraId="47436DAA" w14:textId="7904FAE7"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Выделение ресурса нумерации</w:t>
      </w:r>
    </w:p>
    <w:p w14:paraId="4F1A6E8C"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00D2FDFC"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9. Выделение ресурса нумерации в пользование оператору электросвязи осуществляется при наличии соответствующей лицензии, на срок ее действия, с правом продления срока пользования ресурсом нумерации при продлении срока действия соответствующей лицензии.</w:t>
      </w:r>
    </w:p>
    <w:p w14:paraId="39665D40"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Выделение ресурсов нумерации в пользование владельцам технологических сетей, сетей специального назначения осуществляется при наличии разрешения на присоединение своей сети электросвязи к сети электросвязи общего пользования.</w:t>
      </w:r>
    </w:p>
    <w:p w14:paraId="27143CA4" w14:textId="3C8E2723"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10. </w:t>
      </w:r>
      <w:r w:rsidR="009617E8" w:rsidRPr="009617E8">
        <w:rPr>
          <w:rFonts w:ascii="Times New Roman" w:eastAsia="Times New Roman" w:hAnsi="Times New Roman" w:cs="Times New Roman"/>
          <w:color w:val="222222"/>
          <w:sz w:val="24"/>
          <w:szCs w:val="24"/>
          <w:lang w:eastAsia="ru-RU"/>
        </w:rPr>
        <w:t xml:space="preserve">Выделение ресурса нумерации заявителю осуществляется исполнительным органом на основании заявления оператора электросвязи, иного заявителя (юридического </w:t>
      </w:r>
      <w:r w:rsidR="009617E8" w:rsidRPr="009617E8">
        <w:rPr>
          <w:rFonts w:ascii="Times New Roman" w:eastAsia="Times New Roman" w:hAnsi="Times New Roman" w:cs="Times New Roman"/>
          <w:color w:val="222222"/>
          <w:sz w:val="24"/>
          <w:szCs w:val="24"/>
          <w:lang w:eastAsia="ru-RU"/>
        </w:rPr>
        <w:lastRenderedPageBreak/>
        <w:t>лица) о выделении ему ресурса нумерации на сетях электросвязи Приднестровской Молдавской Республики (далее — заявление о выделении ресурса нумерации), оформленного согласно Приложению № 1 к настоящим Правилам.</w:t>
      </w:r>
    </w:p>
    <w:p w14:paraId="4E671D18"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Для выделения ресурса нумерации к заявлению о выделении ресурса нумерации должны быть приложены:</w:t>
      </w:r>
    </w:p>
    <w:p w14:paraId="64D4006D"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при необходимости выделения ресурса сокращенной нумерации: пояснительная записка с описанием службы (услуги), для которой предполагается использовать запрашиваемый сокращенный номер (код доступа к услуге);</w:t>
      </w:r>
    </w:p>
    <w:p w14:paraId="34214637"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при необходимости выделения пятизначного ресурса нумерации: отчет о задействовании выделенного исполнительным органом ресурса нумерации, выделенного ранее.</w:t>
      </w:r>
    </w:p>
    <w:p w14:paraId="7B8F860A" w14:textId="618714E0" w:rsidR="009617E8" w:rsidRPr="009617E8" w:rsidRDefault="006B787A" w:rsidP="006B787A">
      <w:pPr>
        <w:shd w:val="clear" w:color="auto" w:fill="FFFFFF"/>
        <w:tabs>
          <w:tab w:val="left" w:pos="1134"/>
          <w:tab w:val="left" w:pos="1418"/>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11. </w:t>
      </w:r>
      <w:r w:rsidR="009617E8" w:rsidRPr="009617E8">
        <w:rPr>
          <w:rFonts w:ascii="Times New Roman" w:eastAsia="Times New Roman" w:hAnsi="Times New Roman" w:cs="Times New Roman"/>
          <w:color w:val="222222"/>
          <w:sz w:val="24"/>
          <w:szCs w:val="24"/>
          <w:lang w:eastAsia="ru-RU"/>
        </w:rPr>
        <w:t>Исключен.</w:t>
      </w:r>
    </w:p>
    <w:p w14:paraId="4C163A93" w14:textId="1B928836"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12. </w:t>
      </w:r>
      <w:r w:rsidR="009617E8" w:rsidRPr="009617E8">
        <w:rPr>
          <w:rFonts w:ascii="Times New Roman" w:eastAsia="Times New Roman" w:hAnsi="Times New Roman" w:cs="Times New Roman"/>
          <w:color w:val="222222"/>
          <w:sz w:val="24"/>
          <w:szCs w:val="24"/>
          <w:lang w:eastAsia="ru-RU"/>
        </w:rPr>
        <w:t>Процедура подачи заявления о выделении ресурса нумерации от оператора электросвязи, иного заявителя (юридического лица) осуществляется в соответствии пунктом 5 настоящих Правил.</w:t>
      </w:r>
    </w:p>
    <w:p w14:paraId="0BD1E682"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Заявитель вправе дополнительно к заявлению о выделении ресурса нумерации представить копию выписки из Единого государственного реестра юридических лиц.</w:t>
      </w:r>
    </w:p>
    <w:p w14:paraId="0E84B92F"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Непредставление заявителем вышеуказанной копии документа не является основанием для отказа заявителю в приеме заявления.</w:t>
      </w:r>
    </w:p>
    <w:p w14:paraId="14C0FD25" w14:textId="52580FED"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13. </w:t>
      </w:r>
      <w:r w:rsidR="009617E8" w:rsidRPr="009617E8">
        <w:rPr>
          <w:rFonts w:ascii="Times New Roman" w:eastAsia="Times New Roman" w:hAnsi="Times New Roman" w:cs="Times New Roman"/>
          <w:color w:val="222222"/>
          <w:sz w:val="24"/>
          <w:szCs w:val="24"/>
          <w:lang w:eastAsia="ru-RU"/>
        </w:rPr>
        <w:t>Исполнительный орган на основании заявления о выделении ресурса нумерации и представленных документов проводит анализ соответствия запрашиваемого ресурса нумерации Системе и плану нумерации, рассматривает возможность выделения ресурса нумерации и направляет заявителю решение о выделении ресурса нумерации, оформленное Приказом о выделении ресурса нумерации, либо мотивированный отказ, в срок, не превышающий 10 (десять) дней с момента подачи пакета документов о выделении ресурса нумерации.</w:t>
      </w:r>
    </w:p>
    <w:p w14:paraId="4ABC2957"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Дата издания Приказа о выделении ресурса нумерации является датой выделения ресурса нумерации.</w:t>
      </w:r>
    </w:p>
    <w:p w14:paraId="2F8AD196" w14:textId="4071A630"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14. </w:t>
      </w:r>
      <w:r w:rsidR="009617E8" w:rsidRPr="009617E8">
        <w:rPr>
          <w:rFonts w:ascii="Times New Roman" w:eastAsia="Times New Roman" w:hAnsi="Times New Roman" w:cs="Times New Roman"/>
          <w:color w:val="222222"/>
          <w:sz w:val="24"/>
          <w:szCs w:val="24"/>
          <w:lang w:eastAsia="ru-RU"/>
        </w:rPr>
        <w:t>В случае выделения ресурсов сокращенной нумерации копии Приказа о выделении ресурса сокращённой нумерации исполнительный орган, дополнительно, направляет оператору электросвязи, организующему доступ к службе пользователя с сокращенной нумерацией, и в уполномоченную организацию (при необходимости осуществления мониторинга).</w:t>
      </w:r>
    </w:p>
    <w:p w14:paraId="7B973F4E" w14:textId="618B54C9"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15. </w:t>
      </w:r>
      <w:r w:rsidR="009617E8" w:rsidRPr="009617E8">
        <w:rPr>
          <w:rFonts w:ascii="Times New Roman" w:eastAsia="Times New Roman" w:hAnsi="Times New Roman" w:cs="Times New Roman"/>
          <w:color w:val="222222"/>
          <w:sz w:val="24"/>
          <w:szCs w:val="24"/>
          <w:lang w:eastAsia="ru-RU"/>
        </w:rPr>
        <w:t>Оператору электросвязи выделяются ресурсы нумерации для предоставления пользователям услуг электросвязи, а также организации доступа к услугам специальных (в том числе ИСС) и информационных служб оператора электросвязи. Оператор электросвязи присваивает абонентам номера из выделенного ему исполнительным органом ресурса нумерации.</w:t>
      </w:r>
    </w:p>
    <w:p w14:paraId="74648F0A" w14:textId="2D482461"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16. </w:t>
      </w:r>
      <w:r w:rsidR="009617E8" w:rsidRPr="009617E8">
        <w:rPr>
          <w:rFonts w:ascii="Times New Roman" w:eastAsia="Times New Roman" w:hAnsi="Times New Roman" w:cs="Times New Roman"/>
          <w:color w:val="222222"/>
          <w:sz w:val="24"/>
          <w:szCs w:val="24"/>
          <w:lang w:eastAsia="ru-RU"/>
        </w:rPr>
        <w:t>Оператор электросвязи вправе выделять на безвозмездной основе часть выделенного ему ресурса нумерации иным юридическим лицам для нужд их технологических сетей электросвязи с последующим извещением об этом исполнительного органа. Данное выделение ресурса нумерации производится на договорной основе с учетом технологических особенностей сетей, средств и сооружений электросвязи оператора электросвязи, к сети которого будет присоединена сеть электросвязи иного юридического лица.</w:t>
      </w:r>
    </w:p>
    <w:p w14:paraId="50D06EA3" w14:textId="176515F1"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17. </w:t>
      </w:r>
      <w:r w:rsidR="009617E8" w:rsidRPr="009617E8">
        <w:rPr>
          <w:rFonts w:ascii="Times New Roman" w:eastAsia="Times New Roman" w:hAnsi="Times New Roman" w:cs="Times New Roman"/>
          <w:color w:val="222222"/>
          <w:sz w:val="24"/>
          <w:szCs w:val="24"/>
          <w:lang w:eastAsia="ru-RU"/>
        </w:rPr>
        <w:t>Оператору электросвязи дополнительный ресурс нумерации выделяется исполнительным органом после получения отчета оператора электросвязи об использовании ресур</w:t>
      </w:r>
      <w:r w:rsidR="00450BA0">
        <w:rPr>
          <w:rFonts w:ascii="Times New Roman" w:eastAsia="Times New Roman" w:hAnsi="Times New Roman" w:cs="Times New Roman"/>
          <w:color w:val="222222"/>
          <w:sz w:val="24"/>
          <w:szCs w:val="24"/>
          <w:lang w:eastAsia="ru-RU"/>
        </w:rPr>
        <w:t>сов нумерации, выделенных ранее</w:t>
      </w:r>
      <w:r w:rsidR="009617E8" w:rsidRPr="009617E8">
        <w:rPr>
          <w:rFonts w:ascii="Times New Roman" w:eastAsia="Times New Roman" w:hAnsi="Times New Roman" w:cs="Times New Roman"/>
          <w:color w:val="222222"/>
          <w:sz w:val="24"/>
          <w:szCs w:val="24"/>
          <w:lang w:eastAsia="ru-RU"/>
        </w:rPr>
        <w:t>.</w:t>
      </w:r>
    </w:p>
    <w:p w14:paraId="673154BB" w14:textId="3386915E"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18. </w:t>
      </w:r>
      <w:r w:rsidR="009617E8" w:rsidRPr="009617E8">
        <w:rPr>
          <w:rFonts w:ascii="Times New Roman" w:eastAsia="Times New Roman" w:hAnsi="Times New Roman" w:cs="Times New Roman"/>
          <w:color w:val="222222"/>
          <w:sz w:val="24"/>
          <w:szCs w:val="24"/>
          <w:lang w:eastAsia="ru-RU"/>
        </w:rPr>
        <w:t xml:space="preserve">Пользователь ресурсом сокращенной нумерации, для получения услуг электросвязи по организации доступа к своей службе с использованием выделенного исполнительным органом ресурса сокращенной нумерации, направляет письменное обращение оператору электросвязи, который оказывает услуги электросвязи по </w:t>
      </w:r>
      <w:r w:rsidR="009617E8" w:rsidRPr="009617E8">
        <w:rPr>
          <w:rFonts w:ascii="Times New Roman" w:eastAsia="Times New Roman" w:hAnsi="Times New Roman" w:cs="Times New Roman"/>
          <w:color w:val="222222"/>
          <w:sz w:val="24"/>
          <w:szCs w:val="24"/>
          <w:lang w:eastAsia="ru-RU"/>
        </w:rPr>
        <w:lastRenderedPageBreak/>
        <w:t>организации доступа к службам юридических лиц с использованием сокращённой нумерации, о предоставлении такой услуги электросвязи.</w:t>
      </w:r>
    </w:p>
    <w:p w14:paraId="6A8C6AE3" w14:textId="7CF645A5"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19. </w:t>
      </w:r>
      <w:r w:rsidR="009617E8" w:rsidRPr="009617E8">
        <w:rPr>
          <w:rFonts w:ascii="Times New Roman" w:eastAsia="Times New Roman" w:hAnsi="Times New Roman" w:cs="Times New Roman"/>
          <w:color w:val="222222"/>
          <w:sz w:val="24"/>
          <w:szCs w:val="24"/>
          <w:lang w:eastAsia="ru-RU"/>
        </w:rPr>
        <w:t>Оператор электросвязи при обращении к нему пользователя ресурсом сокращенной нумерации обязан:</w:t>
      </w:r>
    </w:p>
    <w:p w14:paraId="27ED8851"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при наличии технической возможности организовать доступ к службе пользователя ресурсом нумерации с использованием сокращенной нумерации, указанной в Приказе о выделении ресурса нумерации, и в соответствии с Приказом о выделении ресурса нумерации и Системой и планом нумерации, для пользователей услугами электросвязи сети электросвязи общего пользования;</w:t>
      </w:r>
    </w:p>
    <w:p w14:paraId="5E935CF2"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письменно известить исполнительный орган о задействовании сокращенной нумерации, указанной в Приказе о выделении ресурса нумерации, с указанием даты начала оказания оператором электросвязи услуги по организации доступа к службе пользователя ресурсом нумерации с использованием сокращённой нумерации, в срок не более 5 (пяти) рабочих дней, исчисляемый со дня, следующего за днем начала оказания такой услуги.</w:t>
      </w:r>
    </w:p>
    <w:p w14:paraId="5661A1BB" w14:textId="77777777" w:rsidR="009617E8" w:rsidRPr="009617E8" w:rsidRDefault="009617E8" w:rsidP="000632E4">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Операторы электросвязи обязаны обеспечивать маршрутизацию вызовов своих абонентов на сети иных операторов электросвязи, организующих доступ к службам пользователей ресурсом сокращенной нумерации на основании межоператорских соглашений.</w:t>
      </w:r>
    </w:p>
    <w:p w14:paraId="7A865966" w14:textId="6973B638" w:rsidR="009617E8" w:rsidRPr="009617E8" w:rsidRDefault="006B787A" w:rsidP="00947911">
      <w:pPr>
        <w:shd w:val="clear" w:color="auto" w:fill="FFFFFF"/>
        <w:tabs>
          <w:tab w:val="left" w:pos="1134"/>
          <w:tab w:val="left" w:pos="1418"/>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20. </w:t>
      </w:r>
      <w:r w:rsidR="009617E8" w:rsidRPr="009617E8">
        <w:rPr>
          <w:rFonts w:ascii="Times New Roman" w:eastAsia="Times New Roman" w:hAnsi="Times New Roman" w:cs="Times New Roman"/>
          <w:color w:val="222222"/>
          <w:sz w:val="24"/>
          <w:szCs w:val="24"/>
          <w:lang w:eastAsia="ru-RU"/>
        </w:rPr>
        <w:t>Взаимоотношения между оператором электросвязи и пользователем ресурсом сокращенной нумерации по оказанию услуги электросвязи по организации доступа к службе такого пользователя с использованием сокращенной нумерации, производятся на основании договора об оказании соответствующей услуги электросвязи.</w:t>
      </w:r>
    </w:p>
    <w:p w14:paraId="0F208F6D" w14:textId="2D93BE1B"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21. </w:t>
      </w:r>
      <w:r w:rsidR="009617E8" w:rsidRPr="009617E8">
        <w:rPr>
          <w:rFonts w:ascii="Times New Roman" w:eastAsia="Times New Roman" w:hAnsi="Times New Roman" w:cs="Times New Roman"/>
          <w:color w:val="222222"/>
          <w:sz w:val="24"/>
          <w:szCs w:val="24"/>
          <w:lang w:eastAsia="ru-RU"/>
        </w:rPr>
        <w:t>В целях обеспечения осуществления мониторинга исполнительный орган в срок, не превышающий 3 (трех) рабочих дней, исчисляемый со дня, следующего за днем получения от оператора электросвязи извещения о задействовании сокращенной нумерации, извещает уполномоченную организацию о дате начала использования ресурса сокращенной нумерации пользователем ресурса сокращённой нумерации, что является основанием для выставления счета на оплату мониторинга.</w:t>
      </w:r>
    </w:p>
    <w:p w14:paraId="6F2AF554" w14:textId="557C1673"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22. </w:t>
      </w:r>
      <w:r w:rsidR="009617E8" w:rsidRPr="009617E8">
        <w:rPr>
          <w:rFonts w:ascii="Times New Roman" w:eastAsia="Times New Roman" w:hAnsi="Times New Roman" w:cs="Times New Roman"/>
          <w:color w:val="222222"/>
          <w:sz w:val="24"/>
          <w:szCs w:val="24"/>
          <w:lang w:eastAsia="ru-RU"/>
        </w:rPr>
        <w:t>Выделенный исполнительным органом оператору электросвязи ресурс нумерации, предусмотренный для назначения (присвоения) абонентам, должен быть задействован им, в течение 2 (двух) лет со дня выделения, полностью или</w:t>
      </w:r>
      <w:r w:rsidR="00450BA0">
        <w:rPr>
          <w:rFonts w:ascii="Times New Roman" w:eastAsia="Times New Roman" w:hAnsi="Times New Roman" w:cs="Times New Roman"/>
          <w:color w:val="222222"/>
          <w:sz w:val="24"/>
          <w:szCs w:val="24"/>
          <w:lang w:eastAsia="ru-RU"/>
        </w:rPr>
        <w:t xml:space="preserve"> частично.</w:t>
      </w:r>
    </w:p>
    <w:p w14:paraId="5E12823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Выделенный исполнительным органом ресурс сокращенной нумерации должен быть задействован полностью пользователем ресурсом сокращенной нумерации в течение 6 (шести) месяцев со дня его выделения.</w:t>
      </w:r>
    </w:p>
    <w:p w14:paraId="071A44A3" w14:textId="2A416853"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23. </w:t>
      </w:r>
      <w:r w:rsidR="009617E8" w:rsidRPr="009617E8">
        <w:rPr>
          <w:rFonts w:ascii="Times New Roman" w:eastAsia="Times New Roman" w:hAnsi="Times New Roman" w:cs="Times New Roman"/>
          <w:color w:val="222222"/>
          <w:sz w:val="24"/>
          <w:szCs w:val="24"/>
          <w:lang w:eastAsia="ru-RU"/>
        </w:rPr>
        <w:t>Решение об отказе в выделении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 выделении ресурса нумерации, в том числе и при обращении заявителя с использованием Портала государственных услуг.</w:t>
      </w:r>
    </w:p>
    <w:p w14:paraId="15C7CDBA"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Основаниями для отказа в принятии решения исполнительным органом в выделении ресурса нумерации являются:</w:t>
      </w:r>
    </w:p>
    <w:p w14:paraId="2D2C0800"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непредставление документов, прилагаемых к заявлению, либо несоответствие данных документов требованиям настоящих Правил;</w:t>
      </w:r>
    </w:p>
    <w:p w14:paraId="0D3BC105"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наличие в заявлении или в прилагаемых к нему документах недостоверной или искаженной информации;</w:t>
      </w:r>
    </w:p>
    <w:p w14:paraId="48688833"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текст документов не поддается прочтению;</w:t>
      </w:r>
    </w:p>
    <w:p w14:paraId="6D3DECE2"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BB58A9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несоответствие запрашиваемого ресурса нумерации Системе и плану нумерации;</w:t>
      </w:r>
    </w:p>
    <w:p w14:paraId="7E91CF3D"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 отсутствие свободного запрашиваемого ресурса нумерации;</w:t>
      </w:r>
    </w:p>
    <w:p w14:paraId="3AC84D0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ж) отсутствие лицензии на вид лицензионной деятельности, осуществление которого предполагается с использованием пятизначного ресурса нумерации.</w:t>
      </w:r>
    </w:p>
    <w:p w14:paraId="1EEB8849" w14:textId="00FDF897" w:rsidR="000632E4"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24. </w:t>
      </w:r>
      <w:r w:rsidR="009617E8" w:rsidRPr="009617E8">
        <w:rPr>
          <w:rFonts w:ascii="Times New Roman" w:eastAsia="Times New Roman" w:hAnsi="Times New Roman" w:cs="Times New Roman"/>
          <w:color w:val="222222"/>
          <w:sz w:val="24"/>
          <w:szCs w:val="24"/>
          <w:lang w:eastAsia="ru-RU"/>
        </w:rPr>
        <w:t>Использование ресурсов нумерации, не выделенных в установленном порядке, не допускается.</w:t>
      </w:r>
    </w:p>
    <w:p w14:paraId="1AE5FE0E" w14:textId="77777777" w:rsidR="000632E4"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313FAE61" w14:textId="4CD823E6" w:rsidR="009617E8" w:rsidRPr="009617E8" w:rsidRDefault="009617E8"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 Переоформление правоустанавливающих документов на ресурс нумерации</w:t>
      </w:r>
    </w:p>
    <w:p w14:paraId="1309A044" w14:textId="77777777" w:rsidR="000632E4" w:rsidRDefault="000632E4" w:rsidP="000632E4">
      <w:pPr>
        <w:shd w:val="clear" w:color="auto" w:fill="FFFFFF"/>
        <w:tabs>
          <w:tab w:val="left" w:pos="1134"/>
        </w:tabs>
        <w:spacing w:after="0" w:line="240" w:lineRule="auto"/>
        <w:jc w:val="both"/>
        <w:textAlignment w:val="baseline"/>
        <w:rPr>
          <w:rFonts w:ascii="Times New Roman" w:eastAsia="Times New Roman" w:hAnsi="Times New Roman" w:cs="Times New Roman"/>
          <w:color w:val="222222"/>
          <w:sz w:val="24"/>
          <w:szCs w:val="24"/>
          <w:lang w:eastAsia="ru-RU"/>
        </w:rPr>
      </w:pPr>
    </w:p>
    <w:p w14:paraId="731198DA" w14:textId="36890A51"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25. </w:t>
      </w:r>
      <w:r w:rsidR="009617E8" w:rsidRPr="009617E8">
        <w:rPr>
          <w:rFonts w:ascii="Times New Roman" w:eastAsia="Times New Roman" w:hAnsi="Times New Roman" w:cs="Times New Roman"/>
          <w:color w:val="222222"/>
          <w:sz w:val="24"/>
          <w:szCs w:val="24"/>
          <w:lang w:eastAsia="ru-RU"/>
        </w:rPr>
        <w:t>При реорганизации юридического лица — пользователя ресурсом нумерации (в форме слияния, присоединения, преобразования, разделения или выделения), изменении наименования юридического лица — пользователя ресурсом нумерации переоформление правоустанавливающих документов на ресурс нумерации осуществляется исполнительным органом по заявлению (заявлениям) правопреемника (правопреемников), юридического лица — пользователя ресурсом нумерации, в учредительные документы которых вносится указанное изменение. Заявление (заявления) на переоформление должно (должны) быть представлены не позднее, чем через 30 (тридцать) дней со дня соответственно государственной регистрации юридических лиц либо со дня внесения изменения в учредительные документы юридического лица в отношении наименования юридического лица.</w:t>
      </w:r>
    </w:p>
    <w:p w14:paraId="0521C654"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оспаривании правопреемниками прав на использование ресурса нумерации спор между сторонами разрешается в судебном порядке.</w:t>
      </w:r>
    </w:p>
    <w:p w14:paraId="7BC243FA" w14:textId="26992A33"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26. </w:t>
      </w:r>
      <w:r w:rsidR="009617E8" w:rsidRPr="009617E8">
        <w:rPr>
          <w:rFonts w:ascii="Times New Roman" w:eastAsia="Times New Roman" w:hAnsi="Times New Roman" w:cs="Times New Roman"/>
          <w:color w:val="222222"/>
          <w:sz w:val="24"/>
          <w:szCs w:val="24"/>
          <w:lang w:eastAsia="ru-RU"/>
        </w:rPr>
        <w:t>Процедура подачи заявления о переоформлении ресурса нумерации от оператора электросвязи, иного заявителя (юридического лица) осуществляется в соответствии пунктом 5 настоящих Правил. Заявление о переоформлении ресурса нумерации представляется по форме, установленной в Приложении № 1 к настоящим Правилам.</w:t>
      </w:r>
    </w:p>
    <w:p w14:paraId="66B6C840"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Для переоформления ресурса нумерации к заявлению о переоформлении ресурса нумерации должны быть приложены:</w:t>
      </w:r>
    </w:p>
    <w:p w14:paraId="0D2D37F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при необходимости переоформления ресурса сокращенной нумерации в случае реорганизации юридического лица либо изменения наименования юридического лица:</w:t>
      </w:r>
    </w:p>
    <w:p w14:paraId="1AC8A3BF"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согласие от правопредшественника (в свободной форме) при реорганизации в форме выделения;</w:t>
      </w:r>
    </w:p>
    <w:p w14:paraId="1E3EA5E3"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документ, подтверждающий передачу прав и обязанностей заявителю в отношении службы (услуги), для которой исполнительным органом был выделен ресурс сокращенной нумерации, либо решение суда при оспаривании ресурса сокращенной нумерации правопреемниками прав на использование ресурса сокращенной нумерации;</w:t>
      </w:r>
    </w:p>
    <w:p w14:paraId="646EC496"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при необходимости переоформления пятизначного ресурса нумерации: документ, подтверждающий передачу прав и обязанностей заявителю в отношении пятизначного ресурса нумерации, либо решение суда при оспаривании пятизначного ресурса нумерации правопреемниками прав на использование пятизначного ресурса нумерации.</w:t>
      </w:r>
    </w:p>
    <w:p w14:paraId="0878A781" w14:textId="0A2988FB" w:rsidR="009617E8" w:rsidRPr="009617E8" w:rsidRDefault="006B787A"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27. </w:t>
      </w:r>
      <w:r w:rsidR="009617E8" w:rsidRPr="009617E8">
        <w:rPr>
          <w:rFonts w:ascii="Times New Roman" w:eastAsia="Times New Roman" w:hAnsi="Times New Roman" w:cs="Times New Roman"/>
          <w:color w:val="222222"/>
          <w:sz w:val="24"/>
          <w:szCs w:val="24"/>
          <w:lang w:eastAsia="ru-RU"/>
        </w:rPr>
        <w:t>Переоформление правоустанавливающих документов на ресурс нумерации осуществляется в срок не более 10 (десяти) рабочих дней, исчисляемый со дня, следующего за днем подачи в исполнительный орган и регистрации заявления на переоформление, путем издания нового Приказа о выделении правопреемнику (правопреемникам) ресурса нумерации, предназначенного для переоформления (при этом действие прежнего Приказа или Распоряжения о выделении ресурса нумерации утрачивает силу), либо путем издания Приказа о внесении изменений в действующий Приказ о выделении ресурса нумерации предшественнику, иному юридическому лицу. Указанный Приказ исполнительный орган направляет заявителю.</w:t>
      </w:r>
    </w:p>
    <w:p w14:paraId="17BEC0C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Решение об отказе в переоформлении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 переоформлении ресурса нумерации, в том числе и при обращении заявителя с использованием Портала государственных услуг.</w:t>
      </w:r>
    </w:p>
    <w:p w14:paraId="0BF56B22"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Основаниями для отказа в принятии решения исполнительным органом в переоформлении ресурса нумерации в соответствии с предметом заявления могут являться:</w:t>
      </w:r>
    </w:p>
    <w:p w14:paraId="611BA19C"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а) непредставление документов, прилагаемых к заявлению, либо несоответствие данных документов требованиям настоящих Правил;</w:t>
      </w:r>
    </w:p>
    <w:p w14:paraId="7C13C89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наличие в заявлении или в прилагаемых к нему документах недостоверной или искаженной информации;</w:t>
      </w:r>
    </w:p>
    <w:p w14:paraId="1E0350C7"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текст документов не поддается прочтению;</w:t>
      </w:r>
    </w:p>
    <w:p w14:paraId="003EA8F4"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EE45721" w14:textId="77777777" w:rsidR="009617E8" w:rsidRPr="009617E8" w:rsidRDefault="009617E8" w:rsidP="000632E4">
      <w:pPr>
        <w:shd w:val="clear" w:color="auto" w:fill="FFFFFF"/>
        <w:tabs>
          <w:tab w:val="num" w:pos="851"/>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Использование ресурсов нумерации, не переоформленных в установленные сроки, не допускается.</w:t>
      </w:r>
    </w:p>
    <w:p w14:paraId="18EF7990" w14:textId="4B081ACF" w:rsidR="009617E8" w:rsidRPr="009617E8" w:rsidRDefault="006B787A" w:rsidP="007F7D9C">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28. </w:t>
      </w:r>
      <w:r w:rsidR="009617E8" w:rsidRPr="009617E8">
        <w:rPr>
          <w:rFonts w:ascii="Times New Roman" w:eastAsia="Times New Roman" w:hAnsi="Times New Roman" w:cs="Times New Roman"/>
          <w:color w:val="222222"/>
          <w:sz w:val="24"/>
          <w:szCs w:val="24"/>
          <w:lang w:eastAsia="ru-RU"/>
        </w:rPr>
        <w:t>В случае переоформления правоустанавливающих документов на ресурсы сокращенной нумерации (за исключением ресурсов сокращенной нумерации служб, определенных в пункте 7 настоящих Правил) копии указанных в пункте 27 настоящих Правил Приказов исполнительный орган, дополнительно, направляет оператору электросвязи, организующему доступ к службе такого пользователя, и в уполномоченную организацию.</w:t>
      </w:r>
    </w:p>
    <w:p w14:paraId="361752D1" w14:textId="076D3DF6" w:rsidR="009617E8" w:rsidRDefault="006B787A" w:rsidP="007F7D9C">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29. </w:t>
      </w:r>
      <w:r w:rsidR="009617E8" w:rsidRPr="009617E8">
        <w:rPr>
          <w:rFonts w:ascii="Times New Roman" w:eastAsia="Times New Roman" w:hAnsi="Times New Roman" w:cs="Times New Roman"/>
          <w:color w:val="222222"/>
          <w:sz w:val="24"/>
          <w:szCs w:val="24"/>
          <w:lang w:eastAsia="ru-RU"/>
        </w:rPr>
        <w:t>В случае изменения места нахождения юридического лица (пользователя ресурсом нумерации) или в случае переноса места установки оконечного оборудования пользователя ресурсом сокращенной нумерации в иную географически определяемую зону нумерации юридическое лицо обязано известить о данном факте исполнительный орган в двухмесячный срок со дня внесения изменения в учредительные документы юридического лица в отношении изменения места нахождения юридического лица или со дня подключения оконечного оборудования пользователя ресурсом сокращенной нумерации по новому адресу установки его оконечного оборудования</w:t>
      </w:r>
    </w:p>
    <w:p w14:paraId="50701616" w14:textId="77777777" w:rsidR="000632E4" w:rsidRPr="009617E8"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37D0FD09" w14:textId="770C2CAB" w:rsidR="009617E8" w:rsidRPr="000632E4" w:rsidRDefault="009617E8" w:rsidP="002E4280">
      <w:pPr>
        <w:shd w:val="clear" w:color="auto" w:fill="FFFFFF"/>
        <w:spacing w:after="0" w:line="240" w:lineRule="auto"/>
        <w:jc w:val="center"/>
        <w:textAlignment w:val="baseline"/>
        <w:rPr>
          <w:rFonts w:ascii="Times New Roman" w:eastAsia="Times New Roman" w:hAnsi="Times New Roman" w:cs="Times New Roman"/>
          <w:bCs/>
          <w:color w:val="222222"/>
          <w:sz w:val="24"/>
          <w:szCs w:val="24"/>
          <w:bdr w:val="none" w:sz="0" w:space="0" w:color="auto" w:frame="1"/>
          <w:lang w:eastAsia="ru-RU"/>
        </w:rPr>
      </w:pPr>
      <w:r w:rsidRPr="000632E4">
        <w:rPr>
          <w:rFonts w:ascii="Times New Roman" w:eastAsia="Times New Roman" w:hAnsi="Times New Roman" w:cs="Times New Roman"/>
          <w:bCs/>
          <w:color w:val="222222"/>
          <w:sz w:val="24"/>
          <w:szCs w:val="24"/>
          <w:bdr w:val="none" w:sz="0" w:space="0" w:color="auto" w:frame="1"/>
          <w:lang w:eastAsia="ru-RU"/>
        </w:rPr>
        <w:t>4. Изъятие ресурсов нумерации</w:t>
      </w:r>
    </w:p>
    <w:p w14:paraId="291AA4CB"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67880554" w14:textId="7BAE1B74"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30.</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Исполнительный орган имеет право принимать решение об изъятии ранее выделенного ресурса нумерации полностью или частично по следующим основаниям:</w:t>
      </w:r>
    </w:p>
    <w:p w14:paraId="6841572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обращение пользователя ресурса нумерации (заявление об изъятии ресурса нумерации оформлено согласно Приложения № 2 к настоящим Правилам);</w:t>
      </w:r>
    </w:p>
    <w:p w14:paraId="2DB98C1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прекращение действия лицензии, выданной оператору электросвязи;</w:t>
      </w:r>
    </w:p>
    <w:p w14:paraId="42406A8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использование ресурса нумерации с нарушением Системы и плана нумерации и (или) настоящих Правил;</w:t>
      </w:r>
    </w:p>
    <w:p w14:paraId="3C42C562" w14:textId="11D85AB1"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неиспользование (незадействование) выделенного ресурса нумерации полностью или частично оператором электросвязи в течение 2 (двух) лет, пользователем выделенного ресурса нумерации — в течение 6 (шести) месяцев со дня выделения;</w:t>
      </w:r>
    </w:p>
    <w:p w14:paraId="689B175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 невнесение пользователем ресурса сокращенной нумерации платы за мониторинг в течение 30 (тридцати) дней со дня срока платежа, установленного в выставленном счете.</w:t>
      </w:r>
    </w:p>
    <w:p w14:paraId="20DC580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ликвидации юридического лица — пользователя ресурсом нуме</w:t>
      </w:r>
      <w:bookmarkStart w:id="0" w:name="_GoBack"/>
      <w:bookmarkEnd w:id="0"/>
      <w:r w:rsidRPr="009617E8">
        <w:rPr>
          <w:rFonts w:ascii="Times New Roman" w:eastAsia="Times New Roman" w:hAnsi="Times New Roman" w:cs="Times New Roman"/>
          <w:color w:val="222222"/>
          <w:sz w:val="24"/>
          <w:szCs w:val="24"/>
          <w:lang w:eastAsia="ru-RU"/>
        </w:rPr>
        <w:t>рации выделенный ему ресурс нумерации изымается.</w:t>
      </w:r>
    </w:p>
    <w:p w14:paraId="4029C71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30-1. Решение об изъятии или отказе в изъятии ресурса нумерации (с указанием оснований отказа) принимается исполнительным органом в срок, не превышающий 10 (десяти) рабочих дней со дня регистрации в исполнительном органе заявления об изъятии ресурса нумерации, в том числе и при обращении заявителя с использованием Портала государственных услуг.</w:t>
      </w:r>
    </w:p>
    <w:p w14:paraId="1DC72F7F"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Процедура подачи заявления от оператора электросвязи, иного заявителя (юридического лица) об изъятии ресурса нумерации осуществляется в соответствии с пунктом 5 настоящих Правил.</w:t>
      </w:r>
    </w:p>
    <w:p w14:paraId="7D75DDD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Основаниями для отказа в изъятии ранее выделенного ресурса нумерации полностью или частично в соответствии с предметом заявления могут являться:</w:t>
      </w:r>
    </w:p>
    <w:p w14:paraId="2DCBB47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наличие в заявлении недостоверной или искаженной информации;</w:t>
      </w:r>
    </w:p>
    <w:p w14:paraId="7AD6A70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текст документов не поддается прочтению;</w:t>
      </w:r>
    </w:p>
    <w:p w14:paraId="17D265B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в)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7D9459A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Также, основанием для отказа оператору электросвязи в изъятии у него пятизначного ресурса нумерации может являться обстоятельство, когда данное изъятие повлечет за собой отсутствие возможности получения пользователями услуг электросвязи на территории, на которой этот пятизначный ресурс нумерации был выделен.</w:t>
      </w:r>
    </w:p>
    <w:p w14:paraId="3F40E690" w14:textId="65C5D417" w:rsidR="009617E8" w:rsidRP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31. </w:t>
      </w:r>
      <w:r w:rsidR="009617E8" w:rsidRPr="009617E8">
        <w:rPr>
          <w:rFonts w:ascii="Times New Roman" w:eastAsia="Times New Roman" w:hAnsi="Times New Roman" w:cs="Times New Roman"/>
          <w:color w:val="222222"/>
          <w:sz w:val="24"/>
          <w:szCs w:val="24"/>
          <w:lang w:eastAsia="ru-RU"/>
        </w:rPr>
        <w:t>При неиспользовании (незадействовании) выделенного ресурса нумерации полностью или частично, исполнительный орган выносит предупреждение об изъятии ресурса нумерации или его части с обоснованием причин такого изъятия:</w:t>
      </w:r>
    </w:p>
    <w:p w14:paraId="37D9FC7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оператору электросвязи, в случае изъятия ресурса нумерации географически определяемой и географически неопределяемой зоны нумерации, за 60 (шестьдесят) дней до наступления срока изъятия;</w:t>
      </w:r>
    </w:p>
    <w:p w14:paraId="40B6B553"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пользователю ресурсом сокращенной нумерации, в случае изъятия ресурса сокращенной нумерации, за 10 (десять) дней до наступления срока изъятия.</w:t>
      </w:r>
    </w:p>
    <w:p w14:paraId="3C56FA0F"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дальнейшем, после вынесения предупреждения об изъятии, незадействовании оператором электросвязи ресурсов географически определяемой и (или) географически неопределяемой зоны нумерации либо пользователем ресурсом сокращенной нумерации выделенного ему ранее ресурса сокращенной нумерации, такие ресурсы нумерации (или часть ресурсов) изымаются.</w:t>
      </w:r>
    </w:p>
    <w:p w14:paraId="6FC3E12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использовании пользователем ресурса нумерации с нарушением настоящих Правил и (или) Системы и плана нумерации исполнительный орган вправе вынести предупреждение об изъятии ресурса нумерации (или его части) с обоснованием причин такого изъятия и сроков устранения нарушения, если таковое нарушение является длящимся.</w:t>
      </w:r>
    </w:p>
    <w:p w14:paraId="48A23903" w14:textId="3ACB78C8" w:rsidR="009617E8" w:rsidRP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32. </w:t>
      </w:r>
      <w:r w:rsidR="009617E8" w:rsidRPr="009617E8">
        <w:rPr>
          <w:rFonts w:ascii="Times New Roman" w:eastAsia="Times New Roman" w:hAnsi="Times New Roman" w:cs="Times New Roman"/>
          <w:color w:val="222222"/>
          <w:sz w:val="24"/>
          <w:szCs w:val="24"/>
          <w:lang w:eastAsia="ru-RU"/>
        </w:rPr>
        <w:t>Приказ об изъятии выделенного ранее ресурса нумерации (или его части) географически определяемой и географически неопределяемой зон нумерации, а также ресурса сокращенной нумерации специальной службы операторов электросвязи, направляется оператору электросвязи, в отношении которого принято решение об изъятии ресурса нумерации.</w:t>
      </w:r>
    </w:p>
    <w:p w14:paraId="127214D0"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изъятия ресурса сокращенной нумерации, выделенного оператору электросвязи для оказания информационных услуг, а также ресурса сокращенной нумерации иных пользователей ресурсом сокращённой нумерации Приказ об изъятии ресурса сокращенной нумерации направляется оператору электросвязи, иному пользователю ресурсом сокращённой нумерации и в уполномоченную организацию для прекращения мониторинга (в случае осуществления мониторинга уполномоченной организацией такого ресурса сокращенной нумерации).</w:t>
      </w:r>
    </w:p>
    <w:p w14:paraId="3D95388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Дополнительно, при изъятии ресурса сокращенной нумерации у пользователя ресурсом сокращённой нумерации, копия Приказа об изъятии ресурса сокращенной нумерации направляется оператору электросвязи, организующему доступ к службе такого пользователя с использованием сокращенной нумерации, в качестве основания для обязательного внесения изменений в договор об оказании таких услуг в части использования ресурса сокращенной нумерации.</w:t>
      </w:r>
    </w:p>
    <w:p w14:paraId="20A70331" w14:textId="79141DEC" w:rsidR="009617E8" w:rsidRDefault="006B787A"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33. </w:t>
      </w:r>
      <w:r w:rsidR="009617E8" w:rsidRPr="009617E8">
        <w:rPr>
          <w:rFonts w:ascii="Times New Roman" w:eastAsia="Times New Roman" w:hAnsi="Times New Roman" w:cs="Times New Roman"/>
          <w:color w:val="222222"/>
          <w:sz w:val="24"/>
          <w:szCs w:val="24"/>
          <w:lang w:eastAsia="ru-RU"/>
        </w:rPr>
        <w:t>При изъятии ресурса нумерации по основаниям, изложенным в подпунктах в) — д) пункта 30 настоящих Правил возможность нового выделения ресурса нумерации данному конкретному юридическому лицу может быть рассмотрена не ранее чем через 6 (шесть) месяцев после вынесения решения об изъятии.</w:t>
      </w:r>
    </w:p>
    <w:p w14:paraId="4FD4EC76" w14:textId="77777777" w:rsidR="000632E4" w:rsidRPr="009617E8" w:rsidRDefault="000632E4" w:rsidP="000632E4">
      <w:pPr>
        <w:shd w:val="clear" w:color="auto" w:fill="FFFFFF"/>
        <w:tabs>
          <w:tab w:val="left" w:pos="1134"/>
        </w:tabs>
        <w:spacing w:after="0" w:line="240" w:lineRule="auto"/>
        <w:ind w:left="709"/>
        <w:jc w:val="both"/>
        <w:textAlignment w:val="baseline"/>
        <w:rPr>
          <w:rFonts w:ascii="Times New Roman" w:eastAsia="Times New Roman" w:hAnsi="Times New Roman" w:cs="Times New Roman"/>
          <w:color w:val="222222"/>
          <w:sz w:val="24"/>
          <w:szCs w:val="24"/>
          <w:lang w:eastAsia="ru-RU"/>
        </w:rPr>
      </w:pPr>
    </w:p>
    <w:p w14:paraId="42322859" w14:textId="36805365" w:rsid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5. Учет ресурсов нумерации</w:t>
      </w:r>
    </w:p>
    <w:p w14:paraId="740C0C13"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942A4FE" w14:textId="155D8794"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34.</w:t>
      </w:r>
      <w:r w:rsidR="006B787A">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 xml:space="preserve">Исполнительный орган проводит работу по учету ресурсов нумерации, формирует и ведет реестры ресурсов нумерации (базы данных) в отношении каждого из видов зон нумерации (географически определяемых, образованных кодами типа ABC, и </w:t>
      </w:r>
      <w:r w:rsidRPr="009617E8">
        <w:rPr>
          <w:rFonts w:ascii="Times New Roman" w:eastAsia="Times New Roman" w:hAnsi="Times New Roman" w:cs="Times New Roman"/>
          <w:color w:val="222222"/>
          <w:sz w:val="24"/>
          <w:szCs w:val="24"/>
          <w:lang w:eastAsia="ru-RU"/>
        </w:rPr>
        <w:lastRenderedPageBreak/>
        <w:t>географически не определяемых, образованных кодами типа DEF и КДУ), а также реестр ресурсов сокращенной нумерации, которые содержат:</w:t>
      </w:r>
    </w:p>
    <w:p w14:paraId="2CC062C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сведения о ресурсах нумерации согласно Системе и плану нумерации (выделенных и свободных, включая резервные);</w:t>
      </w:r>
    </w:p>
    <w:p w14:paraId="6B99BF6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сведения о юридических лицах и о выделенных им ресурсах нумерации (в том числе об условиях их использования), включающие:</w:t>
      </w:r>
    </w:p>
    <w:p w14:paraId="0451008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1) наименование организации (фирменное наименование);</w:t>
      </w:r>
    </w:p>
    <w:p w14:paraId="328F002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2) наименование служб (услуг), для которых выделен ресурс нумерации;</w:t>
      </w:r>
    </w:p>
    <w:p w14:paraId="3305DDB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 объемы выделенных ресурсов нумерации с указанием конкретных номеров, диапазонов номеров и количества номеров;</w:t>
      </w:r>
    </w:p>
    <w:p w14:paraId="03169D0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4) наименование и коды зон нумераций, в которых выделен ресурс нумерации;</w:t>
      </w:r>
    </w:p>
    <w:p w14:paraId="1591F0B4"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5) зоны нумерации и коды зон нумерации, с которых (для которых) предусмотрен доступ к сокращенному номеру;</w:t>
      </w:r>
    </w:p>
    <w:p w14:paraId="1ACBEBDB"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6) форматы набора выделенных сокращенных номеров и формат выделенных номеров из ресурса нумерации ИСС.</w:t>
      </w:r>
    </w:p>
    <w:p w14:paraId="1C23FF76" w14:textId="71226644"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35. </w:t>
      </w:r>
      <w:r w:rsidR="009617E8" w:rsidRPr="009617E8">
        <w:rPr>
          <w:rFonts w:ascii="Times New Roman" w:eastAsia="Times New Roman" w:hAnsi="Times New Roman" w:cs="Times New Roman"/>
          <w:color w:val="222222"/>
          <w:sz w:val="24"/>
          <w:szCs w:val="24"/>
          <w:lang w:eastAsia="ru-RU"/>
        </w:rPr>
        <w:t>Для учета ресурсов сокращенной нумерации исполнительный орган дополнительно указывает в реестре:</w:t>
      </w:r>
    </w:p>
    <w:p w14:paraId="2C0C0F9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сведения о дате выдачи, регистрационном номере Приказов о выделении, переоформлении (внесении изменений в Приказы о выделении), изъятии ресурсов нумерации;</w:t>
      </w:r>
    </w:p>
    <w:p w14:paraId="65BFA0EC"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адрес установки оконечного оборудования пользователей ресурсов сокращенной нумерации;</w:t>
      </w:r>
    </w:p>
    <w:p w14:paraId="038D61FE"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сведения об использовании операторами ресурсов нумерации;</w:t>
      </w:r>
    </w:p>
    <w:p w14:paraId="61F50219"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 сведения об оплате за мониторинг.</w:t>
      </w:r>
    </w:p>
    <w:p w14:paraId="0F5E5519" w14:textId="47EC2FE7"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36. </w:t>
      </w:r>
      <w:r w:rsidR="009617E8" w:rsidRPr="009617E8">
        <w:rPr>
          <w:rFonts w:ascii="Times New Roman" w:eastAsia="Times New Roman" w:hAnsi="Times New Roman" w:cs="Times New Roman"/>
          <w:color w:val="222222"/>
          <w:sz w:val="24"/>
          <w:szCs w:val="24"/>
          <w:lang w:eastAsia="ru-RU"/>
        </w:rPr>
        <w:t>Информация, содержащаяся в реестре, указанная в пункте 34 настоящих Правил, за исключением информации о владельцах сетей специального назначения, подлежит размещению на официальном сайте исполнительного органа с обновлением данных при внесении изменений в данный реестр в течение 3 (трех) рабочих дней.</w:t>
      </w:r>
    </w:p>
    <w:p w14:paraId="30F355A8" w14:textId="6A70E1F6"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37. </w:t>
      </w:r>
      <w:r w:rsidR="009617E8" w:rsidRPr="009617E8">
        <w:rPr>
          <w:rFonts w:ascii="Times New Roman" w:eastAsia="Times New Roman" w:hAnsi="Times New Roman" w:cs="Times New Roman"/>
          <w:color w:val="222222"/>
          <w:sz w:val="24"/>
          <w:szCs w:val="24"/>
          <w:lang w:eastAsia="ru-RU"/>
        </w:rPr>
        <w:t>Для ведения реестра ресурсов нумерации операторы электросвязи, которым выделены ресурсы нумерации, обязаны ежегодно, не позднее 31 января каждого года, предоставлять в исполнительный орган отчет за предыдущий год об использовании выделенных ресурсов нумерации на сетях электросвязи, который должен включать в себя:</w:t>
      </w:r>
    </w:p>
    <w:p w14:paraId="0229E30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а) количество использованных (задействованных) ресурсов нумерации (использованную (задействованную) емкость нумерации) сети электросвязи оператора электросвязи по зонам нумерации, из числа выделенных;</w:t>
      </w:r>
    </w:p>
    <w:p w14:paraId="1BF6501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б) процент использования ресурсов нумерации, который рассчитывается по следующей формуле:</w:t>
      </w:r>
    </w:p>
    <w:p w14:paraId="536B5B12" w14:textId="77777777" w:rsidR="009617E8" w:rsidRPr="009617E8" w:rsidRDefault="009617E8" w:rsidP="00FC62A1">
      <w:pPr>
        <w:shd w:val="clear" w:color="auto" w:fill="FFFFFF"/>
        <w:tabs>
          <w:tab w:val="left" w:pos="1134"/>
        </w:tabs>
        <w:spacing w:after="0" w:line="240" w:lineRule="auto"/>
        <w:ind w:firstLine="709"/>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 = (N</w:t>
      </w:r>
      <w:r w:rsidRPr="00F00F22">
        <w:rPr>
          <w:rFonts w:ascii="Times New Roman" w:eastAsia="Times New Roman" w:hAnsi="Times New Roman" w:cs="Times New Roman"/>
          <w:color w:val="222222"/>
          <w:sz w:val="24"/>
          <w:szCs w:val="24"/>
          <w:vertAlign w:val="subscript"/>
          <w:lang w:eastAsia="ru-RU"/>
        </w:rPr>
        <w:t>1</w:t>
      </w:r>
      <w:r w:rsidRPr="009617E8">
        <w:rPr>
          <w:rFonts w:ascii="Times New Roman" w:eastAsia="Times New Roman" w:hAnsi="Times New Roman" w:cs="Times New Roman"/>
          <w:color w:val="222222"/>
          <w:sz w:val="24"/>
          <w:szCs w:val="24"/>
          <w:lang w:eastAsia="ru-RU"/>
        </w:rPr>
        <w:t>/N</w:t>
      </w:r>
      <w:r w:rsidRPr="00F00F22">
        <w:rPr>
          <w:rFonts w:ascii="Times New Roman" w:eastAsia="Times New Roman" w:hAnsi="Times New Roman" w:cs="Times New Roman"/>
          <w:color w:val="222222"/>
          <w:sz w:val="24"/>
          <w:szCs w:val="24"/>
          <w:vertAlign w:val="subscript"/>
          <w:lang w:eastAsia="ru-RU"/>
        </w:rPr>
        <w:t>2</w:t>
      </w:r>
      <w:r w:rsidRPr="009617E8">
        <w:rPr>
          <w:rFonts w:ascii="Times New Roman" w:eastAsia="Times New Roman" w:hAnsi="Times New Roman" w:cs="Times New Roman"/>
          <w:color w:val="222222"/>
          <w:sz w:val="24"/>
          <w:szCs w:val="24"/>
          <w:lang w:eastAsia="ru-RU"/>
        </w:rPr>
        <w:t>) x 100 (%),</w:t>
      </w:r>
    </w:p>
    <w:p w14:paraId="5891B4C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где N</w:t>
      </w:r>
      <w:r w:rsidRPr="00FC62A1">
        <w:rPr>
          <w:rFonts w:ascii="Times New Roman" w:eastAsia="Times New Roman" w:hAnsi="Times New Roman" w:cs="Times New Roman"/>
          <w:color w:val="222222"/>
          <w:sz w:val="24"/>
          <w:szCs w:val="24"/>
          <w:vertAlign w:val="subscript"/>
          <w:lang w:eastAsia="ru-RU"/>
        </w:rPr>
        <w:t>1</w:t>
      </w:r>
      <w:r w:rsidRPr="009617E8">
        <w:rPr>
          <w:rFonts w:ascii="Times New Roman" w:eastAsia="Times New Roman" w:hAnsi="Times New Roman" w:cs="Times New Roman"/>
          <w:color w:val="222222"/>
          <w:sz w:val="24"/>
          <w:szCs w:val="24"/>
          <w:lang w:eastAsia="ru-RU"/>
        </w:rPr>
        <w:t> — использованный (задействованный) ресурс нумерации сети электросвязи оператора электросвязи определенной зоны нумерации;</w:t>
      </w:r>
    </w:p>
    <w:p w14:paraId="68D11E1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N</w:t>
      </w:r>
      <w:r w:rsidRPr="00FC62A1">
        <w:rPr>
          <w:rFonts w:ascii="Times New Roman" w:eastAsia="Times New Roman" w:hAnsi="Times New Roman" w:cs="Times New Roman"/>
          <w:color w:val="222222"/>
          <w:sz w:val="24"/>
          <w:szCs w:val="24"/>
          <w:vertAlign w:val="subscript"/>
          <w:lang w:eastAsia="ru-RU"/>
        </w:rPr>
        <w:t>2</w:t>
      </w:r>
      <w:r w:rsidRPr="009617E8">
        <w:rPr>
          <w:rFonts w:ascii="Times New Roman" w:eastAsia="Times New Roman" w:hAnsi="Times New Roman" w:cs="Times New Roman"/>
          <w:color w:val="222222"/>
          <w:sz w:val="24"/>
          <w:szCs w:val="24"/>
          <w:lang w:eastAsia="ru-RU"/>
        </w:rPr>
        <w:t> — выделенный оператору электросвязи ресурс нумерации в определенной зоне нумерации.</w:t>
      </w:r>
    </w:p>
    <w:p w14:paraId="397B61F8"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Формула применяется для расчета процента использования ресурсов нумерации по каждой географически определяемой и географически неопределяемой зоне нумерации, в которой выделен ресурс нумерации.</w:t>
      </w:r>
    </w:p>
    <w:p w14:paraId="1C950E3D" w14:textId="77777777" w:rsidR="00947911" w:rsidRDefault="009617E8"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Указанный в части первой настоящего пункта отчет операторов электросвязи представляется ими в бумажной форме, согласно Приложению № 3 к настоящим Правилам, либо в электронном виде, согласно форме, приведенной на ресурсе «Государственная информационная система» (rep.minfin-pmr.org).</w:t>
      </w:r>
    </w:p>
    <w:p w14:paraId="005561FC" w14:textId="7B882FE4" w:rsidR="009617E8" w:rsidRDefault="00947911" w:rsidP="00947911">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38. </w:t>
      </w:r>
      <w:r w:rsidR="009617E8" w:rsidRPr="009617E8">
        <w:rPr>
          <w:rFonts w:ascii="Times New Roman" w:eastAsia="Times New Roman" w:hAnsi="Times New Roman" w:cs="Times New Roman"/>
          <w:color w:val="222222"/>
          <w:sz w:val="24"/>
          <w:szCs w:val="24"/>
          <w:lang w:eastAsia="ru-RU"/>
        </w:rPr>
        <w:t>Для ведения реестра ресурсов сокращенной нумерации уполномоченная организация обязана ежеквартально представлять в исполнительный орган отчет по мониторингу использования ресурсов сокращенной нумерации на соответствие Системе и</w:t>
      </w:r>
      <w:r w:rsidR="00FC62A1">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lastRenderedPageBreak/>
        <w:t>плану</w:t>
      </w:r>
      <w:r w:rsidR="00FC62A1">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нумерации и правоустанавливающим документам пользователей на такие ресурсы нумерации, а также требованиям настоящих Правил.</w:t>
      </w:r>
    </w:p>
    <w:p w14:paraId="4B0557AF" w14:textId="77777777" w:rsidR="000632E4" w:rsidRPr="009617E8" w:rsidRDefault="000632E4" w:rsidP="000632E4">
      <w:pPr>
        <w:shd w:val="clear" w:color="auto" w:fill="FFFFFF"/>
        <w:tabs>
          <w:tab w:val="left" w:pos="1134"/>
        </w:tabs>
        <w:spacing w:after="0" w:line="240" w:lineRule="auto"/>
        <w:jc w:val="both"/>
        <w:textAlignment w:val="baseline"/>
        <w:rPr>
          <w:rFonts w:ascii="Times New Roman" w:eastAsia="Times New Roman" w:hAnsi="Times New Roman" w:cs="Times New Roman"/>
          <w:color w:val="222222"/>
          <w:sz w:val="24"/>
          <w:szCs w:val="24"/>
          <w:lang w:eastAsia="ru-RU"/>
        </w:rPr>
      </w:pPr>
    </w:p>
    <w:p w14:paraId="669CA316" w14:textId="2701BD8D" w:rsidR="009617E8" w:rsidRPr="000632E4" w:rsidRDefault="009617E8" w:rsidP="002E4280">
      <w:pPr>
        <w:shd w:val="clear" w:color="auto" w:fill="FFFFFF"/>
        <w:spacing w:after="0" w:line="240" w:lineRule="auto"/>
        <w:jc w:val="center"/>
        <w:textAlignment w:val="baseline"/>
        <w:rPr>
          <w:rFonts w:ascii="Times New Roman" w:eastAsia="Times New Roman" w:hAnsi="Times New Roman" w:cs="Times New Roman"/>
          <w:bCs/>
          <w:color w:val="222222"/>
          <w:sz w:val="24"/>
          <w:szCs w:val="24"/>
          <w:bdr w:val="none" w:sz="0" w:space="0" w:color="auto" w:frame="1"/>
          <w:lang w:eastAsia="ru-RU"/>
        </w:rPr>
      </w:pPr>
      <w:r w:rsidRPr="000632E4">
        <w:rPr>
          <w:rFonts w:ascii="Times New Roman" w:eastAsia="Times New Roman" w:hAnsi="Times New Roman" w:cs="Times New Roman"/>
          <w:bCs/>
          <w:color w:val="222222"/>
          <w:sz w:val="24"/>
          <w:szCs w:val="24"/>
          <w:bdr w:val="none" w:sz="0" w:space="0" w:color="auto" w:frame="1"/>
          <w:lang w:eastAsia="ru-RU"/>
        </w:rPr>
        <w:t>6. Мониторинг использования выделенных ресурсов сокращенной нумерации</w:t>
      </w:r>
    </w:p>
    <w:p w14:paraId="08D1900F" w14:textId="77777777" w:rsidR="000632E4" w:rsidRPr="009617E8" w:rsidRDefault="000632E4"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22297915" w14:textId="6AA31D2A"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39.</w:t>
      </w:r>
      <w:r w:rsidR="00947911">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Мониторинг использования выделенных ресурсов сокращенной нумерации осуществляется уполномоченной организацией с целью определения соответствия их использования Системе и плану нумерации и правоустанавливающим документам пользователей на такие ресурсы нумерации.</w:t>
      </w:r>
    </w:p>
    <w:p w14:paraId="2C16E6AF" w14:textId="12C6FDB4" w:rsidR="009617E8" w:rsidRPr="009617E8" w:rsidRDefault="009617E8" w:rsidP="00692E87">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40.</w:t>
      </w:r>
      <w:r w:rsidR="00947911">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За использование выделенного ресурса сокращенной нумерации в целях обеспечения мониторинга на соответствие Системе и плану нумерации пользователь ресурсом сокращенной нумерации обязан производить в установленный срок ежегодную плату на основании полученного от уполномоченной организации извещения об оплате (далее — извещение).</w:t>
      </w:r>
    </w:p>
    <w:p w14:paraId="059C8911"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Уполномоченная организация в течение 3 (трех) рабочих дней, исчисляемых со дня, следующего за днем получения от исполнительного органа информации о дате начала использования пользователем выделенного ресурса сокращенной нумерации, направляет пользователю ресурсом сокращенной нумерации извещение о необходимости перечислить ежегодную плату.</w:t>
      </w:r>
    </w:p>
    <w:p w14:paraId="6142FB35"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Ежегодная плата вносится пользователем ресурсом сокращенной нумерации единоразово в течение 30 (тридцати) дней со дня получения извещения. В случае, если пользователю ресурсом сокращенной нумерации выделено 4 (четыре) и более сокращенных номеров, ежегодная плата может быть внесена поквартально равными частями не позднее 30-го (тридцатого) числа первого месяца оплачиваемого квартала.</w:t>
      </w:r>
    </w:p>
    <w:p w14:paraId="61AC1CA2"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 случае, если выделенный ресурс сокращенной нумерации задействован пользователем в течение текущего года, сумма ежегодной платы определяется пропорционально количеству календарных дней, исчисляемых со дня начала использования ресурса сокращенной нумерации.</w:t>
      </w:r>
    </w:p>
    <w:p w14:paraId="22D360C6"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невнесении пользователем ресурсом сокращенной нумерации ежегодной платы (части ежегодной платы) в течение установленного срока платежа, уполномоченная организация в срок не более 3 (трех) рабочих дней, исчисляемый со дня, следующего за днем истечения срока, предусмотренного для платежа, извещает исполнительный орган о факте отсутствия внесения таким пользователем платы за использование выделенного ресурса сокращенной нумерации в целях обеспечения мониторинга на соответствие Системе и плану нумерации.</w:t>
      </w:r>
    </w:p>
    <w:p w14:paraId="22345151" w14:textId="5BCB8957"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41. </w:t>
      </w:r>
      <w:r w:rsidR="009617E8" w:rsidRPr="009617E8">
        <w:rPr>
          <w:rFonts w:ascii="Times New Roman" w:eastAsia="Times New Roman" w:hAnsi="Times New Roman" w:cs="Times New Roman"/>
          <w:color w:val="222222"/>
          <w:sz w:val="24"/>
          <w:szCs w:val="24"/>
          <w:lang w:eastAsia="ru-RU"/>
        </w:rPr>
        <w:t>В случае изъятия сокращенной нумерации по основаниям, изложенным в настоящих Правилах, внесенная плата за осуществление мониторинга возврату не подлежит.</w:t>
      </w:r>
    </w:p>
    <w:p w14:paraId="4C204B8B" w14:textId="6F3E3E61" w:rsidR="009617E8" w:rsidRPr="009617E8" w:rsidRDefault="00947911" w:rsidP="00EA6A7A">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42. </w:t>
      </w:r>
      <w:r w:rsidR="009617E8" w:rsidRPr="009617E8">
        <w:rPr>
          <w:rFonts w:ascii="Times New Roman" w:eastAsia="Times New Roman" w:hAnsi="Times New Roman" w:cs="Times New Roman"/>
          <w:color w:val="222222"/>
          <w:sz w:val="24"/>
          <w:szCs w:val="24"/>
          <w:lang w:eastAsia="ru-RU"/>
        </w:rPr>
        <w:t>Уполномоченная организация обязана в отчете по мониторингу представлять исполнительному органу сведения обо всех нарушениях использования выделенной сокращенной нумерации при их выявлении в процессе осуществления мониторинга.</w:t>
      </w:r>
    </w:p>
    <w:p w14:paraId="0DFEF967" w14:textId="77777777" w:rsidR="009617E8" w:rsidRPr="009617E8" w:rsidRDefault="009617E8" w:rsidP="000632E4">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 этом, по каждому сокращенному номеру, подверженному мониторингу, отчет должен содержать выводы об отсутствии или о наличии нарушений, а также сведения о конкретных нарушениях использования данного сокращенного номера (со ссылкой на нарушаемую норму), в том числе на предмет соответствия Системе и плану нумерации и правоустанавливающим документам пользователей на выделенные ресурсы сокращенной нумерации, соблюдения сроков оплаты пользователями за использование выделенного им ресурса сокращенной нумерации в целях обеспечения мониторинга.</w:t>
      </w:r>
    </w:p>
    <w:p w14:paraId="62A2245C" w14:textId="77777777" w:rsidR="00A150AE" w:rsidRDefault="00A150AE"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09B29919" w14:textId="1CC23CC5"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 № 1</w:t>
      </w:r>
    </w:p>
    <w:p w14:paraId="23A7FBC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Правилам выделения и использования</w:t>
      </w:r>
    </w:p>
    <w:p w14:paraId="7E737EEC"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ресурсов нумерации на сетях электросвязи</w:t>
      </w:r>
    </w:p>
    <w:p w14:paraId="2FD91E52"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Приднестровской Молдавской Республики</w:t>
      </w:r>
    </w:p>
    <w:p w14:paraId="688A0C9E" w14:textId="77777777" w:rsidR="00A150AE" w:rsidRDefault="00A150AE"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376CE98F" w14:textId="6FF0160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0"/>
          <w:szCs w:val="20"/>
          <w:lang w:eastAsia="ru-RU"/>
        </w:rPr>
      </w:pPr>
      <w:r w:rsidRPr="009617E8">
        <w:rPr>
          <w:rFonts w:ascii="Times New Roman" w:eastAsia="Times New Roman" w:hAnsi="Times New Roman" w:cs="Times New Roman"/>
          <w:color w:val="222222"/>
          <w:sz w:val="24"/>
          <w:szCs w:val="24"/>
          <w:lang w:eastAsia="ru-RU"/>
        </w:rPr>
        <w:t>Заявление</w:t>
      </w:r>
      <w:r w:rsidRPr="009617E8">
        <w:rPr>
          <w:rFonts w:ascii="Times New Roman" w:eastAsia="Times New Roman" w:hAnsi="Times New Roman" w:cs="Times New Roman"/>
          <w:color w:val="222222"/>
          <w:sz w:val="24"/>
          <w:szCs w:val="24"/>
          <w:lang w:eastAsia="ru-RU"/>
        </w:rPr>
        <w:br/>
        <w:t>о выделении (переоформлении) ресурса нумерации</w:t>
      </w:r>
      <w:r w:rsidRPr="009617E8">
        <w:rPr>
          <w:rFonts w:ascii="Times New Roman" w:eastAsia="Times New Roman" w:hAnsi="Times New Roman" w:cs="Times New Roman"/>
          <w:color w:val="222222"/>
          <w:sz w:val="24"/>
          <w:szCs w:val="24"/>
          <w:lang w:eastAsia="ru-RU"/>
        </w:rPr>
        <w:br/>
      </w:r>
      <w:r w:rsidRPr="00A150AE">
        <w:rPr>
          <w:rFonts w:ascii="Times New Roman" w:eastAsia="Times New Roman" w:hAnsi="Times New Roman" w:cs="Times New Roman"/>
          <w:iCs/>
          <w:color w:val="222222"/>
          <w:sz w:val="20"/>
          <w:szCs w:val="20"/>
          <w:bdr w:val="none" w:sz="0" w:space="0" w:color="auto" w:frame="1"/>
          <w:lang w:eastAsia="ru-RU"/>
        </w:rPr>
        <w:t>(нужное подчеркнуть)</w:t>
      </w:r>
    </w:p>
    <w:p w14:paraId="6848EE82" w14:textId="67D81401"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Заявитель___________________________</w:t>
      </w:r>
      <w:r w:rsidR="00A150AE">
        <w:rPr>
          <w:rFonts w:ascii="Times New Roman" w:eastAsia="Times New Roman" w:hAnsi="Times New Roman" w:cs="Times New Roman"/>
          <w:color w:val="222222"/>
          <w:sz w:val="24"/>
          <w:szCs w:val="24"/>
          <w:lang w:eastAsia="ru-RU"/>
        </w:rPr>
        <w:t>__</w:t>
      </w:r>
      <w:r w:rsidR="009617E8" w:rsidRPr="009617E8">
        <w:rPr>
          <w:rFonts w:ascii="Times New Roman" w:eastAsia="Times New Roman" w:hAnsi="Times New Roman" w:cs="Times New Roman"/>
          <w:color w:val="222222"/>
          <w:sz w:val="24"/>
          <w:szCs w:val="24"/>
          <w:lang w:eastAsia="ru-RU"/>
        </w:rPr>
        <w:t>_____________________________________</w:t>
      </w:r>
      <w:r w:rsidR="009617E8" w:rsidRPr="009617E8">
        <w:rPr>
          <w:rFonts w:ascii="Times New Roman" w:eastAsia="Times New Roman" w:hAnsi="Times New Roman" w:cs="Times New Roman"/>
          <w:color w:val="222222"/>
          <w:sz w:val="24"/>
          <w:szCs w:val="24"/>
          <w:lang w:eastAsia="ru-RU"/>
        </w:rPr>
        <w:br/>
        <w:t>________________________________________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w:t>
      </w:r>
    </w:p>
    <w:p w14:paraId="50F2F014" w14:textId="77777777" w:rsidR="009617E8" w:rsidRPr="009617E8" w:rsidRDefault="009617E8"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(наименование: организационно-правовая форма, фирменное наименование)</w:t>
      </w:r>
    </w:p>
    <w:p w14:paraId="12F11CF7" w14:textId="651C55C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w:t>
      </w:r>
    </w:p>
    <w:p w14:paraId="46F0E035" w14:textId="58348DE0" w:rsidR="009617E8" w:rsidRPr="009617E8"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Место нахождения юридического лица 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w:t>
      </w:r>
      <w:r w:rsidR="009617E8" w:rsidRPr="009617E8">
        <w:rPr>
          <w:rFonts w:ascii="Times New Roman" w:eastAsia="Times New Roman" w:hAnsi="Times New Roman" w:cs="Times New Roman"/>
          <w:color w:val="222222"/>
          <w:sz w:val="24"/>
          <w:szCs w:val="24"/>
          <w:lang w:eastAsia="ru-RU"/>
        </w:rPr>
        <w:br/>
        <w:t>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w:t>
      </w:r>
    </w:p>
    <w:p w14:paraId="333F86DD" w14:textId="2FE1112B" w:rsidR="009617E8" w:rsidRPr="004514B2" w:rsidRDefault="004514B2" w:rsidP="004514B2">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Номера телефонов _________</w:t>
      </w:r>
      <w:r w:rsidR="00A150AE">
        <w:rPr>
          <w:rFonts w:ascii="Times New Roman" w:eastAsia="Times New Roman" w:hAnsi="Times New Roman" w:cs="Times New Roman"/>
          <w:color w:val="222222"/>
          <w:sz w:val="24"/>
          <w:szCs w:val="24"/>
          <w:lang w:eastAsia="ru-RU"/>
        </w:rPr>
        <w:t>__</w:t>
      </w:r>
      <w:r w:rsidR="009617E8" w:rsidRPr="009617E8">
        <w:rPr>
          <w:rFonts w:ascii="Times New Roman" w:eastAsia="Times New Roman" w:hAnsi="Times New Roman" w:cs="Times New Roman"/>
          <w:color w:val="222222"/>
          <w:sz w:val="24"/>
          <w:szCs w:val="24"/>
          <w:lang w:eastAsia="ru-RU"/>
        </w:rPr>
        <w:t>________________________________________________</w:t>
      </w:r>
      <w:r>
        <w:rPr>
          <w:rFonts w:ascii="Times New Roman" w:eastAsia="Times New Roman" w:hAnsi="Times New Roman" w:cs="Times New Roman"/>
          <w:color w:val="222222"/>
          <w:sz w:val="24"/>
          <w:szCs w:val="24"/>
          <w:lang w:eastAsia="ru-RU"/>
        </w:rPr>
        <w:t xml:space="preserve">       </w:t>
      </w:r>
      <w:r w:rsidR="009617E8" w:rsidRPr="004514B2">
        <w:rPr>
          <w:rFonts w:ascii="Times New Roman" w:eastAsia="Times New Roman" w:hAnsi="Times New Roman" w:cs="Times New Roman"/>
          <w:iCs/>
          <w:color w:val="222222"/>
          <w:sz w:val="20"/>
          <w:szCs w:val="20"/>
          <w:bdr w:val="none" w:sz="0" w:space="0" w:color="auto" w:frame="1"/>
          <w:lang w:eastAsia="ru-RU"/>
        </w:rPr>
        <w:t>(контактные номера телефонов ответственных лиц заявителя)</w:t>
      </w:r>
    </w:p>
    <w:p w14:paraId="2728D612"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27258B87" w14:textId="3AF6BFCC"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Адрес (-а) установки оконечного оборудования, используемого для организации</w:t>
      </w:r>
      <w:r w:rsidR="009617E8" w:rsidRPr="009617E8">
        <w:rPr>
          <w:rFonts w:ascii="Times New Roman" w:eastAsia="Times New Roman" w:hAnsi="Times New Roman" w:cs="Times New Roman"/>
          <w:color w:val="222222"/>
          <w:sz w:val="24"/>
          <w:szCs w:val="24"/>
          <w:lang w:eastAsia="ru-RU"/>
        </w:rPr>
        <w:br/>
        <w:t>службы (услуги) по сокращённому номеру (кроме операторов электросвязи):</w:t>
      </w:r>
      <w:r w:rsidR="009617E8" w:rsidRPr="009617E8">
        <w:rPr>
          <w:rFonts w:ascii="Times New Roman" w:eastAsia="Times New Roman" w:hAnsi="Times New Roman" w:cs="Times New Roman"/>
          <w:color w:val="222222"/>
          <w:sz w:val="24"/>
          <w:szCs w:val="24"/>
          <w:lang w:eastAsia="ru-RU"/>
        </w:rPr>
        <w:br/>
        <w:t>________________________________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w:t>
      </w:r>
    </w:p>
    <w:p w14:paraId="66667935" w14:textId="627616B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_____________________________________________</w:t>
      </w:r>
    </w:p>
    <w:p w14:paraId="4816BC48" w14:textId="77777777" w:rsidR="004514B2"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0444C4D1" w14:textId="64A925A9" w:rsidR="009617E8" w:rsidRPr="009617E8" w:rsidRDefault="004514B2" w:rsidP="004514B2">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Наименование службы (услуги), для которой запрашивается (переоформляется)</w:t>
      </w:r>
      <w:r w:rsidR="009617E8" w:rsidRPr="009617E8">
        <w:rPr>
          <w:rFonts w:ascii="Times New Roman" w:eastAsia="Times New Roman" w:hAnsi="Times New Roman" w:cs="Times New Roman"/>
          <w:color w:val="222222"/>
          <w:sz w:val="24"/>
          <w:szCs w:val="24"/>
          <w:lang w:eastAsia="ru-RU"/>
        </w:rPr>
        <w:br/>
        <w:t>сокращенная нумерация</w:t>
      </w:r>
      <w:r w:rsidR="00A150AE">
        <w:rPr>
          <w:rFonts w:ascii="Times New Roman" w:eastAsia="Times New Roman" w:hAnsi="Times New Roman" w:cs="Times New Roman"/>
          <w:color w:val="222222"/>
          <w:sz w:val="24"/>
          <w:szCs w:val="24"/>
          <w:lang w:eastAsia="ru-RU"/>
        </w:rPr>
        <w:t xml:space="preserve"> ______</w:t>
      </w:r>
      <w:r w:rsidR="009617E8" w:rsidRPr="009617E8">
        <w:rPr>
          <w:rFonts w:ascii="Times New Roman" w:eastAsia="Times New Roman" w:hAnsi="Times New Roman" w:cs="Times New Roman"/>
          <w:color w:val="222222"/>
          <w:sz w:val="24"/>
          <w:szCs w:val="24"/>
          <w:lang w:eastAsia="ru-RU"/>
        </w:rPr>
        <w:t>__________________________________________________</w:t>
      </w:r>
      <w:r w:rsidR="009617E8" w:rsidRPr="009617E8">
        <w:rPr>
          <w:rFonts w:ascii="Times New Roman" w:eastAsia="Times New Roman" w:hAnsi="Times New Roman" w:cs="Times New Roman"/>
          <w:color w:val="222222"/>
          <w:sz w:val="24"/>
          <w:szCs w:val="24"/>
          <w:lang w:eastAsia="ru-RU"/>
        </w:rPr>
        <w:br/>
        <w:t>___________________________</w:t>
      </w:r>
      <w:r w:rsidR="00A150AE">
        <w:rPr>
          <w:rFonts w:ascii="Times New Roman" w:eastAsia="Times New Roman" w:hAnsi="Times New Roman" w:cs="Times New Roman"/>
          <w:color w:val="222222"/>
          <w:sz w:val="24"/>
          <w:szCs w:val="24"/>
          <w:lang w:eastAsia="ru-RU"/>
        </w:rPr>
        <w:t>_</w:t>
      </w:r>
      <w:r w:rsidR="009617E8" w:rsidRPr="009617E8">
        <w:rPr>
          <w:rFonts w:ascii="Times New Roman" w:eastAsia="Times New Roman" w:hAnsi="Times New Roman" w:cs="Times New Roman"/>
          <w:color w:val="222222"/>
          <w:sz w:val="24"/>
          <w:szCs w:val="24"/>
          <w:lang w:eastAsia="ru-RU"/>
        </w:rPr>
        <w:t>_________________________________________________</w:t>
      </w:r>
    </w:p>
    <w:p w14:paraId="5D3F423E" w14:textId="04BEE407" w:rsidR="009617E8" w:rsidRPr="009617E8" w:rsidRDefault="009617E8" w:rsidP="004514B2">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__________________________________________</w:t>
      </w:r>
    </w:p>
    <w:p w14:paraId="1978F424"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5EDD26D4" w14:textId="2B41E19C"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Зона (-ы) нумерации и территория использования запрашиваемого (переоформляемого)</w:t>
      </w:r>
      <w:r w:rsidR="009617E8" w:rsidRPr="009617E8">
        <w:rPr>
          <w:rFonts w:ascii="Times New Roman" w:eastAsia="Times New Roman" w:hAnsi="Times New Roman" w:cs="Times New Roman"/>
          <w:color w:val="222222"/>
          <w:sz w:val="24"/>
          <w:szCs w:val="24"/>
          <w:lang w:eastAsia="ru-RU"/>
        </w:rPr>
        <w:br/>
        <w:t>ресурса нумерации ______________</w:t>
      </w:r>
      <w:r w:rsidR="00A150AE">
        <w:rPr>
          <w:rFonts w:ascii="Times New Roman" w:eastAsia="Times New Roman" w:hAnsi="Times New Roman" w:cs="Times New Roman"/>
          <w:color w:val="222222"/>
          <w:sz w:val="24"/>
          <w:szCs w:val="24"/>
          <w:lang w:eastAsia="ru-RU"/>
        </w:rPr>
        <w:t>___________________</w:t>
      </w:r>
      <w:r w:rsidR="009617E8" w:rsidRPr="009617E8">
        <w:rPr>
          <w:rFonts w:ascii="Times New Roman" w:eastAsia="Times New Roman" w:hAnsi="Times New Roman" w:cs="Times New Roman"/>
          <w:color w:val="222222"/>
          <w:sz w:val="24"/>
          <w:szCs w:val="24"/>
          <w:lang w:eastAsia="ru-RU"/>
        </w:rPr>
        <w:t>___________________________</w:t>
      </w:r>
    </w:p>
    <w:p w14:paraId="652778D7" w14:textId="1370D789" w:rsidR="009617E8" w:rsidRPr="009617E8" w:rsidRDefault="009617E8" w:rsidP="00A150AE">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w:t>
      </w:r>
      <w:r w:rsidR="00A150AE">
        <w:rPr>
          <w:rFonts w:ascii="Times New Roman" w:eastAsia="Times New Roman" w:hAnsi="Times New Roman" w:cs="Times New Roman"/>
          <w:color w:val="222222"/>
          <w:sz w:val="24"/>
          <w:szCs w:val="24"/>
          <w:lang w:eastAsia="ru-RU"/>
        </w:rPr>
        <w:t>_</w:t>
      </w:r>
      <w:r w:rsidRPr="009617E8">
        <w:rPr>
          <w:rFonts w:ascii="Times New Roman" w:eastAsia="Times New Roman" w:hAnsi="Times New Roman" w:cs="Times New Roman"/>
          <w:color w:val="222222"/>
          <w:sz w:val="24"/>
          <w:szCs w:val="24"/>
          <w:lang w:eastAsia="ru-RU"/>
        </w:rPr>
        <w:t>______________________________________</w:t>
      </w:r>
    </w:p>
    <w:p w14:paraId="3653CA8A"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iCs/>
          <w:color w:val="222222"/>
          <w:sz w:val="20"/>
          <w:szCs w:val="20"/>
          <w:bdr w:val="none" w:sz="0" w:space="0" w:color="auto" w:frame="1"/>
          <w:lang w:eastAsia="ru-RU"/>
        </w:rPr>
        <w:t>(код зоны нумерации (АВС, DEF), наименование административно-территориальной единицы (единиц))</w:t>
      </w:r>
    </w:p>
    <w:p w14:paraId="478DE254"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24FFB0B2" w14:textId="77777777" w:rsidR="004514B2"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29309452" w14:textId="5F291939"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7. </w:t>
      </w:r>
      <w:r w:rsidR="009617E8" w:rsidRPr="009617E8">
        <w:rPr>
          <w:rFonts w:ascii="Times New Roman" w:eastAsia="Times New Roman" w:hAnsi="Times New Roman" w:cs="Times New Roman"/>
          <w:color w:val="222222"/>
          <w:sz w:val="24"/>
          <w:szCs w:val="24"/>
          <w:lang w:eastAsia="ru-RU"/>
        </w:rPr>
        <w:t>Запрашиваемый (переоформляемый) ресурс нумерации</w:t>
      </w:r>
      <w:r>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________________________</w:t>
      </w:r>
      <w:r w:rsidR="009617E8" w:rsidRPr="009617E8">
        <w:rPr>
          <w:rFonts w:ascii="Times New Roman" w:eastAsia="Times New Roman" w:hAnsi="Times New Roman" w:cs="Times New Roman"/>
          <w:color w:val="222222"/>
          <w:sz w:val="24"/>
          <w:szCs w:val="24"/>
          <w:lang w:eastAsia="ru-RU"/>
        </w:rPr>
        <w:t xml:space="preserve"> _</w:t>
      </w:r>
      <w:r w:rsidR="009617E8" w:rsidRPr="004514B2">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47B6E588" w14:textId="77777777"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E9060C8" w14:textId="3748007A" w:rsidR="009617E8" w:rsidRPr="009617E8" w:rsidRDefault="004514B2"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(сокращенный номер (1UV(W))</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диапазон номеров (АВС(DEF) abcde, КДУ 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1</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2</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3</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4</w:t>
      </w:r>
      <w:r w:rsidR="009617E8" w:rsidRPr="009617E8">
        <w:rPr>
          <w:rFonts w:ascii="Times New Roman" w:eastAsia="Times New Roman" w:hAnsi="Times New Roman" w:cs="Times New Roman"/>
          <w:iCs/>
          <w:color w:val="222222"/>
          <w:sz w:val="20"/>
          <w:szCs w:val="20"/>
          <w:bdr w:val="none" w:sz="0" w:space="0" w:color="auto" w:frame="1"/>
          <w:lang w:eastAsia="ru-RU"/>
        </w:rPr>
        <w:t>Х</w:t>
      </w:r>
      <w:r w:rsidR="009617E8" w:rsidRPr="004514B2">
        <w:rPr>
          <w:rFonts w:ascii="Times New Roman" w:eastAsia="Times New Roman" w:hAnsi="Times New Roman" w:cs="Times New Roman"/>
          <w:iCs/>
          <w:color w:val="222222"/>
          <w:sz w:val="20"/>
          <w:szCs w:val="20"/>
          <w:bdr w:val="none" w:sz="0" w:space="0" w:color="auto" w:frame="1"/>
          <w:vertAlign w:val="subscript"/>
          <w:lang w:eastAsia="ru-RU"/>
        </w:rPr>
        <w:t>5</w:t>
      </w:r>
      <w:r w:rsidR="009617E8" w:rsidRPr="009617E8">
        <w:rPr>
          <w:rFonts w:ascii="Times New Roman" w:eastAsia="Times New Roman" w:hAnsi="Times New Roman" w:cs="Times New Roman"/>
          <w:iCs/>
          <w:color w:val="222222"/>
          <w:sz w:val="20"/>
          <w:szCs w:val="20"/>
          <w:bdr w:val="none" w:sz="0" w:space="0" w:color="auto" w:frame="1"/>
          <w:lang w:eastAsia="ru-RU"/>
        </w:rPr>
        <w:t>), общее количество номеров)</w:t>
      </w:r>
    </w:p>
    <w:p w14:paraId="13DDB259" w14:textId="071E92EA" w:rsidR="009617E8" w:rsidRPr="009617E8" w:rsidRDefault="004514B2" w:rsidP="004514B2">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8. </w:t>
      </w:r>
      <w:r w:rsidR="009617E8" w:rsidRPr="009617E8">
        <w:rPr>
          <w:rFonts w:ascii="Times New Roman" w:eastAsia="Times New Roman" w:hAnsi="Times New Roman" w:cs="Times New Roman"/>
          <w:color w:val="222222"/>
          <w:sz w:val="24"/>
          <w:szCs w:val="24"/>
          <w:lang w:eastAsia="ru-RU"/>
        </w:rPr>
        <w:t>Дополнительные сведения при переоформлении ресурса нумерации:</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w:t>
      </w:r>
    </w:p>
    <w:p w14:paraId="3B0FC411" w14:textId="77777777" w:rsidR="009617E8" w:rsidRPr="009617E8" w:rsidRDefault="009617E8" w:rsidP="00A150AE">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(основание для переоформления ресурса нумерации)</w:t>
      </w:r>
    </w:p>
    <w:p w14:paraId="0C50702F"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7D31AAB4"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66E1A1CE" w14:textId="49E2AA8A"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Всего подано к заявлению документов на</w:t>
      </w:r>
      <w:r w:rsidR="004514B2" w:rsidRPr="004514B2">
        <w:rPr>
          <w:rFonts w:ascii="Times New Roman" w:eastAsia="Times New Roman" w:hAnsi="Times New Roman" w:cs="Times New Roman"/>
          <w:sz w:val="24"/>
          <w:szCs w:val="24"/>
          <w:lang w:eastAsia="ru-RU"/>
        </w:rPr>
        <w:t>_________</w:t>
      </w:r>
      <w:r w:rsidR="004514B2">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4"/>
          <w:szCs w:val="24"/>
          <w:lang w:eastAsia="ru-RU"/>
        </w:rPr>
        <w:t>листах.</w:t>
      </w:r>
    </w:p>
    <w:p w14:paraId="3211FFDE" w14:textId="77777777" w:rsidR="00A150AE" w:rsidRDefault="00A150AE"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79094FAC" w14:textId="7B5CCC2E"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 __________   ________________________</w:t>
      </w:r>
    </w:p>
    <w:p w14:paraId="754272A4" w14:textId="44A14EE7" w:rsidR="009617E8" w:rsidRPr="009617E8" w:rsidRDefault="00A150AE" w:rsidP="002E4280">
      <w:pPr>
        <w:shd w:val="clear" w:color="auto" w:fill="FFFFFF"/>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(должность ответственного лица заявителя)               (подпись)                 (фамилия, инициалы)</w:t>
      </w:r>
    </w:p>
    <w:p w14:paraId="29631C01" w14:textId="77777777" w:rsidR="00A150AE" w:rsidRDefault="00A150AE"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1134F2D8" w14:textId="7791A490" w:rsidR="009617E8" w:rsidRPr="009617E8" w:rsidRDefault="009617E8" w:rsidP="008B0600">
      <w:pPr>
        <w:shd w:val="clear" w:color="auto" w:fill="FFFFFF"/>
        <w:spacing w:after="0" w:line="240" w:lineRule="auto"/>
        <w:ind w:left="5664" w:firstLine="708"/>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М.П.</w:t>
      </w:r>
    </w:p>
    <w:p w14:paraId="6825BCC6" w14:textId="77777777" w:rsidR="00A150AE" w:rsidRDefault="00A150AE"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37550649" w14:textId="60420526"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 № 2</w:t>
      </w:r>
    </w:p>
    <w:p w14:paraId="53DEF2BD"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к Правилам выделения и использования</w:t>
      </w:r>
    </w:p>
    <w:p w14:paraId="2B131CCB"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ресурсов нумерации на сетях электросвязи</w:t>
      </w:r>
    </w:p>
    <w:p w14:paraId="17447350" w14:textId="77777777"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Приднестровской Молдавской Республики</w:t>
      </w:r>
    </w:p>
    <w:p w14:paraId="357AF4F4" w14:textId="77777777" w:rsidR="00A150AE" w:rsidRDefault="00A150AE"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1F2C3100" w14:textId="77777777" w:rsidR="00A150AE" w:rsidRDefault="009617E8" w:rsidP="00A150AE">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Заявление</w:t>
      </w:r>
      <w:r w:rsidRPr="009617E8">
        <w:rPr>
          <w:rFonts w:ascii="Times New Roman" w:eastAsia="Times New Roman" w:hAnsi="Times New Roman" w:cs="Times New Roman"/>
          <w:color w:val="222222"/>
          <w:sz w:val="24"/>
          <w:szCs w:val="24"/>
          <w:lang w:eastAsia="ru-RU"/>
        </w:rPr>
        <w:br/>
        <w:t>об изъятии (частичное изъятие) выделенного ресурса нумерации</w:t>
      </w:r>
    </w:p>
    <w:p w14:paraId="38087631" w14:textId="609D21DA" w:rsidR="009617E8" w:rsidRDefault="009617E8" w:rsidP="008B0600">
      <w:pPr>
        <w:shd w:val="clear" w:color="auto" w:fill="FFFFFF"/>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(нужное подчеркнуть)</w:t>
      </w:r>
    </w:p>
    <w:p w14:paraId="07288A21" w14:textId="77777777" w:rsidR="00A150AE" w:rsidRPr="009617E8" w:rsidRDefault="00A150AE" w:rsidP="00A150AE">
      <w:pPr>
        <w:shd w:val="clear" w:color="auto" w:fill="FFFFFF"/>
        <w:spacing w:after="0" w:line="240" w:lineRule="auto"/>
        <w:ind w:left="2124"/>
        <w:textAlignment w:val="baseline"/>
        <w:rPr>
          <w:rFonts w:ascii="Times New Roman" w:eastAsia="Times New Roman" w:hAnsi="Times New Roman" w:cs="Times New Roman"/>
          <w:iCs/>
          <w:color w:val="222222"/>
          <w:sz w:val="20"/>
          <w:szCs w:val="20"/>
          <w:bdr w:val="none" w:sz="0" w:space="0" w:color="auto" w:frame="1"/>
          <w:lang w:eastAsia="ru-RU"/>
        </w:rPr>
      </w:pPr>
    </w:p>
    <w:p w14:paraId="37AAFD22" w14:textId="3486D263"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 </w:t>
      </w:r>
      <w:r w:rsidR="009617E8" w:rsidRPr="009617E8">
        <w:rPr>
          <w:rFonts w:ascii="Times New Roman" w:eastAsia="Times New Roman" w:hAnsi="Times New Roman" w:cs="Times New Roman"/>
          <w:color w:val="222222"/>
          <w:sz w:val="24"/>
          <w:szCs w:val="24"/>
          <w:lang w:eastAsia="ru-RU"/>
        </w:rPr>
        <w:t>Пользователь выделенным ресурсом нумерации:</w:t>
      </w:r>
      <w:r w:rsidR="00A150AE">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35BDD832" w14:textId="77777777"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(наименование (фирменное наименование) юридического лица, организационно-правовая форма</w:t>
      </w:r>
      <w:r w:rsidRPr="00E97195">
        <w:rPr>
          <w:rFonts w:ascii="Times New Roman" w:eastAsia="Times New Roman" w:hAnsi="Times New Roman" w:cs="Times New Roman"/>
          <w:iCs/>
          <w:color w:val="222222"/>
          <w:sz w:val="20"/>
          <w:szCs w:val="20"/>
          <w:bdr w:val="none" w:sz="0" w:space="0" w:color="auto" w:frame="1"/>
          <w:lang w:eastAsia="ru-RU"/>
        </w:rPr>
        <w:t>)</w:t>
      </w:r>
    </w:p>
    <w:p w14:paraId="4F1BBDA5"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700FCD39"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764747B8" w14:textId="1AF2CF84"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 </w:t>
      </w:r>
      <w:r w:rsidR="009617E8" w:rsidRPr="009617E8">
        <w:rPr>
          <w:rFonts w:ascii="Times New Roman" w:eastAsia="Times New Roman" w:hAnsi="Times New Roman" w:cs="Times New Roman"/>
          <w:color w:val="222222"/>
          <w:sz w:val="24"/>
          <w:szCs w:val="24"/>
          <w:lang w:eastAsia="ru-RU"/>
        </w:rPr>
        <w:t>Место нахождения юридического лица:</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____________________________________________________________________________</w:t>
      </w:r>
    </w:p>
    <w:p w14:paraId="27974373"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710351F0" w14:textId="5F4CE288"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3. </w:t>
      </w:r>
      <w:r w:rsidR="009617E8" w:rsidRPr="009617E8">
        <w:rPr>
          <w:rFonts w:ascii="Times New Roman" w:eastAsia="Times New Roman" w:hAnsi="Times New Roman" w:cs="Times New Roman"/>
          <w:color w:val="222222"/>
          <w:sz w:val="24"/>
          <w:szCs w:val="24"/>
          <w:lang w:eastAsia="ru-RU"/>
        </w:rPr>
        <w:t>Номера телефонов: ____________________________________________________________________________</w:t>
      </w:r>
    </w:p>
    <w:p w14:paraId="276B691D" w14:textId="77777777"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(контактные номера телефонов ответственных лиц заявителя)</w:t>
      </w:r>
    </w:p>
    <w:p w14:paraId="3B09B861"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5EAC3A00" w14:textId="2940EE7B"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 </w:t>
      </w:r>
      <w:r w:rsidR="009617E8" w:rsidRPr="009617E8">
        <w:rPr>
          <w:rFonts w:ascii="Times New Roman" w:eastAsia="Times New Roman" w:hAnsi="Times New Roman" w:cs="Times New Roman"/>
          <w:color w:val="222222"/>
          <w:sz w:val="24"/>
          <w:szCs w:val="24"/>
          <w:lang w:eastAsia="ru-RU"/>
        </w:rPr>
        <w:t>Адрес (-а) установки оконечного оборудования, используемого для организации</w:t>
      </w:r>
      <w:r w:rsidR="009617E8" w:rsidRPr="009617E8">
        <w:rPr>
          <w:rFonts w:ascii="Times New Roman" w:eastAsia="Times New Roman" w:hAnsi="Times New Roman" w:cs="Times New Roman"/>
          <w:color w:val="222222"/>
          <w:sz w:val="24"/>
          <w:szCs w:val="24"/>
          <w:lang w:eastAsia="ru-RU"/>
        </w:rPr>
        <w:br/>
        <w:t>службы (услуги) по сокращённому номеру (если изъятие касается</w:t>
      </w:r>
      <w:r w:rsidR="00E97195">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сокращённого номера – указывается заявителем,</w:t>
      </w:r>
      <w:r w:rsidR="00E97195">
        <w:rPr>
          <w:rFonts w:ascii="Times New Roman" w:eastAsia="Times New Roman" w:hAnsi="Times New Roman" w:cs="Times New Roman"/>
          <w:color w:val="222222"/>
          <w:sz w:val="24"/>
          <w:szCs w:val="24"/>
          <w:lang w:eastAsia="ru-RU"/>
        </w:rPr>
        <w:t xml:space="preserve"> </w:t>
      </w:r>
      <w:r w:rsidR="009617E8" w:rsidRPr="009617E8">
        <w:rPr>
          <w:rFonts w:ascii="Times New Roman" w:eastAsia="Times New Roman" w:hAnsi="Times New Roman" w:cs="Times New Roman"/>
          <w:color w:val="222222"/>
          <w:sz w:val="24"/>
          <w:szCs w:val="24"/>
          <w:lang w:eastAsia="ru-RU"/>
        </w:rPr>
        <w:t>не являющимся оператором электросвязи):</w:t>
      </w:r>
      <w:r w:rsidR="009617E8" w:rsidRPr="009617E8">
        <w:rPr>
          <w:rFonts w:ascii="Times New Roman" w:eastAsia="Times New Roman" w:hAnsi="Times New Roman" w:cs="Times New Roman"/>
          <w:color w:val="222222"/>
          <w:sz w:val="24"/>
          <w:szCs w:val="24"/>
          <w:lang w:eastAsia="ru-RU"/>
        </w:rPr>
        <w:br/>
        <w:t>____________________________________________________________________________</w:t>
      </w:r>
    </w:p>
    <w:p w14:paraId="103A023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5390270D"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1C74E21D" w14:textId="7EF336F4"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5. </w:t>
      </w:r>
      <w:r w:rsidR="009617E8" w:rsidRPr="009617E8">
        <w:rPr>
          <w:rFonts w:ascii="Times New Roman" w:eastAsia="Times New Roman" w:hAnsi="Times New Roman" w:cs="Times New Roman"/>
          <w:color w:val="222222"/>
          <w:sz w:val="24"/>
          <w:szCs w:val="24"/>
          <w:lang w:eastAsia="ru-RU"/>
        </w:rPr>
        <w:t>Ресурс нумерации, предназначенный для изъятия (частичного изъятия):</w:t>
      </w:r>
    </w:p>
    <w:p w14:paraId="4B1320FE"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37E57B6D" w14:textId="04A6C77B" w:rsidR="009617E8" w:rsidRPr="009617E8" w:rsidRDefault="009617E8"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(сокращенный номер (1UV(W)), диапазон номеров (АВС(DEF) abcde, КДУ Х</w:t>
      </w:r>
      <w:r w:rsidRPr="008B0600">
        <w:rPr>
          <w:rFonts w:ascii="Times New Roman" w:eastAsia="Times New Roman" w:hAnsi="Times New Roman" w:cs="Times New Roman"/>
          <w:iCs/>
          <w:color w:val="222222"/>
          <w:sz w:val="20"/>
          <w:szCs w:val="20"/>
          <w:bdr w:val="none" w:sz="0" w:space="0" w:color="auto" w:frame="1"/>
          <w:vertAlign w:val="subscript"/>
          <w:lang w:eastAsia="ru-RU"/>
        </w:rPr>
        <w:t>1</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2</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3</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4</w:t>
      </w:r>
      <w:r w:rsidRPr="009617E8">
        <w:rPr>
          <w:rFonts w:ascii="Times New Roman" w:eastAsia="Times New Roman" w:hAnsi="Times New Roman" w:cs="Times New Roman"/>
          <w:iCs/>
          <w:color w:val="222222"/>
          <w:sz w:val="20"/>
          <w:szCs w:val="20"/>
          <w:bdr w:val="none" w:sz="0" w:space="0" w:color="auto" w:frame="1"/>
          <w:lang w:eastAsia="ru-RU"/>
        </w:rPr>
        <w:t>Х</w:t>
      </w:r>
      <w:r w:rsidRPr="008B0600">
        <w:rPr>
          <w:rFonts w:ascii="Times New Roman" w:eastAsia="Times New Roman" w:hAnsi="Times New Roman" w:cs="Times New Roman"/>
          <w:iCs/>
          <w:color w:val="222222"/>
          <w:sz w:val="20"/>
          <w:szCs w:val="20"/>
          <w:bdr w:val="none" w:sz="0" w:space="0" w:color="auto" w:frame="1"/>
          <w:vertAlign w:val="subscript"/>
          <w:lang w:eastAsia="ru-RU"/>
        </w:rPr>
        <w:t>5</w:t>
      </w:r>
      <w:r w:rsidRPr="009617E8">
        <w:rPr>
          <w:rFonts w:ascii="Times New Roman" w:eastAsia="Times New Roman" w:hAnsi="Times New Roman" w:cs="Times New Roman"/>
          <w:iCs/>
          <w:color w:val="222222"/>
          <w:sz w:val="20"/>
          <w:szCs w:val="20"/>
          <w:bdr w:val="none" w:sz="0" w:space="0" w:color="auto" w:frame="1"/>
          <w:lang w:eastAsia="ru-RU"/>
        </w:rPr>
        <w:t>),</w:t>
      </w:r>
    </w:p>
    <w:p w14:paraId="79BCE58D"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05BB7C93" w14:textId="77777777" w:rsidR="00E97195" w:rsidRDefault="00E97195" w:rsidP="00E97195">
      <w:pPr>
        <w:shd w:val="clear" w:color="auto" w:fill="FFFFFF"/>
        <w:tabs>
          <w:tab w:val="num" w:pos="284"/>
        </w:tabs>
        <w:spacing w:after="0" w:line="240" w:lineRule="auto"/>
        <w:jc w:val="center"/>
        <w:textAlignment w:val="baseline"/>
        <w:rPr>
          <w:rFonts w:ascii="Times New Roman" w:eastAsia="Times New Roman" w:hAnsi="Times New Roman" w:cs="Times New Roman"/>
          <w:iCs/>
          <w:color w:val="222222"/>
          <w:sz w:val="20"/>
          <w:szCs w:val="20"/>
          <w:bdr w:val="none" w:sz="0" w:space="0" w:color="auto" w:frame="1"/>
          <w:lang w:eastAsia="ru-RU"/>
        </w:rPr>
      </w:pPr>
      <w:r w:rsidRPr="009617E8">
        <w:rPr>
          <w:rFonts w:ascii="Times New Roman" w:eastAsia="Times New Roman" w:hAnsi="Times New Roman" w:cs="Times New Roman"/>
          <w:iCs/>
          <w:color w:val="222222"/>
          <w:sz w:val="20"/>
          <w:szCs w:val="20"/>
          <w:bdr w:val="none" w:sz="0" w:space="0" w:color="auto" w:frame="1"/>
          <w:lang w:eastAsia="ru-RU"/>
        </w:rPr>
        <w:t>общее количество</w:t>
      </w:r>
      <w:r>
        <w:rPr>
          <w:rFonts w:ascii="Times New Roman" w:eastAsia="Times New Roman" w:hAnsi="Times New Roman" w:cs="Times New Roman"/>
          <w:iCs/>
          <w:color w:val="222222"/>
          <w:sz w:val="20"/>
          <w:szCs w:val="20"/>
          <w:bdr w:val="none" w:sz="0" w:space="0" w:color="auto" w:frame="1"/>
          <w:lang w:eastAsia="ru-RU"/>
        </w:rPr>
        <w:t xml:space="preserve"> </w:t>
      </w:r>
      <w:r w:rsidRPr="009617E8">
        <w:rPr>
          <w:rFonts w:ascii="Times New Roman" w:eastAsia="Times New Roman" w:hAnsi="Times New Roman" w:cs="Times New Roman"/>
          <w:iCs/>
          <w:color w:val="222222"/>
          <w:sz w:val="20"/>
          <w:szCs w:val="20"/>
          <w:bdr w:val="none" w:sz="0" w:space="0" w:color="auto" w:frame="1"/>
          <w:lang w:eastAsia="ru-RU"/>
        </w:rPr>
        <w:t>номеров)</w:t>
      </w:r>
    </w:p>
    <w:p w14:paraId="5EBF5412" w14:textId="15234930"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6D092E7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32EA7B6" w14:textId="77777777" w:rsidR="008B0600"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p>
    <w:p w14:paraId="1449B6ED" w14:textId="5C36F3AA" w:rsidR="009617E8" w:rsidRPr="009617E8" w:rsidRDefault="008B0600" w:rsidP="008B0600">
      <w:pPr>
        <w:shd w:val="clear" w:color="auto" w:fill="FFFFFF"/>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6. </w:t>
      </w:r>
      <w:r w:rsidR="009617E8" w:rsidRPr="009617E8">
        <w:rPr>
          <w:rFonts w:ascii="Times New Roman" w:eastAsia="Times New Roman" w:hAnsi="Times New Roman" w:cs="Times New Roman"/>
          <w:color w:val="222222"/>
          <w:sz w:val="24"/>
          <w:szCs w:val="24"/>
          <w:lang w:eastAsia="ru-RU"/>
        </w:rPr>
        <w:t>Основания для изъятия (частичного изъятия) ресурса нумерации:</w:t>
      </w:r>
    </w:p>
    <w:p w14:paraId="6AFB4E14"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45EF4702"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0783E761"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w:t>
      </w:r>
    </w:p>
    <w:p w14:paraId="6A502AEF"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w:t>
      </w:r>
    </w:p>
    <w:p w14:paraId="208C0398" w14:textId="77777777" w:rsidR="009617E8" w:rsidRPr="009617E8" w:rsidRDefault="009617E8" w:rsidP="00E97195">
      <w:pPr>
        <w:shd w:val="clear" w:color="auto" w:fill="FFFFFF"/>
        <w:tabs>
          <w:tab w:val="num" w:pos="284"/>
        </w:tabs>
        <w:spacing w:after="0" w:line="240" w:lineRule="auto"/>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_____________________________________________________________________________</w:t>
      </w:r>
    </w:p>
    <w:p w14:paraId="56AD1FA9"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2027EE58"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193E4575" w14:textId="77777777" w:rsidR="00E97195"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p>
    <w:p w14:paraId="36729FDB" w14:textId="36EF668F" w:rsidR="009617E8" w:rsidRPr="009617E8" w:rsidRDefault="009617E8" w:rsidP="00A150AE">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_______________________________________ __________   ________________________</w:t>
      </w:r>
    </w:p>
    <w:p w14:paraId="666B72E4" w14:textId="1B80BFC2" w:rsidR="009617E8" w:rsidRPr="009617E8" w:rsidRDefault="00E97195" w:rsidP="00A150AE">
      <w:pPr>
        <w:shd w:val="clear" w:color="auto" w:fill="FFFFFF"/>
        <w:tabs>
          <w:tab w:val="num" w:pos="284"/>
        </w:tabs>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(должность ответственного лица заявителя)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(подпись)                  (фамилия, инициалы)</w:t>
      </w:r>
    </w:p>
    <w:p w14:paraId="54CA4A85" w14:textId="77777777" w:rsidR="008B0600" w:rsidRDefault="008B0600" w:rsidP="008B0600">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p>
    <w:p w14:paraId="046352A1" w14:textId="122EE30E" w:rsidR="00E97195" w:rsidRDefault="008B0600" w:rsidP="008B0600">
      <w:pPr>
        <w:shd w:val="clear" w:color="auto" w:fill="FFFFFF"/>
        <w:tabs>
          <w:tab w:val="num" w:pos="284"/>
        </w:tabs>
        <w:spacing w:after="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009617E8" w:rsidRPr="009617E8">
        <w:rPr>
          <w:rFonts w:ascii="Times New Roman" w:eastAsia="Times New Roman" w:hAnsi="Times New Roman" w:cs="Times New Roman"/>
          <w:color w:val="222222"/>
          <w:sz w:val="24"/>
          <w:szCs w:val="24"/>
          <w:lang w:eastAsia="ru-RU"/>
        </w:rPr>
        <w:t>М.П.</w:t>
      </w:r>
    </w:p>
    <w:p w14:paraId="621C41E4"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5E1DB3D2"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6DDB9824"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71DD0221" w14:textId="77777777" w:rsidR="00E97195" w:rsidRDefault="00E97195"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p>
    <w:p w14:paraId="454A5A66" w14:textId="1C688C59" w:rsidR="009617E8" w:rsidRPr="009617E8" w:rsidRDefault="009617E8" w:rsidP="002E4280">
      <w:pPr>
        <w:shd w:val="clear" w:color="auto" w:fill="FFFFFF"/>
        <w:spacing w:after="0" w:line="240" w:lineRule="auto"/>
        <w:jc w:val="right"/>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Приложение № 3</w:t>
      </w:r>
      <w:r w:rsidRPr="009617E8">
        <w:rPr>
          <w:rFonts w:ascii="Times New Roman" w:eastAsia="Times New Roman" w:hAnsi="Times New Roman" w:cs="Times New Roman"/>
          <w:color w:val="222222"/>
          <w:sz w:val="24"/>
          <w:szCs w:val="24"/>
          <w:lang w:eastAsia="ru-RU"/>
        </w:rPr>
        <w:br/>
        <w:t>к Правилам выделения и использования</w:t>
      </w:r>
      <w:r w:rsidRPr="009617E8">
        <w:rPr>
          <w:rFonts w:ascii="Times New Roman" w:eastAsia="Times New Roman" w:hAnsi="Times New Roman" w:cs="Times New Roman"/>
          <w:color w:val="222222"/>
          <w:sz w:val="24"/>
          <w:szCs w:val="24"/>
          <w:lang w:eastAsia="ru-RU"/>
        </w:rPr>
        <w:br/>
        <w:t>ресурсов нумерации на сетях электросвязи</w:t>
      </w:r>
      <w:r w:rsidRPr="009617E8">
        <w:rPr>
          <w:rFonts w:ascii="Times New Roman" w:eastAsia="Times New Roman" w:hAnsi="Times New Roman" w:cs="Times New Roman"/>
          <w:color w:val="222222"/>
          <w:sz w:val="24"/>
          <w:szCs w:val="24"/>
          <w:lang w:eastAsia="ru-RU"/>
        </w:rPr>
        <w:br/>
        <w:t>Приднестровской Молдавской Республики</w:t>
      </w:r>
    </w:p>
    <w:p w14:paraId="26582A13" w14:textId="77777777" w:rsidR="00E97195" w:rsidRDefault="00E97195"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2AE641C5" w14:textId="77777777" w:rsidR="00E97195" w:rsidRDefault="00E97195"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507ADFC2" w14:textId="56A24963"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lastRenderedPageBreak/>
        <w:t>О Т Ч Е Т</w:t>
      </w:r>
    </w:p>
    <w:p w14:paraId="14E6F41D"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об использовании выделенных ресурсов нумерации в географически</w:t>
      </w:r>
    </w:p>
    <w:p w14:paraId="7B2FBFD1" w14:textId="77777777" w:rsidR="009617E8" w:rsidRPr="009617E8" w:rsidRDefault="009617E8"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определяемых и географически неопределяемых зонах нумерации</w:t>
      </w:r>
    </w:p>
    <w:p w14:paraId="4E2DE0E5" w14:textId="6A43D37E" w:rsidR="008B0600" w:rsidRPr="008B0600" w:rsidRDefault="009617E8" w:rsidP="008B060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оператором электросвязи</w:t>
      </w:r>
      <w:r w:rsidR="008B0600">
        <w:rPr>
          <w:rFonts w:ascii="Times New Roman" w:eastAsia="Times New Roman" w:hAnsi="Times New Roman" w:cs="Times New Roman"/>
          <w:color w:val="222222"/>
          <w:sz w:val="24"/>
          <w:szCs w:val="24"/>
          <w:lang w:eastAsia="ru-RU"/>
        </w:rPr>
        <w:t xml:space="preserve"> _</w:t>
      </w:r>
      <w:r w:rsidRPr="009617E8">
        <w:rPr>
          <w:rFonts w:ascii="Times New Roman" w:eastAsia="Times New Roman" w:hAnsi="Times New Roman" w:cs="Times New Roman"/>
          <w:color w:val="222222"/>
          <w:sz w:val="24"/>
          <w:szCs w:val="24"/>
          <w:lang w:eastAsia="ru-RU"/>
        </w:rPr>
        <w:t>__</w:t>
      </w:r>
      <w:r w:rsidR="008B0600">
        <w:rPr>
          <w:rFonts w:ascii="Times New Roman" w:eastAsia="Times New Roman" w:hAnsi="Times New Roman" w:cs="Times New Roman"/>
          <w:color w:val="222222"/>
          <w:sz w:val="24"/>
          <w:szCs w:val="24"/>
          <w:lang w:eastAsia="ru-RU"/>
        </w:rPr>
        <w:t>_____________________________________________</w:t>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Pr>
          <w:rFonts w:ascii="Times New Roman" w:eastAsia="Times New Roman" w:hAnsi="Times New Roman" w:cs="Times New Roman"/>
          <w:color w:val="222222"/>
          <w:sz w:val="24"/>
          <w:szCs w:val="24"/>
          <w:lang w:eastAsia="ru-RU"/>
        </w:rPr>
        <w:tab/>
      </w:r>
      <w:r w:rsidR="008B0600" w:rsidRPr="009617E8">
        <w:rPr>
          <w:rFonts w:ascii="Times New Roman" w:eastAsia="Times New Roman" w:hAnsi="Times New Roman" w:cs="Times New Roman"/>
          <w:color w:val="222222"/>
          <w:sz w:val="20"/>
          <w:szCs w:val="20"/>
          <w:lang w:eastAsia="ru-RU"/>
        </w:rPr>
        <w:t>(наименование юридического лица — оператора электросвязи)</w:t>
      </w:r>
    </w:p>
    <w:p w14:paraId="5C52A9AA" w14:textId="77777777" w:rsidR="008B0600" w:rsidRDefault="008B0600" w:rsidP="002E4280">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ru-RU"/>
        </w:rPr>
      </w:pPr>
    </w:p>
    <w:p w14:paraId="6DFFFE63" w14:textId="165880D2" w:rsidR="009617E8" w:rsidRPr="009617E8" w:rsidRDefault="009617E8" w:rsidP="008B060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по состоянию на «____» _____________ 20___ года</w:t>
      </w:r>
    </w:p>
    <w:p w14:paraId="10CF02C5" w14:textId="37CD508E" w:rsidR="009617E8" w:rsidRPr="00E97195"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0"/>
          <w:szCs w:val="20"/>
          <w:lang w:eastAsia="ru-RU"/>
        </w:rPr>
      </w:pPr>
      <w:r w:rsidRPr="009617E8">
        <w:rPr>
          <w:rFonts w:ascii="Times New Roman" w:eastAsia="Times New Roman" w:hAnsi="Times New Roman" w:cs="Times New Roman"/>
          <w:color w:val="222222"/>
          <w:sz w:val="24"/>
          <w:szCs w:val="24"/>
          <w:lang w:eastAsia="ru-RU"/>
        </w:rPr>
        <w:t>                                     </w:t>
      </w:r>
      <w:r w:rsidR="00E97195">
        <w:rPr>
          <w:rFonts w:ascii="Times New Roman" w:eastAsia="Times New Roman" w:hAnsi="Times New Roman" w:cs="Times New Roman"/>
          <w:color w:val="222222"/>
          <w:sz w:val="24"/>
          <w:szCs w:val="24"/>
          <w:lang w:eastAsia="ru-RU"/>
        </w:rPr>
        <w:t xml:space="preserve">                </w:t>
      </w:r>
      <w:r w:rsidRPr="009617E8">
        <w:rPr>
          <w:rFonts w:ascii="Times New Roman" w:eastAsia="Times New Roman" w:hAnsi="Times New Roman" w:cs="Times New Roman"/>
          <w:color w:val="222222"/>
          <w:sz w:val="20"/>
          <w:szCs w:val="20"/>
          <w:lang w:eastAsia="ru-RU"/>
        </w:rPr>
        <w:t>(дата)</w:t>
      </w:r>
    </w:p>
    <w:p w14:paraId="4900372D" w14:textId="77777777" w:rsidR="00E97195" w:rsidRPr="009617E8"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tbl>
      <w:tblPr>
        <w:tblStyle w:val="a6"/>
        <w:tblW w:w="9507" w:type="dxa"/>
        <w:tblLook w:val="04A0" w:firstRow="1" w:lastRow="0" w:firstColumn="1" w:lastColumn="0" w:noHBand="0" w:noVBand="1"/>
      </w:tblPr>
      <w:tblGrid>
        <w:gridCol w:w="774"/>
        <w:gridCol w:w="922"/>
        <w:gridCol w:w="2415"/>
        <w:gridCol w:w="2011"/>
        <w:gridCol w:w="1542"/>
        <w:gridCol w:w="1843"/>
      </w:tblGrid>
      <w:tr w:rsidR="009617E8" w:rsidRPr="009617E8" w14:paraId="1324D750" w14:textId="77777777" w:rsidTr="00EA6A7A">
        <w:tc>
          <w:tcPr>
            <w:tcW w:w="774" w:type="dxa"/>
            <w:vMerge w:val="restart"/>
            <w:hideMark/>
          </w:tcPr>
          <w:p w14:paraId="70A9FB22"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 п/п</w:t>
            </w:r>
          </w:p>
        </w:tc>
        <w:tc>
          <w:tcPr>
            <w:tcW w:w="922" w:type="dxa"/>
            <w:vMerge w:val="restart"/>
            <w:hideMark/>
          </w:tcPr>
          <w:p w14:paraId="359EA40D" w14:textId="77777777" w:rsidR="00E97195"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Коды</w:t>
            </w:r>
          </w:p>
          <w:p w14:paraId="6A654670" w14:textId="77777777" w:rsidR="00E97195"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АВС</w:t>
            </w:r>
          </w:p>
          <w:p w14:paraId="441430B3" w14:textId="334B4A11"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(DEF)</w:t>
            </w:r>
          </w:p>
        </w:tc>
        <w:tc>
          <w:tcPr>
            <w:tcW w:w="2415" w:type="dxa"/>
            <w:vMerge w:val="restart"/>
            <w:hideMark/>
          </w:tcPr>
          <w:p w14:paraId="559D2BDA"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Наименование географически определяемой (географически неопределяемой) зоны нумерации</w:t>
            </w:r>
          </w:p>
        </w:tc>
        <w:tc>
          <w:tcPr>
            <w:tcW w:w="5396" w:type="dxa"/>
            <w:gridSpan w:val="3"/>
            <w:hideMark/>
          </w:tcPr>
          <w:p w14:paraId="09A82875" w14:textId="5A9816AD"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Ресурс нумерации</w:t>
            </w:r>
          </w:p>
        </w:tc>
      </w:tr>
      <w:tr w:rsidR="009617E8" w:rsidRPr="009617E8" w14:paraId="1ABAFC3C" w14:textId="77777777" w:rsidTr="00EA6A7A">
        <w:tc>
          <w:tcPr>
            <w:tcW w:w="0" w:type="auto"/>
            <w:vMerge/>
            <w:hideMark/>
          </w:tcPr>
          <w:p w14:paraId="0764E47E"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922" w:type="dxa"/>
            <w:vMerge/>
            <w:hideMark/>
          </w:tcPr>
          <w:p w14:paraId="449E73BD"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2415" w:type="dxa"/>
            <w:vMerge/>
            <w:hideMark/>
          </w:tcPr>
          <w:p w14:paraId="0DCAFBD2" w14:textId="77777777" w:rsidR="009617E8" w:rsidRPr="009617E8" w:rsidRDefault="009617E8" w:rsidP="008B0600">
            <w:pPr>
              <w:jc w:val="center"/>
              <w:rPr>
                <w:rFonts w:ascii="Times New Roman" w:eastAsia="Times New Roman" w:hAnsi="Times New Roman" w:cs="Times New Roman"/>
                <w:sz w:val="24"/>
                <w:szCs w:val="24"/>
                <w:lang w:eastAsia="ru-RU"/>
              </w:rPr>
            </w:pPr>
          </w:p>
        </w:tc>
        <w:tc>
          <w:tcPr>
            <w:tcW w:w="2011" w:type="dxa"/>
            <w:hideMark/>
          </w:tcPr>
          <w:p w14:paraId="3F2B58D1"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Задействованный</w:t>
            </w:r>
          </w:p>
        </w:tc>
        <w:tc>
          <w:tcPr>
            <w:tcW w:w="1542" w:type="dxa"/>
            <w:hideMark/>
          </w:tcPr>
          <w:p w14:paraId="7CFB263C"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Выделенный</w:t>
            </w:r>
          </w:p>
        </w:tc>
        <w:tc>
          <w:tcPr>
            <w:tcW w:w="1843" w:type="dxa"/>
            <w:hideMark/>
          </w:tcPr>
          <w:p w14:paraId="49F6C39B" w14:textId="77777777" w:rsidR="009617E8" w:rsidRPr="009617E8" w:rsidRDefault="009617E8" w:rsidP="008B0600">
            <w:pPr>
              <w:jc w:val="center"/>
              <w:rPr>
                <w:rFonts w:ascii="Times New Roman" w:eastAsia="Times New Roman" w:hAnsi="Times New Roman" w:cs="Times New Roman"/>
                <w:sz w:val="24"/>
                <w:szCs w:val="24"/>
                <w:lang w:eastAsia="ru-RU"/>
              </w:rPr>
            </w:pPr>
            <w:r w:rsidRPr="009617E8">
              <w:rPr>
                <w:rFonts w:ascii="Times New Roman" w:eastAsia="Times New Roman" w:hAnsi="Times New Roman" w:cs="Times New Roman"/>
                <w:sz w:val="24"/>
                <w:szCs w:val="24"/>
                <w:lang w:eastAsia="ru-RU"/>
              </w:rPr>
              <w:t>% использования</w:t>
            </w:r>
          </w:p>
        </w:tc>
      </w:tr>
      <w:tr w:rsidR="009617E8" w:rsidRPr="009617E8" w14:paraId="2B129DE2" w14:textId="77777777" w:rsidTr="00EA6A7A">
        <w:tc>
          <w:tcPr>
            <w:tcW w:w="774" w:type="dxa"/>
            <w:hideMark/>
          </w:tcPr>
          <w:p w14:paraId="126B44FE" w14:textId="77777777" w:rsidR="009617E8" w:rsidRPr="009617E8" w:rsidRDefault="009617E8" w:rsidP="002E4280">
            <w:pPr>
              <w:rPr>
                <w:rFonts w:ascii="Times New Roman" w:eastAsia="Times New Roman" w:hAnsi="Times New Roman" w:cs="Times New Roman"/>
                <w:sz w:val="24"/>
                <w:szCs w:val="24"/>
                <w:lang w:eastAsia="ru-RU"/>
              </w:rPr>
            </w:pPr>
          </w:p>
        </w:tc>
        <w:tc>
          <w:tcPr>
            <w:tcW w:w="922" w:type="dxa"/>
            <w:hideMark/>
          </w:tcPr>
          <w:p w14:paraId="38428AC8" w14:textId="77777777" w:rsidR="009617E8" w:rsidRPr="009617E8" w:rsidRDefault="009617E8" w:rsidP="002E4280">
            <w:pPr>
              <w:rPr>
                <w:rFonts w:ascii="Times New Roman" w:eastAsia="Times New Roman" w:hAnsi="Times New Roman" w:cs="Times New Roman"/>
                <w:sz w:val="20"/>
                <w:szCs w:val="20"/>
                <w:lang w:eastAsia="ru-RU"/>
              </w:rPr>
            </w:pPr>
          </w:p>
        </w:tc>
        <w:tc>
          <w:tcPr>
            <w:tcW w:w="2415" w:type="dxa"/>
            <w:hideMark/>
          </w:tcPr>
          <w:p w14:paraId="6BD2F192" w14:textId="77777777" w:rsidR="009617E8" w:rsidRPr="009617E8" w:rsidRDefault="009617E8" w:rsidP="002E4280">
            <w:pPr>
              <w:rPr>
                <w:rFonts w:ascii="Times New Roman" w:eastAsia="Times New Roman" w:hAnsi="Times New Roman" w:cs="Times New Roman"/>
                <w:sz w:val="20"/>
                <w:szCs w:val="20"/>
                <w:lang w:eastAsia="ru-RU"/>
              </w:rPr>
            </w:pPr>
          </w:p>
        </w:tc>
        <w:tc>
          <w:tcPr>
            <w:tcW w:w="2011" w:type="dxa"/>
            <w:hideMark/>
          </w:tcPr>
          <w:p w14:paraId="168A62DB" w14:textId="77777777" w:rsidR="009617E8" w:rsidRPr="009617E8" w:rsidRDefault="009617E8" w:rsidP="002E4280">
            <w:pPr>
              <w:rPr>
                <w:rFonts w:ascii="Times New Roman" w:eastAsia="Times New Roman" w:hAnsi="Times New Roman" w:cs="Times New Roman"/>
                <w:sz w:val="20"/>
                <w:szCs w:val="20"/>
                <w:lang w:eastAsia="ru-RU"/>
              </w:rPr>
            </w:pPr>
          </w:p>
        </w:tc>
        <w:tc>
          <w:tcPr>
            <w:tcW w:w="1542" w:type="dxa"/>
            <w:hideMark/>
          </w:tcPr>
          <w:p w14:paraId="55FF25ED" w14:textId="77777777" w:rsidR="009617E8" w:rsidRPr="009617E8" w:rsidRDefault="009617E8" w:rsidP="002E4280">
            <w:pPr>
              <w:rPr>
                <w:rFonts w:ascii="Times New Roman" w:eastAsia="Times New Roman" w:hAnsi="Times New Roman" w:cs="Times New Roman"/>
                <w:sz w:val="20"/>
                <w:szCs w:val="20"/>
                <w:lang w:eastAsia="ru-RU"/>
              </w:rPr>
            </w:pPr>
          </w:p>
        </w:tc>
        <w:tc>
          <w:tcPr>
            <w:tcW w:w="1843" w:type="dxa"/>
            <w:hideMark/>
          </w:tcPr>
          <w:p w14:paraId="385EE20B" w14:textId="77777777" w:rsidR="009617E8" w:rsidRPr="009617E8" w:rsidRDefault="009617E8" w:rsidP="002E4280">
            <w:pPr>
              <w:rPr>
                <w:rFonts w:ascii="Times New Roman" w:eastAsia="Times New Roman" w:hAnsi="Times New Roman" w:cs="Times New Roman"/>
                <w:sz w:val="20"/>
                <w:szCs w:val="20"/>
                <w:lang w:eastAsia="ru-RU"/>
              </w:rPr>
            </w:pPr>
          </w:p>
        </w:tc>
      </w:tr>
    </w:tbl>
    <w:p w14:paraId="7769E3F7"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154B981"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B95E444"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52F7AAB"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497013D"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7564B5A"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465A9FB0"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043FB16F" w14:textId="3EBABBC8" w:rsidR="009617E8" w:rsidRPr="009617E8" w:rsidRDefault="009617E8"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__________________________________   ________________    ________________________</w:t>
      </w:r>
    </w:p>
    <w:p w14:paraId="1A86A9FF" w14:textId="6A2144BD" w:rsidR="009617E8" w:rsidRPr="009617E8" w:rsidRDefault="00E97195" w:rsidP="002E4280">
      <w:pPr>
        <w:shd w:val="clear" w:color="auto" w:fill="FFFFFF"/>
        <w:spacing w:after="0" w:line="240" w:lineRule="auto"/>
        <w:jc w:val="both"/>
        <w:textAlignment w:val="baseline"/>
        <w:rPr>
          <w:rFonts w:ascii="Times New Roman" w:eastAsia="Times New Roman" w:hAnsi="Times New Roman" w:cs="Times New Roman"/>
          <w:iCs/>
          <w:color w:val="222222"/>
          <w:sz w:val="20"/>
          <w:szCs w:val="20"/>
          <w:bdr w:val="none" w:sz="0" w:space="0" w:color="auto" w:frame="1"/>
          <w:lang w:eastAsia="ru-RU"/>
        </w:rPr>
      </w:pP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(должность ответственного лица заявителя)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(подпись)                 </w:t>
      </w:r>
      <w:r>
        <w:rPr>
          <w:rFonts w:ascii="Times New Roman" w:eastAsia="Times New Roman" w:hAnsi="Times New Roman" w:cs="Times New Roman"/>
          <w:iCs/>
          <w:color w:val="222222"/>
          <w:sz w:val="20"/>
          <w:szCs w:val="20"/>
          <w:bdr w:val="none" w:sz="0" w:space="0" w:color="auto" w:frame="1"/>
          <w:lang w:eastAsia="ru-RU"/>
        </w:rPr>
        <w:t xml:space="preserve">        </w:t>
      </w:r>
      <w:r w:rsidR="009617E8" w:rsidRPr="009617E8">
        <w:rPr>
          <w:rFonts w:ascii="Times New Roman" w:eastAsia="Times New Roman" w:hAnsi="Times New Roman" w:cs="Times New Roman"/>
          <w:iCs/>
          <w:color w:val="222222"/>
          <w:sz w:val="20"/>
          <w:szCs w:val="20"/>
          <w:bdr w:val="none" w:sz="0" w:space="0" w:color="auto" w:frame="1"/>
          <w:lang w:eastAsia="ru-RU"/>
        </w:rPr>
        <w:t>(фамилия, инициалы)</w:t>
      </w:r>
    </w:p>
    <w:p w14:paraId="3B16994D" w14:textId="77777777" w:rsidR="00E97195" w:rsidRDefault="00E97195" w:rsidP="002E4280">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ru-RU"/>
        </w:rPr>
      </w:pPr>
    </w:p>
    <w:p w14:paraId="3B3457BB" w14:textId="19570990" w:rsidR="009617E8" w:rsidRPr="009617E8" w:rsidRDefault="009617E8" w:rsidP="008B0600">
      <w:pPr>
        <w:shd w:val="clear" w:color="auto" w:fill="FFFFFF"/>
        <w:spacing w:after="0" w:line="240" w:lineRule="auto"/>
        <w:ind w:left="6372"/>
        <w:jc w:val="both"/>
        <w:textAlignment w:val="baseline"/>
        <w:rPr>
          <w:rFonts w:ascii="Times New Roman" w:eastAsia="Times New Roman" w:hAnsi="Times New Roman" w:cs="Times New Roman"/>
          <w:color w:val="222222"/>
          <w:sz w:val="24"/>
          <w:szCs w:val="24"/>
          <w:lang w:eastAsia="ru-RU"/>
        </w:rPr>
      </w:pPr>
      <w:r w:rsidRPr="009617E8">
        <w:rPr>
          <w:rFonts w:ascii="Times New Roman" w:eastAsia="Times New Roman" w:hAnsi="Times New Roman" w:cs="Times New Roman"/>
          <w:color w:val="222222"/>
          <w:sz w:val="24"/>
          <w:szCs w:val="24"/>
          <w:lang w:eastAsia="ru-RU"/>
        </w:rPr>
        <w:t>М.П.</w:t>
      </w:r>
    </w:p>
    <w:sectPr w:rsidR="009617E8" w:rsidRPr="009617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DB76D" w14:textId="77777777" w:rsidR="008128FF" w:rsidRDefault="008128FF" w:rsidP="00645F93">
      <w:pPr>
        <w:spacing w:after="0" w:line="240" w:lineRule="auto"/>
      </w:pPr>
      <w:r>
        <w:separator/>
      </w:r>
    </w:p>
  </w:endnote>
  <w:endnote w:type="continuationSeparator" w:id="0">
    <w:p w14:paraId="6213499F" w14:textId="77777777" w:rsidR="008128FF" w:rsidRDefault="008128FF" w:rsidP="0064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FE157" w14:textId="77777777" w:rsidR="008128FF" w:rsidRDefault="008128FF" w:rsidP="00645F93">
      <w:pPr>
        <w:spacing w:after="0" w:line="240" w:lineRule="auto"/>
      </w:pPr>
      <w:r>
        <w:separator/>
      </w:r>
    </w:p>
  </w:footnote>
  <w:footnote w:type="continuationSeparator" w:id="0">
    <w:p w14:paraId="56C8CA1E" w14:textId="77777777" w:rsidR="008128FF" w:rsidRDefault="008128FF" w:rsidP="00645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2E1"/>
    <w:multiLevelType w:val="multilevel"/>
    <w:tmpl w:val="E4EA7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5AF"/>
    <w:multiLevelType w:val="multilevel"/>
    <w:tmpl w:val="18586FB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D15DC"/>
    <w:multiLevelType w:val="multilevel"/>
    <w:tmpl w:val="91D0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5753C"/>
    <w:multiLevelType w:val="multilevel"/>
    <w:tmpl w:val="959E40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11575"/>
    <w:multiLevelType w:val="multilevel"/>
    <w:tmpl w:val="DE1C9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363D5"/>
    <w:multiLevelType w:val="multilevel"/>
    <w:tmpl w:val="4B6CF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75601"/>
    <w:multiLevelType w:val="multilevel"/>
    <w:tmpl w:val="338CEC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32DB5"/>
    <w:multiLevelType w:val="multilevel"/>
    <w:tmpl w:val="5914CF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3554A"/>
    <w:multiLevelType w:val="multilevel"/>
    <w:tmpl w:val="A034946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620CE"/>
    <w:multiLevelType w:val="multilevel"/>
    <w:tmpl w:val="4A2E42A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D4CE7"/>
    <w:multiLevelType w:val="multilevel"/>
    <w:tmpl w:val="DF508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300F5"/>
    <w:multiLevelType w:val="multilevel"/>
    <w:tmpl w:val="C33C4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A529FE"/>
    <w:multiLevelType w:val="multilevel"/>
    <w:tmpl w:val="6A8028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26173"/>
    <w:multiLevelType w:val="multilevel"/>
    <w:tmpl w:val="8B6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555BD"/>
    <w:multiLevelType w:val="multilevel"/>
    <w:tmpl w:val="0BF62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2F10DC"/>
    <w:multiLevelType w:val="multilevel"/>
    <w:tmpl w:val="FF064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24723"/>
    <w:multiLevelType w:val="multilevel"/>
    <w:tmpl w:val="766A5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C3C50"/>
    <w:multiLevelType w:val="multilevel"/>
    <w:tmpl w:val="266E992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92065"/>
    <w:multiLevelType w:val="multilevel"/>
    <w:tmpl w:val="F392E0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7D06FF"/>
    <w:multiLevelType w:val="multilevel"/>
    <w:tmpl w:val="0608A8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B3E25"/>
    <w:multiLevelType w:val="multilevel"/>
    <w:tmpl w:val="9086EF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AA7343"/>
    <w:multiLevelType w:val="multilevel"/>
    <w:tmpl w:val="47EE0A8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621CD"/>
    <w:multiLevelType w:val="multilevel"/>
    <w:tmpl w:val="D0861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190B2C"/>
    <w:multiLevelType w:val="multilevel"/>
    <w:tmpl w:val="9D94AB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60E7C"/>
    <w:multiLevelType w:val="multilevel"/>
    <w:tmpl w:val="C2BC5A0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B61EB"/>
    <w:multiLevelType w:val="multilevel"/>
    <w:tmpl w:val="6A9ED18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B5736"/>
    <w:multiLevelType w:val="multilevel"/>
    <w:tmpl w:val="EEF0F9B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C77C6"/>
    <w:multiLevelType w:val="multilevel"/>
    <w:tmpl w:val="8A6CB3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2080A"/>
    <w:multiLevelType w:val="multilevel"/>
    <w:tmpl w:val="1E04E8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35231E"/>
    <w:multiLevelType w:val="multilevel"/>
    <w:tmpl w:val="E14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73F5F"/>
    <w:multiLevelType w:val="multilevel"/>
    <w:tmpl w:val="DE88C2C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384C40"/>
    <w:multiLevelType w:val="multilevel"/>
    <w:tmpl w:val="168C4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81B70"/>
    <w:multiLevelType w:val="multilevel"/>
    <w:tmpl w:val="A664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826BE"/>
    <w:multiLevelType w:val="multilevel"/>
    <w:tmpl w:val="E8AA74F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B16A0C"/>
    <w:multiLevelType w:val="multilevel"/>
    <w:tmpl w:val="1782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1"/>
  </w:num>
  <w:num w:numId="4">
    <w:abstractNumId w:val="23"/>
  </w:num>
  <w:num w:numId="5">
    <w:abstractNumId w:val="19"/>
  </w:num>
  <w:num w:numId="6">
    <w:abstractNumId w:val="0"/>
  </w:num>
  <w:num w:numId="7">
    <w:abstractNumId w:val="18"/>
  </w:num>
  <w:num w:numId="8">
    <w:abstractNumId w:val="12"/>
  </w:num>
  <w:num w:numId="9">
    <w:abstractNumId w:val="27"/>
  </w:num>
  <w:num w:numId="10">
    <w:abstractNumId w:val="9"/>
  </w:num>
  <w:num w:numId="11">
    <w:abstractNumId w:val="8"/>
  </w:num>
  <w:num w:numId="12">
    <w:abstractNumId w:val="6"/>
  </w:num>
  <w:num w:numId="13">
    <w:abstractNumId w:val="28"/>
  </w:num>
  <w:num w:numId="14">
    <w:abstractNumId w:val="21"/>
  </w:num>
  <w:num w:numId="15">
    <w:abstractNumId w:val="33"/>
  </w:num>
  <w:num w:numId="16">
    <w:abstractNumId w:val="7"/>
  </w:num>
  <w:num w:numId="17">
    <w:abstractNumId w:val="24"/>
  </w:num>
  <w:num w:numId="18">
    <w:abstractNumId w:val="17"/>
  </w:num>
  <w:num w:numId="19">
    <w:abstractNumId w:val="1"/>
  </w:num>
  <w:num w:numId="20">
    <w:abstractNumId w:val="26"/>
  </w:num>
  <w:num w:numId="21">
    <w:abstractNumId w:val="30"/>
  </w:num>
  <w:num w:numId="22">
    <w:abstractNumId w:val="25"/>
  </w:num>
  <w:num w:numId="23">
    <w:abstractNumId w:val="34"/>
  </w:num>
  <w:num w:numId="24">
    <w:abstractNumId w:val="31"/>
  </w:num>
  <w:num w:numId="25">
    <w:abstractNumId w:val="22"/>
  </w:num>
  <w:num w:numId="26">
    <w:abstractNumId w:val="4"/>
  </w:num>
  <w:num w:numId="27">
    <w:abstractNumId w:val="3"/>
  </w:num>
  <w:num w:numId="28">
    <w:abstractNumId w:val="16"/>
  </w:num>
  <w:num w:numId="29">
    <w:abstractNumId w:val="20"/>
  </w:num>
  <w:num w:numId="30">
    <w:abstractNumId w:val="32"/>
  </w:num>
  <w:num w:numId="31">
    <w:abstractNumId w:val="29"/>
  </w:num>
  <w:num w:numId="32">
    <w:abstractNumId w:val="15"/>
  </w:num>
  <w:num w:numId="33">
    <w:abstractNumId w:val="14"/>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16"/>
    <w:rsid w:val="000043F8"/>
    <w:rsid w:val="00026262"/>
    <w:rsid w:val="000632E4"/>
    <w:rsid w:val="000F2E44"/>
    <w:rsid w:val="00162ADC"/>
    <w:rsid w:val="001657F0"/>
    <w:rsid w:val="001B5E15"/>
    <w:rsid w:val="001E7921"/>
    <w:rsid w:val="00283DEC"/>
    <w:rsid w:val="002D304A"/>
    <w:rsid w:val="002E4280"/>
    <w:rsid w:val="003B4FAB"/>
    <w:rsid w:val="00450BA0"/>
    <w:rsid w:val="004514B2"/>
    <w:rsid w:val="00493FA9"/>
    <w:rsid w:val="004B7C5F"/>
    <w:rsid w:val="00602957"/>
    <w:rsid w:val="00645F93"/>
    <w:rsid w:val="00692E87"/>
    <w:rsid w:val="006B787A"/>
    <w:rsid w:val="007F7D9C"/>
    <w:rsid w:val="008128FF"/>
    <w:rsid w:val="00882296"/>
    <w:rsid w:val="00883B81"/>
    <w:rsid w:val="008B0600"/>
    <w:rsid w:val="00947911"/>
    <w:rsid w:val="009617E8"/>
    <w:rsid w:val="009E3940"/>
    <w:rsid w:val="00A150AE"/>
    <w:rsid w:val="00A50686"/>
    <w:rsid w:val="00AE5F4B"/>
    <w:rsid w:val="00C84116"/>
    <w:rsid w:val="00CB2CAA"/>
    <w:rsid w:val="00D15583"/>
    <w:rsid w:val="00E97195"/>
    <w:rsid w:val="00EA6A7A"/>
    <w:rsid w:val="00EF6DE4"/>
    <w:rsid w:val="00F00F22"/>
    <w:rsid w:val="00F56809"/>
    <w:rsid w:val="00FC62A1"/>
    <w:rsid w:val="00FD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D4E3"/>
  <w15:chartTrackingRefBased/>
  <w15:docId w15:val="{6B0DA99D-A0BE-461B-A0E7-769F6F0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17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7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17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17E8"/>
    <w:rPr>
      <w:b/>
      <w:bCs/>
    </w:rPr>
  </w:style>
  <w:style w:type="character" w:styleId="a5">
    <w:name w:val="Emphasis"/>
    <w:basedOn w:val="a0"/>
    <w:uiPriority w:val="20"/>
    <w:qFormat/>
    <w:rsid w:val="009617E8"/>
    <w:rPr>
      <w:i/>
      <w:iCs/>
    </w:rPr>
  </w:style>
  <w:style w:type="table" w:styleId="a6">
    <w:name w:val="Table Grid"/>
    <w:basedOn w:val="a1"/>
    <w:uiPriority w:val="39"/>
    <w:rsid w:val="00EA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5F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5F93"/>
  </w:style>
  <w:style w:type="paragraph" w:styleId="a9">
    <w:name w:val="footer"/>
    <w:basedOn w:val="a"/>
    <w:link w:val="aa"/>
    <w:uiPriority w:val="99"/>
    <w:unhideWhenUsed/>
    <w:rsid w:val="00645F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5F93"/>
  </w:style>
  <w:style w:type="paragraph" w:styleId="ab">
    <w:name w:val="List Paragraph"/>
    <w:basedOn w:val="a"/>
    <w:uiPriority w:val="34"/>
    <w:qFormat/>
    <w:rsid w:val="0064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27453">
      <w:bodyDiv w:val="1"/>
      <w:marLeft w:val="0"/>
      <w:marRight w:val="0"/>
      <w:marTop w:val="0"/>
      <w:marBottom w:val="0"/>
      <w:divBdr>
        <w:top w:val="none" w:sz="0" w:space="0" w:color="auto"/>
        <w:left w:val="none" w:sz="0" w:space="0" w:color="auto"/>
        <w:bottom w:val="none" w:sz="0" w:space="0" w:color="auto"/>
        <w:right w:val="none" w:sz="0" w:space="0" w:color="auto"/>
      </w:divBdr>
      <w:divsChild>
        <w:div w:id="1990745841">
          <w:marLeft w:val="0"/>
          <w:marRight w:val="0"/>
          <w:marTop w:val="0"/>
          <w:marBottom w:val="240"/>
          <w:divBdr>
            <w:top w:val="none" w:sz="0" w:space="0" w:color="auto"/>
            <w:left w:val="none" w:sz="0" w:space="0" w:color="auto"/>
            <w:bottom w:val="single" w:sz="6" w:space="0" w:color="F8F8F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02AAC-3595-4438-AE7E-F246DA35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6826</Words>
  <Characters>38913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Алина В. Лысак</cp:lastModifiedBy>
  <cp:revision>2</cp:revision>
  <dcterms:created xsi:type="dcterms:W3CDTF">2024-07-01T10:53:00Z</dcterms:created>
  <dcterms:modified xsi:type="dcterms:W3CDTF">2024-07-01T10:53:00Z</dcterms:modified>
</cp:coreProperties>
</file>